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AB" w:rsidRPr="003B36AB" w:rsidRDefault="003B36AB" w:rsidP="003B36AB">
      <w:pPr>
        <w:jc w:val="center"/>
        <w:rPr>
          <w:sz w:val="52"/>
          <w:szCs w:val="52"/>
        </w:rPr>
      </w:pPr>
      <w:r w:rsidRPr="003B36AB">
        <w:rPr>
          <w:rFonts w:hint="eastAsia"/>
          <w:sz w:val="52"/>
          <w:szCs w:val="52"/>
        </w:rPr>
        <w:t>课程教学内容</w:t>
      </w:r>
      <w:bookmarkStart w:id="0" w:name="_GoBack"/>
      <w:bookmarkEnd w:id="0"/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第一章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市场经济下的财政与金融的关系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 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>]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、对财政概念的认识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、市场经济的概念及社会主义市场经济的基本特征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、对财政职能的认识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、公共财政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、从资金联系角度看财税活动与金融业务的关系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第二章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财政收支概论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>]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、财政支出的分类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、财政支出范围的确定与财政支出规模分析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、财政收入的规模与结构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、财政支出结构、效益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第三章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税收原理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>]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、对税收概念的理解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、税收三性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税收分类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、职能、税收效应、税收作用的关系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、税收原则的理解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第四章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商品课税和金融企业的纳税业务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lastRenderedPageBreak/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、商品课税的概念和特点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、增值税的基本原理和主要征税特征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、消费税的主要特点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、营业税的主要征税规定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、增值税税基的规定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、区别混合销售行为和兼营非应税劳务行为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、理解我国加入</w:t>
      </w:r>
      <w:r>
        <w:rPr>
          <w:sz w:val="30"/>
          <w:szCs w:val="30"/>
        </w:rPr>
        <w:t>WTO</w:t>
      </w:r>
      <w:r>
        <w:rPr>
          <w:rFonts w:hint="eastAsia"/>
          <w:sz w:val="30"/>
          <w:szCs w:val="30"/>
        </w:rPr>
        <w:t>后享有的权利和义务，尤其是加入</w:t>
      </w:r>
      <w:r>
        <w:rPr>
          <w:sz w:val="30"/>
          <w:szCs w:val="30"/>
        </w:rPr>
        <w:t>WTO</w:t>
      </w:r>
      <w:r>
        <w:rPr>
          <w:rFonts w:hint="eastAsia"/>
          <w:sz w:val="30"/>
          <w:szCs w:val="30"/>
        </w:rPr>
        <w:t>对我国金融企业的影响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第五章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所得课税与金融企业的纳税义务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、所得额的概念及其与流转额的区别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、企业所得税的纳税人与课税对象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、企业所得税的税率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、应纳税所得额的确定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、企业所得税的申报缴纳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、个人所得税的征税项目及具体范围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个人所得税的税率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、应纳税额的计算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、应纳税所得额的计算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、境外所得应纳税款的扣除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11</w:t>
      </w:r>
      <w:r>
        <w:rPr>
          <w:rFonts w:hint="eastAsia"/>
          <w:sz w:val="30"/>
          <w:szCs w:val="30"/>
        </w:rPr>
        <w:t>、企业分回利润、股息、红利补税的计算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lastRenderedPageBreak/>
        <w:t>12</w:t>
      </w:r>
      <w:r>
        <w:rPr>
          <w:rFonts w:hint="eastAsia"/>
          <w:sz w:val="30"/>
          <w:szCs w:val="30"/>
        </w:rPr>
        <w:t>、居民与非居民的判定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13</w:t>
      </w:r>
      <w:r>
        <w:rPr>
          <w:rFonts w:hint="eastAsia"/>
          <w:sz w:val="30"/>
          <w:szCs w:val="30"/>
        </w:rPr>
        <w:t>、个人应纳税所得额的确定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14</w:t>
      </w:r>
      <w:r>
        <w:rPr>
          <w:rFonts w:hint="eastAsia"/>
          <w:sz w:val="30"/>
          <w:szCs w:val="30"/>
        </w:rPr>
        <w:t>、个人所得税税收优惠的规定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第六章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财政与税收收入总论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、房产税的纳税人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、契税的纳税人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、印花税的征税范围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、印花税的违章处理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第七章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税收筹划与金融业务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、掌握税收筹划的基本概念及税收筹划与偷税的法律界定、税收筹划与避税的区别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、税收筹划的主要方法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第八章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税收征收管理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、税收管理体制的概念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、现行税收管理权限的划分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、税务登记的有关内容和流程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、税收保全措施和税收强制执行措施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帐簿</w:t>
      </w:r>
      <w:proofErr w:type="gramEnd"/>
      <w:r>
        <w:rPr>
          <w:rFonts w:hint="eastAsia"/>
          <w:sz w:val="30"/>
          <w:szCs w:val="30"/>
        </w:rPr>
        <w:t>、凭证和发票管理的有关要求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、税务行政复议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lastRenderedPageBreak/>
        <w:t>7</w:t>
      </w:r>
      <w:r>
        <w:rPr>
          <w:rFonts w:hint="eastAsia"/>
          <w:sz w:val="30"/>
          <w:szCs w:val="30"/>
        </w:rPr>
        <w:t>、法律责任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第九章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公共收费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、关于公共收费的概念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、关于公共收费的特点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、关于公共收费的作用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、地域管辖权的解释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、国际重复征税的内容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、税收饶让的含义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、关于我国现阶段公共收费管理的基本政策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、关于我国税费制度改革的意义和思路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国债原理与我国国债管理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、关于国债的概念与基本特征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、关于国债的分类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、关于国债的功能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、关于国债的发行方式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、关于国债流通交易的方式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、关于国债的偿还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、关于衡量国债负担的指标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第十一章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国家预算与国家决算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lastRenderedPageBreak/>
        <w:t>1</w:t>
      </w:r>
      <w:r>
        <w:rPr>
          <w:rFonts w:hint="eastAsia"/>
          <w:sz w:val="30"/>
          <w:szCs w:val="30"/>
        </w:rPr>
        <w:t>、国家预算的概念、分类和作用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、掌握国家预算的基本原则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、预算外资金的性质和特点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第十二章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财政政策与货币政策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[</w:t>
      </w:r>
      <w:r>
        <w:rPr>
          <w:rFonts w:hint="eastAsia"/>
          <w:sz w:val="30"/>
          <w:szCs w:val="30"/>
        </w:rPr>
        <w:t>重点掌握</w:t>
      </w:r>
      <w:r>
        <w:rPr>
          <w:sz w:val="30"/>
          <w:szCs w:val="30"/>
        </w:rPr>
        <w:t xml:space="preserve">]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、财政政策的功能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、财政政策的目标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、财政政策工具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、财政政策效应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、财政平衡政策和赤字财政政策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、财政政策和货币政策的协调与配合</w:t>
      </w:r>
    </w:p>
    <w:p w:rsidR="003B36AB" w:rsidRDefault="003B36AB" w:rsidP="003B36AB">
      <w:pPr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、对中国现行财政政策的分析和中长期财政政策的展望</w:t>
      </w:r>
      <w:r>
        <w:rPr>
          <w:sz w:val="30"/>
          <w:szCs w:val="30"/>
        </w:rPr>
        <w:t xml:space="preserve"> 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重点：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关于财政支出原理和我国的支出制度的基本内容；财政收入中对具体税种的理解。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思考题或作业：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本课程要求学生课外阅读两种以上的财税期刊，并完成一些税收案例的分析。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技能训练要求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内容：关于税收核算的案例分析。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要求：要求学生能按税种对税制实施步骤进行透彻分析，并正确计算应纳税额。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训练途径、方式、方法：先讲授相关基础理论，组织学生对目前一些现实问题进行课堂讨论；布置税收案例，要求学生课外分析，教师对作业进行批改讲评，帮助学生理解重点、难点。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场所及教学条件：多媒体教室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教学方法和手段提示及建议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首先讲理论，然后穿插课堂讨论，课外参观，再加之专业人员讲座。教师对作业进行评讲和针对不同学生进行辅导，建议学生之间多讨论专业问题，互相促进，优势互补。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考核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考核方式：期末考试分数</w:t>
      </w:r>
      <w:r>
        <w:rPr>
          <w:sz w:val="30"/>
          <w:szCs w:val="30"/>
        </w:rPr>
        <w:t>80</w:t>
      </w:r>
      <w:r>
        <w:rPr>
          <w:rFonts w:hint="eastAsia"/>
          <w:sz w:val="30"/>
          <w:szCs w:val="30"/>
        </w:rPr>
        <w:t>％，平时</w:t>
      </w:r>
      <w:proofErr w:type="gramStart"/>
      <w:r>
        <w:rPr>
          <w:rFonts w:hint="eastAsia"/>
          <w:sz w:val="30"/>
          <w:szCs w:val="30"/>
        </w:rPr>
        <w:t>表现占</w:t>
      </w:r>
      <w:proofErr w:type="gramEnd"/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％。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教材及教学参考书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教材：《财政与税收》，</w:t>
      </w:r>
      <w:proofErr w:type="gramStart"/>
      <w:r>
        <w:rPr>
          <w:rFonts w:hint="eastAsia"/>
          <w:sz w:val="30"/>
          <w:szCs w:val="30"/>
        </w:rPr>
        <w:t>计金标</w:t>
      </w:r>
      <w:proofErr w:type="gramEnd"/>
      <w:r>
        <w:rPr>
          <w:rFonts w:hint="eastAsia"/>
          <w:sz w:val="30"/>
          <w:szCs w:val="30"/>
        </w:rPr>
        <w:t>主编，经济科学出版社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主要参考书：《新编财政与税收》，曹雪琴著，立信会计出版社。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　《财政与税收》，韩兰茹主编，中国财政经济出版社。</w:t>
      </w:r>
    </w:p>
    <w:p w:rsidR="003B36AB" w:rsidRDefault="003B36AB" w:rsidP="003B36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学时分配表</w:t>
      </w:r>
    </w:p>
    <w:tbl>
      <w:tblPr>
        <w:tblW w:w="8639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00"/>
        <w:gridCol w:w="4140"/>
        <w:gridCol w:w="1260"/>
        <w:gridCol w:w="1260"/>
        <w:gridCol w:w="1079"/>
      </w:tblGrid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</w:t>
            </w:r>
            <w:r>
              <w:rPr>
                <w:sz w:val="30"/>
                <w:szCs w:val="30"/>
              </w:rPr>
              <w:t xml:space="preserve">             </w:t>
            </w:r>
            <w:r>
              <w:rPr>
                <w:rFonts w:hint="eastAsia"/>
                <w:sz w:val="30"/>
                <w:szCs w:val="30"/>
              </w:rPr>
              <w:t>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课堂讲授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技能实训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小计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１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市场经济下的财政与金融的关系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２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财政收支概论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３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税收原理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４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商品课税和金融企业的纳税业务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所得课税与金融企业的纳税义务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财政与税收收入总论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税收筹划与金融业务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税收征收管理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公共收费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国债原理与我国国债管理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国家预算与国家决算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财政政策与货币政策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复习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  <w:tr w:rsidR="003B36AB" w:rsidTr="003B36AB">
        <w:trPr>
          <w:trHeight w:val="36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36AB" w:rsidRDefault="003B36A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</w:t>
            </w:r>
            <w:r>
              <w:rPr>
                <w:rFonts w:hint="eastAsia"/>
                <w:sz w:val="30"/>
                <w:szCs w:val="30"/>
              </w:rPr>
              <w:t>学时</w:t>
            </w:r>
          </w:p>
        </w:tc>
      </w:tr>
    </w:tbl>
    <w:p w:rsidR="003B36AB" w:rsidRDefault="003B36AB" w:rsidP="003B36AB">
      <w:pPr>
        <w:rPr>
          <w:sz w:val="30"/>
          <w:szCs w:val="30"/>
        </w:rPr>
      </w:pPr>
    </w:p>
    <w:p w:rsidR="003B36AB" w:rsidRDefault="003B36AB" w:rsidP="003B36AB">
      <w:pPr>
        <w:rPr>
          <w:sz w:val="30"/>
          <w:szCs w:val="30"/>
        </w:rPr>
      </w:pPr>
    </w:p>
    <w:p w:rsidR="005930CE" w:rsidRDefault="005930CE"/>
    <w:sectPr w:rsidR="0059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2E"/>
    <w:rsid w:val="003B36AB"/>
    <w:rsid w:val="005930CE"/>
    <w:rsid w:val="0081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1AFE-D4B1-4A99-95A0-341CDC03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</cp:revision>
  <dcterms:created xsi:type="dcterms:W3CDTF">2017-03-23T01:30:00Z</dcterms:created>
  <dcterms:modified xsi:type="dcterms:W3CDTF">2017-03-23T01:31:00Z</dcterms:modified>
</cp:coreProperties>
</file>