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82" w:leftChars="11" w:hanging="145" w:hangingChars="49"/>
        <w:jc w:val="center"/>
        <w:rPr>
          <w:rFonts w:hint="eastAsia" w:ascii="宋体" w:hAnsi="宋体"/>
          <w:b/>
          <w:sz w:val="28"/>
        </w:rPr>
      </w:pPr>
      <w:r>
        <w:rPr>
          <w:rFonts w:hint="eastAsia" w:ascii="黑体" w:eastAsia="黑体"/>
          <w:sz w:val="44"/>
          <w:szCs w:val="44"/>
        </w:rPr>
        <w:t>27</w:t>
      </w:r>
      <w:r>
        <w:rPr>
          <w:rFonts w:hint="eastAsia" w:ascii="黑体" w:eastAsia="黑体"/>
          <w:sz w:val="44"/>
          <w:szCs w:val="44"/>
          <w:lang w:val="en-US" w:eastAsia="zh-CN"/>
        </w:rPr>
        <w:t>23</w:t>
      </w:r>
      <w:r>
        <w:rPr>
          <w:rFonts w:hint="eastAsia" w:ascii="黑体" w:eastAsia="黑体"/>
          <w:sz w:val="44"/>
          <w:szCs w:val="44"/>
        </w:rPr>
        <w:t>《</w:t>
      </w:r>
      <w:r>
        <w:rPr>
          <w:rFonts w:hint="eastAsia"/>
          <w:b/>
          <w:bCs/>
          <w:sz w:val="44"/>
          <w:szCs w:val="44"/>
          <w:lang w:val="en-US" w:eastAsia="zh-CN"/>
        </w:rPr>
        <w:t>农</w:t>
      </w:r>
      <w:bookmarkStart w:id="0" w:name="_GoBack"/>
      <w:bookmarkEnd w:id="0"/>
      <w:r>
        <w:rPr>
          <w:rFonts w:hint="eastAsia"/>
          <w:b/>
          <w:bCs/>
          <w:sz w:val="44"/>
          <w:szCs w:val="44"/>
          <w:lang w:val="en-US" w:eastAsia="zh-CN"/>
        </w:rPr>
        <w:t>村政策法规</w:t>
      </w:r>
      <w:r>
        <w:rPr>
          <w:rFonts w:hint="eastAsia" w:ascii="黑体" w:eastAsia="黑体"/>
          <w:sz w:val="44"/>
          <w:szCs w:val="44"/>
        </w:rPr>
        <w:t>》</w:t>
      </w:r>
      <w:r>
        <w:rPr>
          <w:rFonts w:hint="eastAsia" w:ascii="黑体" w:eastAsia="黑体"/>
          <w:sz w:val="44"/>
          <w:szCs w:val="44"/>
          <w:lang w:val="en-US" w:eastAsia="zh-CN"/>
        </w:rPr>
        <w:t>复习资料</w:t>
      </w:r>
    </w:p>
    <w:p>
      <w:pPr>
        <w:spacing w:line="560" w:lineRule="exact"/>
        <w:ind w:left="182" w:leftChars="11" w:hanging="145" w:hangingChars="49"/>
        <w:rPr>
          <w:rFonts w:hint="eastAsia" w:ascii="宋体" w:hAnsi="宋体"/>
          <w:b/>
          <w:sz w:val="28"/>
          <w:u w:val="single"/>
        </w:rPr>
      </w:pPr>
      <w:r>
        <w:rPr>
          <w:rFonts w:hint="eastAsia" w:ascii="宋体" w:hAnsi="宋体"/>
          <w:b/>
          <w:sz w:val="28"/>
        </w:rPr>
        <w:t>一、名词解释</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rPr>
        <w:t>1、</w:t>
      </w:r>
      <w:r>
        <w:rPr>
          <w:rFonts w:hint="eastAsia" w:ascii="宋体" w:hAnsi="宋体"/>
          <w:sz w:val="24"/>
          <w:lang w:val="en-US" w:eastAsia="zh-CN"/>
        </w:rPr>
        <w:t>农业：</w:t>
      </w:r>
    </w:p>
    <w:p>
      <w:pPr>
        <w:numPr>
          <w:numId w:val="0"/>
        </w:numPr>
        <w:rPr>
          <w:rFonts w:hint="eastAsia"/>
          <w:sz w:val="24"/>
          <w:szCs w:val="24"/>
          <w:lang w:val="en-US" w:eastAsia="zh-CN"/>
        </w:rPr>
      </w:pPr>
      <w:r>
        <w:rPr>
          <w:rFonts w:hint="eastAsia"/>
          <w:sz w:val="24"/>
          <w:szCs w:val="24"/>
          <w:lang w:val="en-US" w:eastAsia="zh-CN"/>
        </w:rPr>
        <w:t>农业是指种植业、林业、畜牧业和渔业等产业，包括与其直接相关的产前、产中、产后服务。</w:t>
      </w:r>
    </w:p>
    <w:p>
      <w:pPr>
        <w:numPr>
          <w:numId w:val="0"/>
        </w:numPr>
        <w:jc w:val="left"/>
        <w:rPr>
          <w:rFonts w:hint="eastAsia"/>
          <w:sz w:val="24"/>
          <w:szCs w:val="24"/>
          <w:lang w:val="en-US" w:eastAsia="zh-CN"/>
        </w:rPr>
      </w:pPr>
      <w:r>
        <w:rPr>
          <w:rFonts w:hint="eastAsia"/>
          <w:sz w:val="24"/>
          <w:szCs w:val="24"/>
          <w:lang w:val="en-US" w:eastAsia="zh-CN"/>
        </w:rPr>
        <w:t>2、农业法 ：</w:t>
      </w:r>
    </w:p>
    <w:p>
      <w:pPr>
        <w:numPr>
          <w:numId w:val="0"/>
        </w:numPr>
        <w:rPr>
          <w:rFonts w:hint="eastAsia"/>
          <w:sz w:val="24"/>
          <w:szCs w:val="24"/>
          <w:lang w:val="en-US" w:eastAsia="zh-CN"/>
        </w:rPr>
      </w:pPr>
      <w:r>
        <w:rPr>
          <w:rFonts w:hint="eastAsia"/>
          <w:sz w:val="24"/>
          <w:szCs w:val="24"/>
          <w:lang w:val="en-US" w:eastAsia="zh-CN"/>
        </w:rPr>
        <w:t>农业法的概念有广义和狭义之分。广义的农业法是国家权力机关、国家行政机关（包括有立法权的地方权力机关、地方行政机关）制定和颁布的规范农业经济主体行为和调控农业经济活动的法律、行政法规、地方法规和政府规章等规范性文件的总称。狭义的农业法则仅是农业法典，即国家权力机关通过立法程序制定和颁布的，对于农业领域中的根本性、全局性的问题进行规定的规范性文件，即《中华人民共和国农业法》。 农业法 ：农业法的概念有广义和狭义之分。广义的农业法是国家权力机关、国家行政机关（包括有立法权的地方权力机关、地方行政机关）制定和颁布的规范农业经济主体行为和调控农业经济活动的法律、行政法规、地方法规和政府规章等规范性文件的总称。狭义的农业法则仅是农业法典，即国家权力机关通过立法程序制定和颁布的，对于农业领域中的根本性、全局性的问题进行规定的规范性文件，即《中华人民共和国农业法》。 </w:t>
      </w:r>
    </w:p>
    <w:p>
      <w:pPr>
        <w:numPr>
          <w:ilvl w:val="0"/>
          <w:numId w:val="0"/>
        </w:numPr>
        <w:jc w:val="left"/>
        <w:rPr>
          <w:rFonts w:hint="eastAsia" w:ascii="宋体" w:hAnsi="宋体" w:cs="宋体"/>
          <w:kern w:val="0"/>
          <w:sz w:val="24"/>
        </w:rPr>
      </w:pPr>
      <w:r>
        <w:rPr>
          <w:rFonts w:hint="eastAsia"/>
          <w:sz w:val="24"/>
          <w:szCs w:val="24"/>
          <w:lang w:val="en-US" w:eastAsia="zh-CN"/>
        </w:rPr>
        <w:t>3、</w:t>
      </w:r>
      <w:r>
        <w:rPr>
          <w:rFonts w:hint="eastAsia" w:ascii="宋体" w:hAnsi="宋体" w:cs="宋体"/>
          <w:kern w:val="0"/>
          <w:sz w:val="24"/>
        </w:rPr>
        <w:t>自然资源：</w:t>
      </w:r>
    </w:p>
    <w:p>
      <w:pPr>
        <w:numPr>
          <w:ilvl w:val="0"/>
          <w:numId w:val="0"/>
        </w:numPr>
        <w:jc w:val="left"/>
        <w:rPr>
          <w:rFonts w:hint="eastAsia" w:cs="宋体"/>
          <w:kern w:val="0"/>
          <w:sz w:val="24"/>
        </w:rPr>
      </w:pPr>
      <w:r>
        <w:rPr>
          <w:rFonts w:hint="eastAsia" w:cs="宋体"/>
          <w:kern w:val="0"/>
          <w:sz w:val="24"/>
        </w:rPr>
        <w:t>是指在一定的技术经济条件下，自然界中对人类有用的一切自然要素。如土、水、矿物、森林、草原、野生动植物、阳光、空气等等。</w:t>
      </w:r>
    </w:p>
    <w:p>
      <w:pPr>
        <w:numPr>
          <w:ilvl w:val="0"/>
          <w:numId w:val="0"/>
        </w:numPr>
        <w:jc w:val="left"/>
        <w:rPr>
          <w:rFonts w:hint="eastAsia"/>
          <w:sz w:val="24"/>
          <w:szCs w:val="24"/>
          <w:lang w:val="en-US" w:eastAsia="zh-CN"/>
        </w:rPr>
      </w:pPr>
      <w:r>
        <w:rPr>
          <w:rFonts w:hint="eastAsia"/>
          <w:sz w:val="24"/>
          <w:szCs w:val="24"/>
          <w:lang w:val="en-US" w:eastAsia="zh-CN"/>
        </w:rPr>
        <w:t>农业生产经营体制：农业生产经营体制是对农业生产过程的决策以及组织这些决策实施的基本组织制度和形式，包括农业生产经营的基本组织制度、生产经营主体和经营形式。有关农业生产经营体制的规定是农业法最核心的内容之一。 农业法第五条规定，我国农业生产经营的基本组织制度是“以家庭承包经营为基础、统分结合的双层经营体制”。 </w:t>
      </w:r>
    </w:p>
    <w:p>
      <w:pPr>
        <w:numPr>
          <w:ilvl w:val="0"/>
          <w:numId w:val="0"/>
        </w:numPr>
        <w:jc w:val="left"/>
        <w:rPr>
          <w:rFonts w:hint="eastAsia"/>
          <w:sz w:val="24"/>
          <w:szCs w:val="24"/>
          <w:lang w:val="en-US" w:eastAsia="zh-CN"/>
        </w:rPr>
      </w:pPr>
      <w:r>
        <w:rPr>
          <w:rFonts w:hint="eastAsia"/>
          <w:sz w:val="24"/>
          <w:szCs w:val="24"/>
          <w:lang w:val="en-US" w:eastAsia="zh-CN"/>
        </w:rPr>
        <w:t>4.、农业产业化经营：</w:t>
      </w:r>
    </w:p>
    <w:p>
      <w:pPr>
        <w:numPr>
          <w:ilvl w:val="0"/>
          <w:numId w:val="0"/>
        </w:numPr>
        <w:jc w:val="left"/>
        <w:rPr>
          <w:rFonts w:hint="eastAsia"/>
          <w:sz w:val="24"/>
          <w:szCs w:val="24"/>
          <w:lang w:val="en-US" w:eastAsia="zh-CN"/>
        </w:rPr>
      </w:pPr>
      <w:r>
        <w:rPr>
          <w:rFonts w:hint="eastAsia"/>
          <w:sz w:val="24"/>
          <w:szCs w:val="24"/>
          <w:lang w:val="en-US" w:eastAsia="zh-CN"/>
        </w:rPr>
        <w:t>农业产业化经营其实质就是用管理现代工业的办法来组织现代农业的生产和经营。它以国内外市场为导向，以提高经济效益为中心，以科技进步为支撑，围绕支柱产业和主导产品，优化组合各种生产要素，对农业和农村经济实行区域化布局、专业化生产、一体化经营、社会化服务、企业化管理，形成以市场牵龙头、龙头带基地、基地连农户，集种养加、产供销、内外贸、农科教为一体的经济管理体制和运行机制。</w:t>
      </w:r>
    </w:p>
    <w:p>
      <w:pPr>
        <w:numPr>
          <w:ilvl w:val="0"/>
          <w:numId w:val="0"/>
        </w:numPr>
        <w:jc w:val="left"/>
        <w:rPr>
          <w:rFonts w:hint="eastAsia" w:ascii="宋体" w:hAnsi="宋体"/>
          <w:sz w:val="24"/>
          <w:lang w:val="en-US" w:eastAsia="zh-CN"/>
        </w:rPr>
      </w:pPr>
      <w:r>
        <w:rPr>
          <w:rFonts w:hint="eastAsia"/>
          <w:sz w:val="24"/>
          <w:szCs w:val="24"/>
          <w:lang w:val="en-US" w:eastAsia="zh-CN"/>
        </w:rPr>
        <w:t>5、</w:t>
      </w:r>
      <w:r>
        <w:rPr>
          <w:rFonts w:hint="eastAsia" w:ascii="宋体" w:hAnsi="宋体"/>
          <w:sz w:val="24"/>
          <w:lang w:val="en-US" w:eastAsia="zh-CN"/>
        </w:rPr>
        <w:t>农民专业合作社：</w:t>
      </w:r>
    </w:p>
    <w:p>
      <w:pPr>
        <w:numPr>
          <w:ilvl w:val="0"/>
          <w:numId w:val="0"/>
        </w:numPr>
        <w:jc w:val="left"/>
        <w:rPr>
          <w:rFonts w:hint="eastAsia"/>
          <w:sz w:val="24"/>
          <w:szCs w:val="24"/>
          <w:lang w:val="en-US" w:eastAsia="zh-CN"/>
        </w:rPr>
      </w:pPr>
      <w:r>
        <w:rPr>
          <w:rFonts w:hint="eastAsia"/>
          <w:sz w:val="24"/>
          <w:szCs w:val="24"/>
          <w:lang w:val="en-US" w:eastAsia="zh-CN"/>
        </w:rPr>
        <w:t>是在农村叫停承包经营基础上，同类农产品的生产经营者或者同类农产品生产经营服务的提供者、利用者，资源联合、民主管理的互助经济组织。</w:t>
      </w:r>
    </w:p>
    <w:p>
      <w:pPr>
        <w:numPr>
          <w:numId w:val="0"/>
        </w:numPr>
        <w:jc w:val="left"/>
        <w:rPr>
          <w:rFonts w:hint="eastAsia" w:ascii="宋体" w:hAnsi="宋体"/>
          <w:sz w:val="24"/>
          <w:lang w:val="en-US" w:eastAsia="zh-CN"/>
        </w:rPr>
      </w:pPr>
      <w:r>
        <w:rPr>
          <w:rFonts w:hint="eastAsia" w:ascii="宋体" w:hAnsi="宋体"/>
          <w:sz w:val="24"/>
          <w:lang w:val="en-US" w:eastAsia="zh-CN"/>
        </w:rPr>
        <w:t>6、农民自治：</w:t>
      </w:r>
    </w:p>
    <w:p>
      <w:pPr>
        <w:numPr>
          <w:numId w:val="0"/>
        </w:numPr>
        <w:jc w:val="left"/>
        <w:rPr>
          <w:rFonts w:hint="eastAsia" w:ascii="宋体" w:hAnsi="宋体"/>
          <w:sz w:val="24"/>
          <w:lang w:val="en-US" w:eastAsia="zh-CN"/>
        </w:rPr>
      </w:pPr>
      <w:r>
        <w:rPr>
          <w:rFonts w:hint="eastAsia" w:ascii="宋体" w:hAnsi="宋体"/>
          <w:sz w:val="24"/>
          <w:lang w:val="en-US" w:eastAsia="zh-CN"/>
        </w:rPr>
        <w:t>是指广大农民群众直接行使民主权办理自己的事，实行自我管理、自我教育、自我服务的一项基本的社会政治制度。</w:t>
      </w:r>
    </w:p>
    <w:p>
      <w:pPr>
        <w:numPr>
          <w:ilvl w:val="0"/>
          <w:numId w:val="0"/>
        </w:numPr>
        <w:jc w:val="left"/>
        <w:rPr>
          <w:rFonts w:hint="eastAsia" w:ascii="宋体" w:hAnsi="宋体"/>
          <w:sz w:val="24"/>
          <w:lang w:val="en-US" w:eastAsia="zh-CN"/>
        </w:rPr>
      </w:pPr>
      <w:r>
        <w:rPr>
          <w:rFonts w:hint="eastAsia" w:ascii="宋体" w:hAnsi="宋体"/>
          <w:sz w:val="24"/>
          <w:lang w:val="en-US" w:eastAsia="zh-CN"/>
        </w:rPr>
        <w:t>土地承包经营权流转：土地承包经营权流转，是指通过承包取得的土地承包经营权可以依法采取转包、出租、互换、转让或者其他方式流转。 </w:t>
      </w:r>
    </w:p>
    <w:p>
      <w:pPr>
        <w:numPr>
          <w:ilvl w:val="0"/>
          <w:numId w:val="0"/>
        </w:numPr>
        <w:jc w:val="left"/>
        <w:rPr>
          <w:rFonts w:hint="eastAsia" w:ascii="宋体" w:hAnsi="宋体"/>
          <w:sz w:val="24"/>
          <w:lang w:val="en-US" w:eastAsia="zh-CN"/>
        </w:rPr>
      </w:pPr>
      <w:r>
        <w:rPr>
          <w:rFonts w:hint="eastAsia" w:ascii="宋体" w:hAnsi="宋体"/>
          <w:sz w:val="24"/>
          <w:lang w:val="en-US" w:eastAsia="zh-CN"/>
        </w:rPr>
        <w:t>7、农村土地承包经营纠纷：</w:t>
      </w:r>
    </w:p>
    <w:p>
      <w:pPr>
        <w:numPr>
          <w:ilvl w:val="0"/>
          <w:numId w:val="0"/>
        </w:numPr>
        <w:jc w:val="left"/>
        <w:rPr>
          <w:rFonts w:hint="eastAsia" w:ascii="宋体" w:hAnsi="宋体"/>
          <w:sz w:val="24"/>
          <w:lang w:val="en-US" w:eastAsia="zh-CN"/>
        </w:rPr>
      </w:pPr>
      <w:r>
        <w:rPr>
          <w:rFonts w:hint="eastAsia" w:ascii="宋体" w:hAnsi="宋体"/>
          <w:sz w:val="24"/>
          <w:lang w:val="en-US" w:eastAsia="zh-CN"/>
        </w:rPr>
        <w:t>包括： （一）因订立、履行、变更、解除和终止农村土地承包合同发生的纠纷；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w:t>
      </w:r>
    </w:p>
    <w:p>
      <w:pPr>
        <w:numPr>
          <w:numId w:val="0"/>
        </w:numPr>
        <w:rPr>
          <w:rFonts w:hint="eastAsia"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草原载畜量：</w:t>
      </w:r>
    </w:p>
    <w:p>
      <w:pPr>
        <w:numPr>
          <w:numId w:val="0"/>
        </w:numPr>
        <w:rPr>
          <w:rFonts w:hint="eastAsia"/>
          <w:sz w:val="24"/>
          <w:szCs w:val="24"/>
          <w:lang w:val="en-US" w:eastAsia="zh-CN"/>
        </w:rPr>
      </w:pPr>
      <w:r>
        <w:rPr>
          <w:rFonts w:hint="eastAsia" w:cs="宋体"/>
          <w:kern w:val="0"/>
          <w:sz w:val="24"/>
        </w:rPr>
        <w:t>是指在一定放牧时期内，一定草原面积上，在不影响草原生产力及保证家畜正常生长发育时，所能容纳放牧家畜的数量。</w:t>
      </w:r>
    </w:p>
    <w:p>
      <w:pPr>
        <w:numPr>
          <w:ilvl w:val="0"/>
          <w:numId w:val="0"/>
        </w:numPr>
        <w:tabs>
          <w:tab w:val="left" w:pos="660"/>
        </w:tabs>
        <w:spacing w:line="400" w:lineRule="exact"/>
        <w:rPr>
          <w:rFonts w:hint="eastAsia" w:ascii="宋体" w:hAnsi="宋体"/>
          <w:b/>
          <w:bCs/>
          <w:sz w:val="28"/>
          <w:szCs w:val="28"/>
          <w:lang w:val="en-US" w:eastAsia="zh-CN"/>
        </w:rPr>
      </w:pPr>
      <w:r>
        <w:rPr>
          <w:rFonts w:hint="eastAsia" w:ascii="宋体" w:hAnsi="宋体"/>
          <w:b/>
          <w:bCs/>
          <w:sz w:val="28"/>
          <w:szCs w:val="28"/>
          <w:lang w:val="en-US" w:eastAsia="zh-CN"/>
        </w:rPr>
        <w:t>二、简答题</w:t>
      </w:r>
    </w:p>
    <w:p>
      <w:pPr>
        <w:numPr>
          <w:ilvl w:val="0"/>
          <w:numId w:val="0"/>
        </w:numPr>
        <w:tabs>
          <w:tab w:val="left" w:pos="660"/>
        </w:tabs>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1、农业法的立法目的是什么？</w:t>
      </w:r>
    </w:p>
    <w:p>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巩固和加强农业在国民经济中的基础地位。</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（2）统筹考虑农业、农民、农村问题，深化农村改革，促进农业和农村经济的持续、固定、稳健发展。</w:t>
      </w:r>
    </w:p>
    <w:p>
      <w:pPr>
        <w:numPr>
          <w:numId w:val="0"/>
        </w:numPr>
        <w:rPr>
          <w:rFonts w:hint="eastAsia"/>
          <w:sz w:val="24"/>
          <w:szCs w:val="24"/>
          <w:lang w:val="en-US" w:eastAsia="zh-CN"/>
        </w:rPr>
      </w:pPr>
      <w:r>
        <w:rPr>
          <w:rFonts w:hint="eastAsia" w:ascii="宋体" w:hAnsi="宋体" w:eastAsia="宋体" w:cs="宋体"/>
          <w:sz w:val="24"/>
          <w:szCs w:val="24"/>
          <w:lang w:val="en-US" w:eastAsia="zh-CN"/>
        </w:rPr>
        <w:t>（3）实现全面建设小康社会的目标。</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2、农业发的基本原则有哪些？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农业法的基本原则是：1 、加强农业在国民经济中的基础地位，将农业放在发展国民经济首位的原则。2 、坚持家庭承包经营制度，以公有制为主体、多种所有制经济共同发展的原则。3 、尊重农民的主体地位，保护农民利益的原则。 4 、科教兴农的原则。 5 、农业可持续发展的原则。  3、我国的3、农业支持保护政策包括哪些内容？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答：根据《农业法》的规定，我国的农业支持保护体系包括以下方面的内容： </w:t>
      </w:r>
    </w:p>
    <w:p>
      <w:pPr>
        <w:numPr>
          <w:ilvl w:val="0"/>
          <w:numId w:val="1"/>
        </w:num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加强国家财政对农业的支持。《农业法》对国家和县级以上地方人民政府财政对农业投入的增长幅度做了明确规定，并要求加强对用于农业的财政资金和信贷资金的监督管理和审计监督。 2 、多渠道增加农业投入。除国家财政投入外，通过信贷资金、其他社会资金和外资对农业进行支持，鼓励农民和农业生产经营组织增加农业投入。3 、健全农村金融服务体系。要加强农村信用制度建设，鼓励金融机构对农民和农业生产经营组织的农业生产经营活动提供金融支持。 4 、建立和完善农业保险制度。要逐步建立农业政策性保险制度，鼓励开展商业性农业保险，扶持互助农业保险。 5 、在与世界贸易组织规则相衔接的前提下，明确了促进农产品出口的扶持措施。</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土地承包经营权包括哪些具体的权利?</w:t>
      </w:r>
    </w:p>
    <w:p>
      <w:pPr>
        <w:ind w:firstLine="132" w:firstLineChars="55"/>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(1)使用承包地的权利；</w:t>
      </w:r>
    </w:p>
    <w:p>
      <w:pPr>
        <w:wordWrap w:val="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(2)生产经营自主权；</w:t>
      </w:r>
    </w:p>
    <w:p>
      <w:pPr>
        <w:wordWrap w:val="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(3)产品处置权；</w:t>
      </w:r>
    </w:p>
    <w:p>
      <w:pPr>
        <w:wordWrap w:val="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(4)收益权；</w:t>
      </w:r>
    </w:p>
    <w:p>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(5)土地承包经营权的流转权。</w:t>
      </w:r>
    </w:p>
    <w:p>
      <w:pPr>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、统筹城乡经济社会发展包括哪些方面的内容？ </w:t>
      </w:r>
    </w:p>
    <w:p>
      <w:pPr>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主要包括：（1）统筹城乡生产力布局，提高农村生产力发展水平。（2）统筹城乡产业结构调整；加快农村第二第三产业发展。（3）统筹城乡就业；加快转移农村富余劳动力。（4）统筹城乡社会事业；提高农村教育；卫生和文化水平。（5）统筹城乡投入；加大对农业和农村的支持保护力度。 </w:t>
      </w:r>
    </w:p>
    <w:p>
      <w:pPr>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、农村土地家庭承包的特点是什么？ </w:t>
      </w:r>
    </w:p>
    <w:p>
      <w:pPr>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基本特点是在保留集体经济必要的统一经营的同时、集体将土地和其他生产资料承包给农户，承包户根据承包合同规定的权限，独立作出经营决策，并在完成国家和集体任务的前提下分享经营成果、一般做法是将土地等按人口或劳动力比例根据责、权、利相结合的原则分给农户经营。承包户和集体经济组织签定承包合同。</w:t>
      </w:r>
    </w:p>
    <w:p>
      <w:pPr>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目前我国农村卫生工作面临的五大问题。</w:t>
      </w:r>
    </w:p>
    <w:p>
      <w:pPr>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(1)农村特别是贫困地区，一些重点传染病、地方病发病率高；</w:t>
      </w:r>
    </w:p>
    <w:p>
      <w:pPr>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(2)农村卫生投入不足；</w:t>
      </w:r>
    </w:p>
    <w:p>
      <w:pPr>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(3)农村卫生机构基础设施条件差，高素质人才匮乏；</w:t>
      </w:r>
    </w:p>
    <w:p>
      <w:pPr>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(4)农村卫生管理体制滞后，机构管理水平低；</w:t>
      </w:r>
    </w:p>
    <w:p>
      <w:pPr>
        <w:ind w:left="0" w:leftChars="0" w:firstLine="0" w:firstLineChars="0"/>
        <w:rPr>
          <w:rFonts w:hint="eastAsia" w:ascii="宋体" w:hAnsi="宋体" w:eastAsia="宋体" w:cs="宋体"/>
          <w:kern w:val="0"/>
          <w:sz w:val="24"/>
          <w:szCs w:val="24"/>
          <w:lang w:eastAsia="zh-CN"/>
        </w:rPr>
      </w:pPr>
      <w:r>
        <w:rPr>
          <w:rFonts w:hint="eastAsia" w:ascii="宋体" w:hAnsi="宋体" w:eastAsia="宋体" w:cs="宋体"/>
          <w:kern w:val="0"/>
          <w:sz w:val="24"/>
          <w:szCs w:val="24"/>
        </w:rPr>
        <w:t>(5)农村合作医疗面临许多问题，一些地区农民因病致贫、因病返贫日益突出</w:t>
      </w:r>
      <w:r>
        <w:rPr>
          <w:rFonts w:hint="eastAsia" w:ascii="宋体" w:hAnsi="宋体" w:eastAsia="宋体" w:cs="宋体"/>
          <w:kern w:val="0"/>
          <w:sz w:val="24"/>
          <w:szCs w:val="24"/>
          <w:lang w:eastAsia="zh-CN"/>
        </w:rPr>
        <w:t>。</w:t>
      </w:r>
    </w:p>
    <w:p>
      <w:pPr>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8、小城镇建设的意义：</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（1）带动农村非农产业发展。</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（2）新农村建设的核心是提高农民收入，增肌农村的公共产品供给。</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（3）缩小城乡差距，提高农村医疗、养老、教育等社会保障能力，促进农村市场消费。</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（4）促进农村劳动力当地就业，解除外出务工之忧。</w:t>
      </w:r>
    </w:p>
    <w:p>
      <w:pPr>
        <w:numPr>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9、农民专业合作社的成员条件和成员结构是怎样的？ </w:t>
      </w:r>
    </w:p>
    <w:p>
      <w:pPr>
        <w:numPr>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具有民事行为能力的公民，以及从事与农民专业合作社业务直接有关的生产经营活动的企业、事业单位或者社会团体，能够利用农民专业合作社提供的服务，承认并遵守农民专业合作社章程，履行章程规定的入社手续的，可以成为农民专业合作社的成员。但是，具有管理公共事务职能的单位不得加入农民专业合作社。 </w:t>
      </w:r>
    </w:p>
    <w:p>
      <w:pPr>
        <w:numPr>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农民专业合作社的成员中，农民至少应当占成员总数的百分之八十。 成员总数二十人以下的，可以有一个企业、事业单位或者社会团体成员；成员总数超过二十人的，企业、事业单位和社会团体成员不得超过成员总数的百分之五。 </w:t>
      </w:r>
    </w:p>
    <w:p>
      <w:pPr>
        <w:numPr>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10、农民专业合作社破产时，与成员已经发生交易但尚未结清的款项如何处理？ </w:t>
      </w:r>
    </w:p>
    <w:p>
      <w:pPr>
        <w:numPr>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破产财产在清偿破产费用和共益债务后，应当优先清偿与农民成员已发生交易但尚未结清的款项。 </w:t>
      </w:r>
    </w:p>
    <w:p>
      <w:pPr>
        <w:numPr>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11、农产品质量安全基本制度有哪些内容构成？ </w:t>
      </w:r>
    </w:p>
    <w:p>
      <w:pPr>
        <w:numPr>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一是建立和完善农业生产质量标准体系。二是建立农业标准化生产示范体系。三是建立农产品质量认证和检测体系。四是建立农业投入品监管体系。五是建立农产品质量安全监管体系。 </w:t>
      </w:r>
    </w:p>
    <w:p>
      <w:pPr>
        <w:numPr>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12、建立农业生产资料许可制度的意义是什么？ </w:t>
      </w:r>
    </w:p>
    <w:p>
      <w:pPr>
        <w:numPr>
          <w:numId w:val="0"/>
        </w:numPr>
        <w:tabs>
          <w:tab w:val="left" w:pos="660"/>
        </w:tabs>
        <w:spacing w:line="400" w:lineRule="exact"/>
      </w:pPr>
      <w:r>
        <w:rPr>
          <w:rFonts w:hint="eastAsia" w:ascii="宋体" w:hAnsi="宋体"/>
          <w:sz w:val="24"/>
          <w:lang w:val="en-US" w:eastAsia="zh-CN"/>
        </w:rPr>
        <w:t>1．建立现代农业制度为及时将农业现代化的阶段性成果转化为农村制度创新找到了载体。2．建立现代农业制度是“坚持和完善家庭经营制度”一个与时俱进的新提法。3．农村经济关系加速转型，家庭经营的社会化趋势越来越明显，长期坚持家庭承包这一基本经济制度需要有长远的具体的制度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50AD"/>
    <w:multiLevelType w:val="singleLevel"/>
    <w:tmpl w:val="592250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51B40"/>
    <w:rsid w:val="5C151B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2017-05-22T02:10:00Z</dcterms:created>
  <dc:creator>ddjw456</dc:creator>
  <cp:lastModifiedBy>ddjw456</cp:lastModifiedBy>
  <dcterms:modified xsi:type="dcterms:W3CDTF">2017-05-22T02:45:20Z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