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中国传统文化概观课程导学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一、课程性质：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中国传统文化概观是云南远程开放教育教育管理专业（专科）的选修课，属省开课。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　　 本课程的目的在于使学生掌握中国传统文化的基本知识，提高学生对我国传统文化的总体认识和把握能力。中国传统文化概观课程的学习，旨在使学生了解祖国悠久、丰厚的文化遗产，把握中国文化的特征，并对中国文化的继承和创新问题引发思考，从而更加准确而深刻地认识我们民族自身及我们当前的国情，以理性态度和务实精神去继承传统，创造中华民族更加美好的未来。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  <w:lang w:val="en-US" w:eastAsia="zh-CN"/>
        </w:rPr>
        <w:t>二</w:t>
      </w:r>
      <w:r>
        <w:rPr>
          <w:rFonts w:hint="eastAsia" w:ascii="宋体" w:hAnsi="宋体"/>
          <w:sz w:val="16"/>
          <w:szCs w:val="16"/>
        </w:rPr>
        <w:t xml:space="preserve">、课程内容：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本课程的学习内容分三个部分：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第一部分为绪论至第四章，介绍中国传统哲学、宗教及伦理道德概况；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第二部分为第五章至第九章，介绍中国传统法文化、语言学、教育、文学及艺术概况；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第三部分为第十至第十二章，介绍中国传统史学、科技文化概况及中国传统文化与西方文化冲突与融合简况；　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  <w:lang w:val="en-US" w:eastAsia="zh-CN"/>
        </w:rPr>
        <w:t>三、</w:t>
      </w:r>
      <w:r>
        <w:rPr>
          <w:rFonts w:hint="eastAsia" w:ascii="宋体" w:hAnsi="宋体"/>
          <w:sz w:val="16"/>
          <w:szCs w:val="16"/>
        </w:rPr>
        <w:t xml:space="preserve">学习要求：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1、 掌握中国传统文化历史演进的九个时期及各时期主要成就 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>2、 掌握中国传统文化的主要特征</w:t>
      </w:r>
    </w:p>
    <w:p>
      <w:pPr>
        <w:spacing w:line="0" w:lineRule="atLeast"/>
        <w:rPr>
          <w:rFonts w:hint="eastAsia" w:ascii="宋体" w:hAnsi="宋体"/>
          <w:sz w:val="16"/>
          <w:szCs w:val="16"/>
        </w:rPr>
      </w:pPr>
    </w:p>
    <w:p>
      <w:pPr>
        <w:spacing w:line="0" w:lineRule="atLeast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  <w:lang w:val="en-US" w:eastAsia="zh-CN"/>
        </w:rPr>
        <w:t>四、主要内容</w:t>
      </w:r>
      <w:r>
        <w:rPr>
          <w:rFonts w:hint="eastAsia" w:ascii="宋体" w:hAnsi="宋体"/>
          <w:sz w:val="16"/>
          <w:szCs w:val="16"/>
        </w:rPr>
        <w:t xml:space="preserve">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一、 中国传统文化的历史演进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中国传统文化由孕育、形成、发展至转型，其历史进程大致可分为九个时期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1、 远古至夏朝建立——中国传统文化的起源阶段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2、 夏、商、西周——中国传统文化的雏形期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3、 春秋战国——中国传统文化的发展时期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4、 秦、汉时期——中国传统文化的成型期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5、 魏晋南北朝——中国传统文化的多元发展与融合期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6、 隋唐五代——中国传统文化的鼎盛时期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7、 宋辽夏金元——中国传统文化的继续繁荣期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8、 明至清代中叶——中国传统文化的沉暮总结期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9、鸦片战争至“五四运动”——中国传统文化的转型期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二、 中国传统文化的特征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1、 中国传统文化的多元性、综合性与包容性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2、 中国传统文化的连续性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3、 中国传统文化的伦理特征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4、 中国传统文化的农耕性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5、 中国传统文化独特的价值观与价值取向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r>
        <w:rPr>
          <w:rFonts w:hint="eastAsia" w:ascii="宋体" w:hAnsi="宋体"/>
          <w:sz w:val="16"/>
          <w:szCs w:val="16"/>
        </w:rPr>
        <w:t xml:space="preserve">三、 中国传统文化与大学生 </w:t>
      </w:r>
    </w:p>
    <w:p>
      <w:pPr>
        <w:spacing w:line="0" w:lineRule="atLeast"/>
        <w:ind w:firstLine="160" w:firstLineChars="100"/>
        <w:rPr>
          <w:rFonts w:hint="eastAsia" w:ascii="宋体" w:hAnsi="宋体"/>
          <w:sz w:val="16"/>
          <w:szCs w:val="16"/>
        </w:rPr>
      </w:pPr>
      <w:bookmarkStart w:id="0" w:name="_GoBack"/>
      <w:bookmarkEnd w:id="0"/>
      <w:r>
        <w:rPr>
          <w:rFonts w:hint="eastAsia" w:ascii="宋体" w:hAnsi="宋体"/>
          <w:sz w:val="16"/>
          <w:szCs w:val="16"/>
        </w:rPr>
        <w:t xml:space="preserve">学习中国传统文化对当代大学生的成才之路所具有的意义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201DD"/>
    <w:rsid w:val="527201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jwk0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2018-09-21T07:50:00Z</dcterms:created>
  <dc:creator>ddjwk01</dc:creator>
  <cp:lastModifiedBy>ddjwk01</cp:lastModifiedBy>
  <dcterms:modified xsi:type="dcterms:W3CDTF">2018-09-21T07:52:09Z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