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95B24" w14:textId="77777777" w:rsidR="002B58D4" w:rsidRDefault="00370182" w:rsidP="00D867F3">
      <w:pPr>
        <w:jc w:val="left"/>
        <w:rPr>
          <w:sz w:val="44"/>
          <w:szCs w:val="44"/>
        </w:rPr>
      </w:pPr>
      <w:r>
        <w:rPr>
          <w:rFonts w:hint="eastAsia"/>
          <w:noProof/>
          <w:sz w:val="44"/>
          <w:szCs w:val="44"/>
          <w:lang w:bidi="mn-Mong-CN"/>
        </w:rPr>
        <w:drawing>
          <wp:anchor distT="0" distB="0" distL="114300" distR="114300" simplePos="0" relativeHeight="251696128" behindDoc="1" locked="0" layoutInCell="1" allowOverlap="1" wp14:anchorId="6C873C73" wp14:editId="1B270104">
            <wp:simplePos x="0" y="0"/>
            <wp:positionH relativeFrom="column">
              <wp:posOffset>-85725</wp:posOffset>
            </wp:positionH>
            <wp:positionV relativeFrom="paragraph">
              <wp:posOffset>409575</wp:posOffset>
            </wp:positionV>
            <wp:extent cx="895350" cy="895350"/>
            <wp:effectExtent l="0" t="0" r="0" b="0"/>
            <wp:wrapTight wrapText="bothSides">
              <wp:wrapPolygon edited="0">
                <wp:start x="0" y="0"/>
                <wp:lineTo x="0" y="21140"/>
                <wp:lineTo x="21140" y="21140"/>
                <wp:lineTo x="21140" y="0"/>
                <wp:lineTo x="0" y="0"/>
              </wp:wrapPolygon>
            </wp:wrapTight>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8"/>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591A205C" w14:textId="77777777" w:rsidR="002B58D4" w:rsidRDefault="002B58D4">
      <w:pPr>
        <w:jc w:val="center"/>
        <w:rPr>
          <w:sz w:val="44"/>
          <w:szCs w:val="44"/>
        </w:rPr>
      </w:pPr>
    </w:p>
    <w:p w14:paraId="5A5850AC" w14:textId="77777777" w:rsidR="002B58D4" w:rsidRDefault="002B58D4">
      <w:pPr>
        <w:jc w:val="center"/>
        <w:rPr>
          <w:sz w:val="44"/>
          <w:szCs w:val="44"/>
        </w:rPr>
      </w:pPr>
    </w:p>
    <w:p w14:paraId="091BC754" w14:textId="77777777" w:rsidR="00D867F3" w:rsidRDefault="00D867F3">
      <w:pPr>
        <w:jc w:val="center"/>
        <w:rPr>
          <w:sz w:val="44"/>
          <w:szCs w:val="44"/>
        </w:rPr>
      </w:pPr>
    </w:p>
    <w:p w14:paraId="09BAAA20" w14:textId="77777777" w:rsidR="002B58D4" w:rsidRDefault="00BF3A57">
      <w:pPr>
        <w:spacing w:beforeLines="50" w:before="156" w:afterLines="50" w:after="156" w:line="48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《高等职业教育创新发展行动计划</w:t>
      </w:r>
    </w:p>
    <w:p w14:paraId="591D4179" w14:textId="77777777" w:rsidR="002B58D4" w:rsidRDefault="00BF3A57">
      <w:pPr>
        <w:spacing w:beforeLines="50" w:before="156" w:afterLines="50" w:after="156" w:line="48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44"/>
          <w:szCs w:val="44"/>
        </w:rPr>
        <w:t>（2015—2018年）》</w:t>
      </w:r>
    </w:p>
    <w:p w14:paraId="5265B378" w14:textId="77777777" w:rsidR="002B58D4" w:rsidRDefault="00BF3A57">
      <w:pPr>
        <w:spacing w:beforeLines="50" w:before="156" w:afterLines="50" w:after="156" w:line="480" w:lineRule="auto"/>
        <w:jc w:val="center"/>
        <w:rPr>
          <w:rFonts w:ascii="黑体" w:eastAsia="黑体" w:hAnsi="黑体" w:cs="黑体"/>
          <w:b/>
          <w:bCs/>
          <w:sz w:val="84"/>
          <w:szCs w:val="84"/>
        </w:rPr>
      </w:pPr>
      <w:r>
        <w:rPr>
          <w:rFonts w:ascii="黑体" w:eastAsia="黑体" w:hAnsi="黑体" w:cs="黑体" w:hint="eastAsia"/>
          <w:b/>
          <w:bCs/>
          <w:sz w:val="84"/>
          <w:szCs w:val="84"/>
        </w:rPr>
        <w:t>总体绩效报告</w:t>
      </w:r>
    </w:p>
    <w:p w14:paraId="22A2EDBE" w14:textId="77777777" w:rsidR="002B58D4" w:rsidRDefault="002B58D4">
      <w:pPr>
        <w:spacing w:beforeLines="50" w:before="156" w:afterLines="50" w:after="156" w:line="480" w:lineRule="auto"/>
        <w:jc w:val="center"/>
        <w:rPr>
          <w:rFonts w:ascii="黑体" w:eastAsia="黑体" w:hAnsi="黑体"/>
          <w:sz w:val="44"/>
          <w:szCs w:val="44"/>
        </w:rPr>
      </w:pPr>
    </w:p>
    <w:p w14:paraId="5F87621F" w14:textId="77777777" w:rsidR="002B58D4" w:rsidRDefault="002B58D4">
      <w:pPr>
        <w:spacing w:beforeLines="50" w:before="156" w:afterLines="50" w:after="156" w:line="480" w:lineRule="auto"/>
        <w:jc w:val="center"/>
        <w:rPr>
          <w:rFonts w:ascii="黑体" w:eastAsia="黑体" w:hAnsi="黑体"/>
          <w:sz w:val="44"/>
          <w:szCs w:val="44"/>
        </w:rPr>
      </w:pPr>
    </w:p>
    <w:p w14:paraId="67CC1FC4" w14:textId="77777777" w:rsidR="002B58D4" w:rsidRDefault="002B58D4">
      <w:pPr>
        <w:spacing w:beforeLines="50" w:before="156" w:afterLines="50" w:after="156" w:line="480" w:lineRule="auto"/>
        <w:jc w:val="center"/>
        <w:rPr>
          <w:rFonts w:ascii="黑体" w:eastAsia="黑体" w:hAnsi="黑体"/>
          <w:sz w:val="44"/>
          <w:szCs w:val="44"/>
        </w:rPr>
      </w:pPr>
    </w:p>
    <w:p w14:paraId="1CEBA09C" w14:textId="77777777" w:rsidR="002B58D4" w:rsidRDefault="002B58D4">
      <w:pPr>
        <w:spacing w:beforeLines="50" w:before="156" w:afterLines="50" w:after="156" w:line="480" w:lineRule="auto"/>
        <w:jc w:val="center"/>
        <w:rPr>
          <w:rFonts w:ascii="黑体" w:eastAsia="黑体" w:hAnsi="黑体"/>
          <w:sz w:val="44"/>
          <w:szCs w:val="44"/>
        </w:rPr>
      </w:pPr>
    </w:p>
    <w:p w14:paraId="167D448F" w14:textId="77777777" w:rsidR="002B58D4" w:rsidRDefault="002B58D4">
      <w:pPr>
        <w:spacing w:beforeLines="50" w:before="156" w:afterLines="50" w:after="156" w:line="480" w:lineRule="auto"/>
        <w:jc w:val="center"/>
        <w:rPr>
          <w:rFonts w:ascii="黑体" w:eastAsia="黑体" w:hAnsi="黑体"/>
          <w:sz w:val="44"/>
          <w:szCs w:val="44"/>
        </w:rPr>
      </w:pPr>
    </w:p>
    <w:p w14:paraId="5EBBEB27" w14:textId="77777777" w:rsidR="002B58D4" w:rsidRDefault="002B58D4">
      <w:pPr>
        <w:spacing w:beforeLines="50" w:before="156" w:afterLines="50" w:after="156" w:line="480" w:lineRule="auto"/>
        <w:jc w:val="center"/>
        <w:rPr>
          <w:rFonts w:ascii="黑体" w:eastAsia="黑体" w:hAnsi="黑体"/>
          <w:sz w:val="44"/>
          <w:szCs w:val="44"/>
        </w:rPr>
      </w:pPr>
    </w:p>
    <w:tbl>
      <w:tblPr>
        <w:tblStyle w:val="ad"/>
        <w:tblpPr w:leftFromText="180" w:rightFromText="180" w:vertAnchor="text" w:horzAnchor="page" w:tblpX="2245" w:tblpY="756"/>
        <w:tblOverlap w:val="never"/>
        <w:tblW w:w="5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5"/>
        <w:gridCol w:w="3390"/>
      </w:tblGrid>
      <w:tr w:rsidR="002B58D4" w14:paraId="2FDF6988" w14:textId="77777777">
        <w:tc>
          <w:tcPr>
            <w:tcW w:w="2295" w:type="dxa"/>
            <w:vMerge w:val="restart"/>
          </w:tcPr>
          <w:p w14:paraId="6A3922C3" w14:textId="77777777" w:rsidR="002B58D4" w:rsidRDefault="002B58D4">
            <w:pPr>
              <w:spacing w:beforeLines="50" w:before="156" w:afterLines="50" w:after="156" w:line="480" w:lineRule="auto"/>
              <w:rPr>
                <w:sz w:val="44"/>
                <w:szCs w:val="44"/>
              </w:rPr>
            </w:pPr>
          </w:p>
        </w:tc>
        <w:tc>
          <w:tcPr>
            <w:tcW w:w="3390" w:type="dxa"/>
          </w:tcPr>
          <w:p w14:paraId="2CF78CC0" w14:textId="77777777" w:rsidR="002B58D4" w:rsidRDefault="00BF3A57" w:rsidP="00B21461">
            <w:pPr>
              <w:spacing w:beforeLines="50" w:before="156" w:afterLines="50" w:after="156" w:line="360" w:lineRule="auto"/>
              <w:jc w:val="center"/>
              <w:rPr>
                <w:sz w:val="32"/>
                <w:szCs w:val="32"/>
              </w:rPr>
            </w:pPr>
            <w:r>
              <w:rPr>
                <w:rFonts w:ascii="黑体" w:eastAsia="黑体" w:hAnsi="黑体" w:hint="eastAsia"/>
                <w:sz w:val="32"/>
                <w:szCs w:val="32"/>
              </w:rPr>
              <w:t>锡林郭勒职业学院</w:t>
            </w:r>
          </w:p>
        </w:tc>
      </w:tr>
      <w:tr w:rsidR="002B58D4" w14:paraId="34B61CAF" w14:textId="77777777">
        <w:tc>
          <w:tcPr>
            <w:tcW w:w="2295" w:type="dxa"/>
            <w:vMerge/>
          </w:tcPr>
          <w:p w14:paraId="28E060B2" w14:textId="77777777" w:rsidR="002B58D4" w:rsidRDefault="002B58D4">
            <w:pPr>
              <w:spacing w:beforeLines="50" w:before="156" w:afterLines="50" w:after="156" w:line="480" w:lineRule="auto"/>
              <w:jc w:val="center"/>
              <w:rPr>
                <w:sz w:val="44"/>
                <w:szCs w:val="44"/>
              </w:rPr>
            </w:pPr>
          </w:p>
        </w:tc>
        <w:tc>
          <w:tcPr>
            <w:tcW w:w="3390" w:type="dxa"/>
          </w:tcPr>
          <w:p w14:paraId="42EA61C8" w14:textId="77777777" w:rsidR="002B58D4" w:rsidRDefault="00BF3A57" w:rsidP="00B21461">
            <w:pPr>
              <w:spacing w:beforeLines="50" w:before="156" w:afterLines="50" w:after="156" w:line="360" w:lineRule="auto"/>
              <w:jc w:val="center"/>
              <w:rPr>
                <w:sz w:val="32"/>
                <w:szCs w:val="32"/>
              </w:rPr>
            </w:pPr>
            <w:r>
              <w:rPr>
                <w:rFonts w:ascii="黑体" w:eastAsia="黑体" w:hAnsi="黑体" w:hint="eastAsia"/>
                <w:sz w:val="32"/>
                <w:szCs w:val="32"/>
              </w:rPr>
              <w:t>二</w:t>
            </w:r>
            <w:r>
              <w:rPr>
                <w:rFonts w:ascii="黑体" w:eastAsia="黑体" w:hAnsi="黑体"/>
                <w:sz w:val="32"/>
                <w:szCs w:val="32"/>
              </w:rPr>
              <w:t>〇一</w:t>
            </w:r>
            <w:r>
              <w:rPr>
                <w:rFonts w:ascii="黑体" w:eastAsia="黑体" w:hAnsi="黑体" w:hint="eastAsia"/>
                <w:sz w:val="32"/>
                <w:szCs w:val="32"/>
              </w:rPr>
              <w:t>八</w:t>
            </w:r>
            <w:r>
              <w:rPr>
                <w:rFonts w:ascii="黑体" w:eastAsia="黑体" w:hAnsi="黑体"/>
                <w:sz w:val="32"/>
                <w:szCs w:val="32"/>
              </w:rPr>
              <w:t>年十</w:t>
            </w:r>
            <w:r>
              <w:rPr>
                <w:rFonts w:ascii="黑体" w:eastAsia="黑体" w:hAnsi="黑体" w:hint="eastAsia"/>
                <w:sz w:val="32"/>
                <w:szCs w:val="32"/>
              </w:rPr>
              <w:t>二</w:t>
            </w:r>
            <w:r>
              <w:rPr>
                <w:rFonts w:ascii="黑体" w:eastAsia="黑体" w:hAnsi="黑体"/>
                <w:sz w:val="32"/>
                <w:szCs w:val="32"/>
              </w:rPr>
              <w:t>月</w:t>
            </w:r>
          </w:p>
        </w:tc>
      </w:tr>
    </w:tbl>
    <w:p w14:paraId="4977360C" w14:textId="77777777" w:rsidR="003C27B0" w:rsidRDefault="003C27B0">
      <w:pPr>
        <w:widowControl/>
        <w:jc w:val="left"/>
        <w:rPr>
          <w:lang w:val="zh-CN"/>
        </w:rPr>
      </w:pPr>
      <w:r>
        <w:rPr>
          <w:lang w:val="zh-CN"/>
        </w:rPr>
        <w:br w:type="page"/>
      </w:r>
    </w:p>
    <w:sdt>
      <w:sdtPr>
        <w:rPr>
          <w:rFonts w:asciiTheme="minorHAnsi" w:eastAsiaTheme="minorEastAsia" w:hAnsiTheme="minorHAnsi" w:cstheme="minorBidi"/>
          <w:color w:val="auto"/>
          <w:kern w:val="2"/>
          <w:sz w:val="21"/>
          <w:szCs w:val="22"/>
          <w:lang w:val="zh-CN"/>
        </w:rPr>
        <w:id w:val="-2096001099"/>
        <w:docPartObj>
          <w:docPartGallery w:val="Table of Contents"/>
          <w:docPartUnique/>
        </w:docPartObj>
      </w:sdtPr>
      <w:sdtEndPr>
        <w:rPr>
          <w:b/>
          <w:bCs/>
          <w:sz w:val="24"/>
          <w:szCs w:val="24"/>
        </w:rPr>
      </w:sdtEndPr>
      <w:sdtContent>
        <w:p w14:paraId="7D614758" w14:textId="77777777" w:rsidR="000F4835" w:rsidRDefault="000F4835" w:rsidP="004A7A53">
          <w:pPr>
            <w:pStyle w:val="TOC"/>
            <w:jc w:val="center"/>
            <w:rPr>
              <w:sz w:val="36"/>
              <w:szCs w:val="36"/>
              <w:lang w:val="zh-CN"/>
            </w:rPr>
          </w:pPr>
          <w:r w:rsidRPr="004A7A53">
            <w:rPr>
              <w:sz w:val="36"/>
              <w:szCs w:val="36"/>
              <w:lang w:val="zh-CN"/>
            </w:rPr>
            <w:t>目</w:t>
          </w:r>
          <w:r w:rsidR="004A7A53">
            <w:rPr>
              <w:rFonts w:hint="eastAsia"/>
              <w:sz w:val="36"/>
              <w:szCs w:val="36"/>
              <w:lang w:val="zh-CN"/>
            </w:rPr>
            <w:t xml:space="preserve">    </w:t>
          </w:r>
          <w:r w:rsidRPr="004A7A53">
            <w:rPr>
              <w:sz w:val="36"/>
              <w:szCs w:val="36"/>
              <w:lang w:val="zh-CN"/>
            </w:rPr>
            <w:t>录</w:t>
          </w:r>
        </w:p>
        <w:p w14:paraId="17FAE4C5" w14:textId="77777777" w:rsidR="004A7A53" w:rsidRPr="004A7A53" w:rsidRDefault="004A7A53" w:rsidP="004A7A53">
          <w:pPr>
            <w:rPr>
              <w:lang w:val="zh-CN"/>
            </w:rPr>
          </w:pPr>
        </w:p>
        <w:p w14:paraId="0F271F54" w14:textId="77777777" w:rsidR="009266F1" w:rsidRPr="009266F1" w:rsidRDefault="000F4835">
          <w:pPr>
            <w:pStyle w:val="12"/>
            <w:tabs>
              <w:tab w:val="right" w:leader="dot" w:pos="8296"/>
            </w:tabs>
            <w:rPr>
              <w:noProof/>
              <w:sz w:val="24"/>
              <w:szCs w:val="24"/>
            </w:rPr>
          </w:pPr>
          <w:r w:rsidRPr="004A7A53">
            <w:rPr>
              <w:sz w:val="24"/>
              <w:szCs w:val="24"/>
            </w:rPr>
            <w:fldChar w:fldCharType="begin"/>
          </w:r>
          <w:r w:rsidRPr="004A7A53">
            <w:rPr>
              <w:sz w:val="24"/>
              <w:szCs w:val="24"/>
            </w:rPr>
            <w:instrText xml:space="preserve"> TOC \o "1-3" \h \z \u </w:instrText>
          </w:r>
          <w:r w:rsidRPr="004A7A53">
            <w:rPr>
              <w:sz w:val="24"/>
              <w:szCs w:val="24"/>
            </w:rPr>
            <w:fldChar w:fldCharType="separate"/>
          </w:r>
          <w:hyperlink w:anchor="_Toc533368686" w:history="1">
            <w:r w:rsidR="009266F1" w:rsidRPr="009266F1">
              <w:rPr>
                <w:rStyle w:val="ab"/>
                <w:rFonts w:ascii="方正小标宋简体" w:eastAsia="方正小标宋简体" w:hAnsi="方正小标宋简体" w:cs="方正小标宋简体" w:hint="eastAsia"/>
                <w:noProof/>
                <w:sz w:val="24"/>
                <w:szCs w:val="24"/>
              </w:rPr>
              <w:t>一、《行动计划》执行情况</w:t>
            </w:r>
            <w:r w:rsidR="009266F1" w:rsidRPr="009266F1">
              <w:rPr>
                <w:noProof/>
                <w:webHidden/>
                <w:sz w:val="24"/>
                <w:szCs w:val="24"/>
              </w:rPr>
              <w:tab/>
            </w:r>
            <w:r w:rsidR="009266F1" w:rsidRPr="009266F1">
              <w:rPr>
                <w:noProof/>
                <w:webHidden/>
                <w:sz w:val="24"/>
                <w:szCs w:val="24"/>
              </w:rPr>
              <w:fldChar w:fldCharType="begin"/>
            </w:r>
            <w:r w:rsidR="009266F1" w:rsidRPr="009266F1">
              <w:rPr>
                <w:noProof/>
                <w:webHidden/>
                <w:sz w:val="24"/>
                <w:szCs w:val="24"/>
              </w:rPr>
              <w:instrText xml:space="preserve"> PAGEREF _Toc533368686 \h </w:instrText>
            </w:r>
            <w:r w:rsidR="009266F1" w:rsidRPr="009266F1">
              <w:rPr>
                <w:noProof/>
                <w:webHidden/>
                <w:sz w:val="24"/>
                <w:szCs w:val="24"/>
              </w:rPr>
            </w:r>
            <w:r w:rsidR="009266F1" w:rsidRPr="009266F1">
              <w:rPr>
                <w:noProof/>
                <w:webHidden/>
                <w:sz w:val="24"/>
                <w:szCs w:val="24"/>
              </w:rPr>
              <w:fldChar w:fldCharType="separate"/>
            </w:r>
            <w:r w:rsidR="00F55887">
              <w:rPr>
                <w:noProof/>
                <w:webHidden/>
                <w:sz w:val="24"/>
                <w:szCs w:val="24"/>
              </w:rPr>
              <w:t>1</w:t>
            </w:r>
            <w:r w:rsidR="009266F1" w:rsidRPr="009266F1">
              <w:rPr>
                <w:noProof/>
                <w:webHidden/>
                <w:sz w:val="24"/>
                <w:szCs w:val="24"/>
              </w:rPr>
              <w:fldChar w:fldCharType="end"/>
            </w:r>
          </w:hyperlink>
        </w:p>
        <w:p w14:paraId="6AE9911C" w14:textId="77777777" w:rsidR="009266F1" w:rsidRPr="009266F1" w:rsidRDefault="004C4AE4" w:rsidP="00C65509">
          <w:pPr>
            <w:pStyle w:val="20"/>
          </w:pPr>
          <w:hyperlink w:anchor="_Toc533368687" w:history="1">
            <w:r w:rsidR="009266F1" w:rsidRPr="009266F1">
              <w:rPr>
                <w:rStyle w:val="ab"/>
                <w:rFonts w:ascii="方正仿宋简体" w:eastAsia="方正仿宋简体" w:hAnsi="方正仿宋简体" w:cs="方正仿宋简体" w:hint="eastAsia"/>
              </w:rPr>
              <w:t>（一）推进《行动计划》的机制制度建设与加大经费投入</w:t>
            </w:r>
            <w:r w:rsidR="009266F1" w:rsidRPr="009266F1">
              <w:rPr>
                <w:webHidden/>
              </w:rPr>
              <w:tab/>
            </w:r>
            <w:r w:rsidR="009266F1" w:rsidRPr="009266F1">
              <w:rPr>
                <w:webHidden/>
              </w:rPr>
              <w:fldChar w:fldCharType="begin"/>
            </w:r>
            <w:r w:rsidR="009266F1" w:rsidRPr="009266F1">
              <w:rPr>
                <w:webHidden/>
              </w:rPr>
              <w:instrText xml:space="preserve"> PAGEREF _Toc533368687 \h </w:instrText>
            </w:r>
            <w:r w:rsidR="009266F1" w:rsidRPr="009266F1">
              <w:rPr>
                <w:webHidden/>
              </w:rPr>
            </w:r>
            <w:r w:rsidR="009266F1" w:rsidRPr="009266F1">
              <w:rPr>
                <w:webHidden/>
              </w:rPr>
              <w:fldChar w:fldCharType="separate"/>
            </w:r>
            <w:r w:rsidR="00F55887">
              <w:rPr>
                <w:webHidden/>
              </w:rPr>
              <w:t>1</w:t>
            </w:r>
            <w:r w:rsidR="009266F1" w:rsidRPr="009266F1">
              <w:rPr>
                <w:webHidden/>
              </w:rPr>
              <w:fldChar w:fldCharType="end"/>
            </w:r>
          </w:hyperlink>
        </w:p>
        <w:p w14:paraId="1D70D6D6" w14:textId="77777777" w:rsidR="009266F1" w:rsidRPr="009266F1" w:rsidRDefault="004C4AE4" w:rsidP="00C65509">
          <w:pPr>
            <w:pStyle w:val="20"/>
          </w:pPr>
          <w:hyperlink w:anchor="_Toc533368688" w:history="1">
            <w:r w:rsidR="009266F1" w:rsidRPr="009266F1">
              <w:rPr>
                <w:rStyle w:val="ab"/>
                <w:rFonts w:ascii="方正仿宋简体" w:eastAsia="方正仿宋简体" w:hAnsi="方正仿宋简体" w:cs="方正仿宋简体" w:hint="eastAsia"/>
              </w:rPr>
              <w:t>（二）承接《行动计划》任务（项目）的执行情况</w:t>
            </w:r>
            <w:r w:rsidR="009266F1" w:rsidRPr="009266F1">
              <w:rPr>
                <w:webHidden/>
              </w:rPr>
              <w:tab/>
            </w:r>
            <w:r w:rsidR="009266F1" w:rsidRPr="009266F1">
              <w:rPr>
                <w:webHidden/>
              </w:rPr>
              <w:fldChar w:fldCharType="begin"/>
            </w:r>
            <w:r w:rsidR="009266F1" w:rsidRPr="009266F1">
              <w:rPr>
                <w:webHidden/>
              </w:rPr>
              <w:instrText xml:space="preserve"> PAGEREF _Toc533368688 \h </w:instrText>
            </w:r>
            <w:r w:rsidR="009266F1" w:rsidRPr="009266F1">
              <w:rPr>
                <w:webHidden/>
              </w:rPr>
            </w:r>
            <w:r w:rsidR="009266F1" w:rsidRPr="009266F1">
              <w:rPr>
                <w:webHidden/>
              </w:rPr>
              <w:fldChar w:fldCharType="separate"/>
            </w:r>
            <w:r w:rsidR="00F55887">
              <w:rPr>
                <w:webHidden/>
              </w:rPr>
              <w:t>2</w:t>
            </w:r>
            <w:r w:rsidR="009266F1" w:rsidRPr="009266F1">
              <w:rPr>
                <w:webHidden/>
              </w:rPr>
              <w:fldChar w:fldCharType="end"/>
            </w:r>
          </w:hyperlink>
        </w:p>
        <w:p w14:paraId="0CEE865E" w14:textId="77777777" w:rsidR="009266F1" w:rsidRPr="009266F1" w:rsidRDefault="004C4AE4" w:rsidP="00C65509">
          <w:pPr>
            <w:pStyle w:val="20"/>
          </w:pPr>
          <w:hyperlink w:anchor="_Toc533368689" w:history="1">
            <w:r w:rsidR="009266F1" w:rsidRPr="009266F1">
              <w:rPr>
                <w:rStyle w:val="ab"/>
                <w:rFonts w:ascii="方正仿宋简体" w:eastAsia="方正仿宋简体" w:hAnsi="方正仿宋简体" w:cs="方正仿宋简体" w:hint="eastAsia"/>
              </w:rPr>
              <w:t>（三）执行《行动计划》任务（项目）数据分析、典型经验和标志性成果</w:t>
            </w:r>
            <w:r w:rsidR="009266F1" w:rsidRPr="009266F1">
              <w:rPr>
                <w:webHidden/>
              </w:rPr>
              <w:tab/>
            </w:r>
            <w:r w:rsidR="009266F1" w:rsidRPr="009266F1">
              <w:rPr>
                <w:webHidden/>
              </w:rPr>
              <w:fldChar w:fldCharType="begin"/>
            </w:r>
            <w:r w:rsidR="009266F1" w:rsidRPr="009266F1">
              <w:rPr>
                <w:webHidden/>
              </w:rPr>
              <w:instrText xml:space="preserve"> PAGEREF _Toc533368689 \h </w:instrText>
            </w:r>
            <w:r w:rsidR="009266F1" w:rsidRPr="009266F1">
              <w:rPr>
                <w:webHidden/>
              </w:rPr>
            </w:r>
            <w:r w:rsidR="009266F1" w:rsidRPr="009266F1">
              <w:rPr>
                <w:webHidden/>
              </w:rPr>
              <w:fldChar w:fldCharType="separate"/>
            </w:r>
            <w:r w:rsidR="00F55887">
              <w:rPr>
                <w:webHidden/>
              </w:rPr>
              <w:t>2</w:t>
            </w:r>
            <w:r w:rsidR="009266F1" w:rsidRPr="009266F1">
              <w:rPr>
                <w:webHidden/>
              </w:rPr>
              <w:fldChar w:fldCharType="end"/>
            </w:r>
          </w:hyperlink>
        </w:p>
        <w:p w14:paraId="35A58796" w14:textId="77777777" w:rsidR="009266F1" w:rsidRPr="009266F1" w:rsidRDefault="004C4AE4">
          <w:pPr>
            <w:pStyle w:val="12"/>
            <w:tabs>
              <w:tab w:val="right" w:leader="dot" w:pos="8296"/>
            </w:tabs>
            <w:rPr>
              <w:noProof/>
              <w:sz w:val="24"/>
              <w:szCs w:val="24"/>
            </w:rPr>
          </w:pPr>
          <w:hyperlink w:anchor="_Toc533368690" w:history="1">
            <w:r w:rsidR="009266F1" w:rsidRPr="009266F1">
              <w:rPr>
                <w:rStyle w:val="ab"/>
                <w:rFonts w:ascii="方正小标宋简体" w:eastAsia="方正小标宋简体" w:hAnsi="方正小标宋简体" w:cs="方正小标宋简体" w:hint="eastAsia"/>
                <w:noProof/>
                <w:sz w:val="24"/>
                <w:szCs w:val="24"/>
              </w:rPr>
              <w:t>二、《行动计划》总体成效</w:t>
            </w:r>
            <w:r w:rsidR="009266F1" w:rsidRPr="009266F1">
              <w:rPr>
                <w:noProof/>
                <w:webHidden/>
                <w:sz w:val="24"/>
                <w:szCs w:val="24"/>
              </w:rPr>
              <w:tab/>
            </w:r>
            <w:r w:rsidR="009266F1" w:rsidRPr="009266F1">
              <w:rPr>
                <w:noProof/>
                <w:webHidden/>
                <w:sz w:val="24"/>
                <w:szCs w:val="24"/>
              </w:rPr>
              <w:fldChar w:fldCharType="begin"/>
            </w:r>
            <w:r w:rsidR="009266F1" w:rsidRPr="009266F1">
              <w:rPr>
                <w:noProof/>
                <w:webHidden/>
                <w:sz w:val="24"/>
                <w:szCs w:val="24"/>
              </w:rPr>
              <w:instrText xml:space="preserve"> PAGEREF _Toc533368690 \h </w:instrText>
            </w:r>
            <w:r w:rsidR="009266F1" w:rsidRPr="009266F1">
              <w:rPr>
                <w:noProof/>
                <w:webHidden/>
                <w:sz w:val="24"/>
                <w:szCs w:val="24"/>
              </w:rPr>
            </w:r>
            <w:r w:rsidR="009266F1" w:rsidRPr="009266F1">
              <w:rPr>
                <w:noProof/>
                <w:webHidden/>
                <w:sz w:val="24"/>
                <w:szCs w:val="24"/>
              </w:rPr>
              <w:fldChar w:fldCharType="separate"/>
            </w:r>
            <w:r w:rsidR="00F55887">
              <w:rPr>
                <w:noProof/>
                <w:webHidden/>
                <w:sz w:val="24"/>
                <w:szCs w:val="24"/>
              </w:rPr>
              <w:t>14</w:t>
            </w:r>
            <w:r w:rsidR="009266F1" w:rsidRPr="009266F1">
              <w:rPr>
                <w:noProof/>
                <w:webHidden/>
                <w:sz w:val="24"/>
                <w:szCs w:val="24"/>
              </w:rPr>
              <w:fldChar w:fldCharType="end"/>
            </w:r>
          </w:hyperlink>
        </w:p>
        <w:p w14:paraId="2A4F4B41" w14:textId="77777777" w:rsidR="009266F1" w:rsidRPr="009266F1" w:rsidRDefault="004C4AE4" w:rsidP="00C65509">
          <w:pPr>
            <w:pStyle w:val="20"/>
          </w:pPr>
          <w:hyperlink w:anchor="_Toc533368691" w:history="1">
            <w:r w:rsidR="009266F1" w:rsidRPr="009266F1">
              <w:rPr>
                <w:rStyle w:val="ab"/>
                <w:rFonts w:ascii="方正仿宋简体" w:eastAsia="方正仿宋简体" w:hAnsi="方正仿宋简体" w:cs="方正仿宋简体" w:hint="eastAsia"/>
              </w:rPr>
              <w:t>（一）扩大优质教育资源</w:t>
            </w:r>
            <w:r w:rsidR="009266F1" w:rsidRPr="009266F1">
              <w:rPr>
                <w:webHidden/>
              </w:rPr>
              <w:tab/>
            </w:r>
            <w:r w:rsidR="009266F1" w:rsidRPr="009266F1">
              <w:rPr>
                <w:webHidden/>
              </w:rPr>
              <w:fldChar w:fldCharType="begin"/>
            </w:r>
            <w:r w:rsidR="009266F1" w:rsidRPr="009266F1">
              <w:rPr>
                <w:webHidden/>
              </w:rPr>
              <w:instrText xml:space="preserve"> PAGEREF _Toc533368691 \h </w:instrText>
            </w:r>
            <w:r w:rsidR="009266F1" w:rsidRPr="009266F1">
              <w:rPr>
                <w:webHidden/>
              </w:rPr>
            </w:r>
            <w:r w:rsidR="009266F1" w:rsidRPr="009266F1">
              <w:rPr>
                <w:webHidden/>
              </w:rPr>
              <w:fldChar w:fldCharType="separate"/>
            </w:r>
            <w:r w:rsidR="00F55887">
              <w:rPr>
                <w:webHidden/>
              </w:rPr>
              <w:t>14</w:t>
            </w:r>
            <w:r w:rsidR="009266F1" w:rsidRPr="009266F1">
              <w:rPr>
                <w:webHidden/>
              </w:rPr>
              <w:fldChar w:fldCharType="end"/>
            </w:r>
          </w:hyperlink>
        </w:p>
        <w:p w14:paraId="3F06B436" w14:textId="77777777" w:rsidR="009266F1" w:rsidRPr="009266F1" w:rsidRDefault="004C4AE4" w:rsidP="00C65509">
          <w:pPr>
            <w:pStyle w:val="20"/>
          </w:pPr>
          <w:hyperlink w:anchor="_Toc533368692" w:history="1">
            <w:r w:rsidR="009266F1" w:rsidRPr="009266F1">
              <w:rPr>
                <w:rStyle w:val="ab"/>
                <w:rFonts w:ascii="方正仿宋简体" w:eastAsia="方正仿宋简体" w:hAnsi="方正仿宋简体" w:cs="方正仿宋简体" w:hint="eastAsia"/>
              </w:rPr>
              <w:t>（二）增强院校办学活力</w:t>
            </w:r>
            <w:r w:rsidR="009266F1" w:rsidRPr="009266F1">
              <w:rPr>
                <w:webHidden/>
              </w:rPr>
              <w:tab/>
            </w:r>
            <w:r w:rsidR="009266F1" w:rsidRPr="009266F1">
              <w:rPr>
                <w:webHidden/>
              </w:rPr>
              <w:fldChar w:fldCharType="begin"/>
            </w:r>
            <w:r w:rsidR="009266F1" w:rsidRPr="009266F1">
              <w:rPr>
                <w:webHidden/>
              </w:rPr>
              <w:instrText xml:space="preserve"> PAGEREF _Toc533368692 \h </w:instrText>
            </w:r>
            <w:r w:rsidR="009266F1" w:rsidRPr="009266F1">
              <w:rPr>
                <w:webHidden/>
              </w:rPr>
            </w:r>
            <w:r w:rsidR="009266F1" w:rsidRPr="009266F1">
              <w:rPr>
                <w:webHidden/>
              </w:rPr>
              <w:fldChar w:fldCharType="separate"/>
            </w:r>
            <w:r w:rsidR="00F55887">
              <w:rPr>
                <w:webHidden/>
              </w:rPr>
              <w:t>22</w:t>
            </w:r>
            <w:r w:rsidR="009266F1" w:rsidRPr="009266F1">
              <w:rPr>
                <w:webHidden/>
              </w:rPr>
              <w:fldChar w:fldCharType="end"/>
            </w:r>
          </w:hyperlink>
        </w:p>
        <w:p w14:paraId="7F3C4CE9" w14:textId="77777777" w:rsidR="009266F1" w:rsidRPr="009266F1" w:rsidRDefault="004C4AE4" w:rsidP="00C65509">
          <w:pPr>
            <w:pStyle w:val="20"/>
          </w:pPr>
          <w:hyperlink w:anchor="_Toc533368693" w:history="1">
            <w:r w:rsidR="009266F1" w:rsidRPr="009266F1">
              <w:rPr>
                <w:rStyle w:val="ab"/>
                <w:rFonts w:ascii="方正仿宋简体" w:eastAsia="方正仿宋简体" w:hAnsi="方正仿宋简体" w:cs="方正仿宋简体" w:hint="eastAsia"/>
              </w:rPr>
              <w:t>（三）加强技术技能积累</w:t>
            </w:r>
            <w:r w:rsidR="009266F1" w:rsidRPr="009266F1">
              <w:rPr>
                <w:webHidden/>
              </w:rPr>
              <w:tab/>
            </w:r>
            <w:r w:rsidR="009266F1" w:rsidRPr="009266F1">
              <w:rPr>
                <w:webHidden/>
              </w:rPr>
              <w:fldChar w:fldCharType="begin"/>
            </w:r>
            <w:r w:rsidR="009266F1" w:rsidRPr="009266F1">
              <w:rPr>
                <w:webHidden/>
              </w:rPr>
              <w:instrText xml:space="preserve"> PAGEREF _Toc533368693 \h </w:instrText>
            </w:r>
            <w:r w:rsidR="009266F1" w:rsidRPr="009266F1">
              <w:rPr>
                <w:webHidden/>
              </w:rPr>
            </w:r>
            <w:r w:rsidR="009266F1" w:rsidRPr="009266F1">
              <w:rPr>
                <w:webHidden/>
              </w:rPr>
              <w:fldChar w:fldCharType="separate"/>
            </w:r>
            <w:r w:rsidR="00F55887">
              <w:rPr>
                <w:webHidden/>
              </w:rPr>
              <w:t>27</w:t>
            </w:r>
            <w:r w:rsidR="009266F1" w:rsidRPr="009266F1">
              <w:rPr>
                <w:webHidden/>
              </w:rPr>
              <w:fldChar w:fldCharType="end"/>
            </w:r>
          </w:hyperlink>
        </w:p>
        <w:p w14:paraId="475F89EB" w14:textId="77777777" w:rsidR="009266F1" w:rsidRPr="009266F1" w:rsidRDefault="004C4AE4" w:rsidP="00C65509">
          <w:pPr>
            <w:pStyle w:val="20"/>
          </w:pPr>
          <w:hyperlink w:anchor="_Toc533368694" w:history="1">
            <w:r w:rsidR="009266F1" w:rsidRPr="009266F1">
              <w:rPr>
                <w:rStyle w:val="ab"/>
                <w:rFonts w:ascii="方正仿宋简体" w:eastAsia="方正仿宋简体" w:hAnsi="方正仿宋简体" w:cs="方正仿宋简体" w:hint="eastAsia"/>
              </w:rPr>
              <w:t>（四）完善质量保障机制</w:t>
            </w:r>
            <w:r w:rsidR="009266F1" w:rsidRPr="009266F1">
              <w:rPr>
                <w:webHidden/>
              </w:rPr>
              <w:tab/>
            </w:r>
            <w:r w:rsidR="009266F1" w:rsidRPr="009266F1">
              <w:rPr>
                <w:webHidden/>
              </w:rPr>
              <w:fldChar w:fldCharType="begin"/>
            </w:r>
            <w:r w:rsidR="009266F1" w:rsidRPr="009266F1">
              <w:rPr>
                <w:webHidden/>
              </w:rPr>
              <w:instrText xml:space="preserve"> PAGEREF _Toc533368694 \h </w:instrText>
            </w:r>
            <w:r w:rsidR="009266F1" w:rsidRPr="009266F1">
              <w:rPr>
                <w:webHidden/>
              </w:rPr>
            </w:r>
            <w:r w:rsidR="009266F1" w:rsidRPr="009266F1">
              <w:rPr>
                <w:webHidden/>
              </w:rPr>
              <w:fldChar w:fldCharType="separate"/>
            </w:r>
            <w:r w:rsidR="00F55887">
              <w:rPr>
                <w:webHidden/>
              </w:rPr>
              <w:t>31</w:t>
            </w:r>
            <w:r w:rsidR="009266F1" w:rsidRPr="009266F1">
              <w:rPr>
                <w:webHidden/>
              </w:rPr>
              <w:fldChar w:fldCharType="end"/>
            </w:r>
          </w:hyperlink>
        </w:p>
        <w:p w14:paraId="373ADF34" w14:textId="77777777" w:rsidR="009266F1" w:rsidRPr="009266F1" w:rsidRDefault="004C4AE4" w:rsidP="00C65509">
          <w:pPr>
            <w:pStyle w:val="20"/>
          </w:pPr>
          <w:hyperlink w:anchor="_Toc533368695" w:history="1">
            <w:r w:rsidR="009266F1" w:rsidRPr="009266F1">
              <w:rPr>
                <w:rStyle w:val="ab"/>
                <w:rFonts w:ascii="方正仿宋简体" w:eastAsia="方正仿宋简体" w:hAnsi="方正仿宋简体" w:cs="方正仿宋简体" w:hint="eastAsia"/>
              </w:rPr>
              <w:t>（五）提升思想政治教育质量</w:t>
            </w:r>
            <w:r w:rsidR="009266F1" w:rsidRPr="009266F1">
              <w:rPr>
                <w:webHidden/>
              </w:rPr>
              <w:tab/>
            </w:r>
            <w:r w:rsidR="009266F1" w:rsidRPr="009266F1">
              <w:rPr>
                <w:webHidden/>
              </w:rPr>
              <w:fldChar w:fldCharType="begin"/>
            </w:r>
            <w:r w:rsidR="009266F1" w:rsidRPr="009266F1">
              <w:rPr>
                <w:webHidden/>
              </w:rPr>
              <w:instrText xml:space="preserve"> PAGEREF _Toc533368695 \h </w:instrText>
            </w:r>
            <w:r w:rsidR="009266F1" w:rsidRPr="009266F1">
              <w:rPr>
                <w:webHidden/>
              </w:rPr>
            </w:r>
            <w:r w:rsidR="009266F1" w:rsidRPr="009266F1">
              <w:rPr>
                <w:webHidden/>
              </w:rPr>
              <w:fldChar w:fldCharType="separate"/>
            </w:r>
            <w:r w:rsidR="00F55887">
              <w:rPr>
                <w:webHidden/>
              </w:rPr>
              <w:t>33</w:t>
            </w:r>
            <w:r w:rsidR="009266F1" w:rsidRPr="009266F1">
              <w:rPr>
                <w:webHidden/>
              </w:rPr>
              <w:fldChar w:fldCharType="end"/>
            </w:r>
          </w:hyperlink>
        </w:p>
        <w:p w14:paraId="689197C5" w14:textId="77777777" w:rsidR="009266F1" w:rsidRPr="009266F1" w:rsidRDefault="004C4AE4">
          <w:pPr>
            <w:pStyle w:val="12"/>
            <w:tabs>
              <w:tab w:val="right" w:leader="dot" w:pos="8296"/>
            </w:tabs>
            <w:rPr>
              <w:noProof/>
              <w:sz w:val="24"/>
              <w:szCs w:val="24"/>
            </w:rPr>
          </w:pPr>
          <w:hyperlink w:anchor="_Toc533368696" w:history="1">
            <w:r w:rsidR="009266F1" w:rsidRPr="009266F1">
              <w:rPr>
                <w:rStyle w:val="ab"/>
                <w:rFonts w:ascii="方正小标宋简体" w:eastAsia="方正小标宋简体" w:hAnsi="方正小标宋简体" w:cs="方正小标宋简体" w:hint="eastAsia"/>
                <w:noProof/>
                <w:sz w:val="24"/>
                <w:szCs w:val="24"/>
              </w:rPr>
              <w:t>三、存在的问题及改进措施</w:t>
            </w:r>
            <w:r w:rsidR="009266F1" w:rsidRPr="009266F1">
              <w:rPr>
                <w:noProof/>
                <w:webHidden/>
                <w:sz w:val="24"/>
                <w:szCs w:val="24"/>
              </w:rPr>
              <w:tab/>
            </w:r>
            <w:r w:rsidR="009266F1" w:rsidRPr="009266F1">
              <w:rPr>
                <w:noProof/>
                <w:webHidden/>
                <w:sz w:val="24"/>
                <w:szCs w:val="24"/>
              </w:rPr>
              <w:fldChar w:fldCharType="begin"/>
            </w:r>
            <w:r w:rsidR="009266F1" w:rsidRPr="009266F1">
              <w:rPr>
                <w:noProof/>
                <w:webHidden/>
                <w:sz w:val="24"/>
                <w:szCs w:val="24"/>
              </w:rPr>
              <w:instrText xml:space="preserve"> PAGEREF _Toc533368696 \h </w:instrText>
            </w:r>
            <w:r w:rsidR="009266F1" w:rsidRPr="009266F1">
              <w:rPr>
                <w:noProof/>
                <w:webHidden/>
                <w:sz w:val="24"/>
                <w:szCs w:val="24"/>
              </w:rPr>
            </w:r>
            <w:r w:rsidR="009266F1" w:rsidRPr="009266F1">
              <w:rPr>
                <w:noProof/>
                <w:webHidden/>
                <w:sz w:val="24"/>
                <w:szCs w:val="24"/>
              </w:rPr>
              <w:fldChar w:fldCharType="separate"/>
            </w:r>
            <w:r w:rsidR="00F55887">
              <w:rPr>
                <w:noProof/>
                <w:webHidden/>
                <w:sz w:val="24"/>
                <w:szCs w:val="24"/>
              </w:rPr>
              <w:t>37</w:t>
            </w:r>
            <w:r w:rsidR="009266F1" w:rsidRPr="009266F1">
              <w:rPr>
                <w:noProof/>
                <w:webHidden/>
                <w:sz w:val="24"/>
                <w:szCs w:val="24"/>
              </w:rPr>
              <w:fldChar w:fldCharType="end"/>
            </w:r>
          </w:hyperlink>
        </w:p>
        <w:p w14:paraId="34783E27" w14:textId="77777777" w:rsidR="009266F1" w:rsidRPr="00C65509" w:rsidRDefault="004C4AE4" w:rsidP="00C65509">
          <w:pPr>
            <w:pStyle w:val="20"/>
          </w:pPr>
          <w:hyperlink w:anchor="_Toc533368697" w:history="1">
            <w:r w:rsidR="009266F1" w:rsidRPr="00C65509">
              <w:rPr>
                <w:rStyle w:val="ab"/>
                <w:rFonts w:hint="eastAsia"/>
              </w:rPr>
              <w:t>（一）存在问题</w:t>
            </w:r>
            <w:r w:rsidR="009266F1" w:rsidRPr="00C65509">
              <w:rPr>
                <w:webHidden/>
              </w:rPr>
              <w:tab/>
            </w:r>
            <w:r w:rsidR="009266F1" w:rsidRPr="00C65509">
              <w:rPr>
                <w:webHidden/>
              </w:rPr>
              <w:fldChar w:fldCharType="begin"/>
            </w:r>
            <w:r w:rsidR="009266F1" w:rsidRPr="00C65509">
              <w:rPr>
                <w:webHidden/>
              </w:rPr>
              <w:instrText xml:space="preserve"> PAGEREF _Toc533368697 \h </w:instrText>
            </w:r>
            <w:r w:rsidR="009266F1" w:rsidRPr="00C65509">
              <w:rPr>
                <w:webHidden/>
              </w:rPr>
            </w:r>
            <w:r w:rsidR="009266F1" w:rsidRPr="00C65509">
              <w:rPr>
                <w:webHidden/>
              </w:rPr>
              <w:fldChar w:fldCharType="separate"/>
            </w:r>
            <w:r w:rsidR="00F55887">
              <w:rPr>
                <w:webHidden/>
              </w:rPr>
              <w:t>37</w:t>
            </w:r>
            <w:r w:rsidR="009266F1" w:rsidRPr="00C65509">
              <w:rPr>
                <w:webHidden/>
              </w:rPr>
              <w:fldChar w:fldCharType="end"/>
            </w:r>
          </w:hyperlink>
        </w:p>
        <w:p w14:paraId="03F532FE" w14:textId="77777777" w:rsidR="009266F1" w:rsidRPr="009266F1" w:rsidRDefault="004C4AE4" w:rsidP="00C65509">
          <w:pPr>
            <w:pStyle w:val="20"/>
          </w:pPr>
          <w:hyperlink w:anchor="_Toc533368698" w:history="1">
            <w:r w:rsidR="009266F1" w:rsidRPr="009266F1">
              <w:rPr>
                <w:rStyle w:val="ab"/>
                <w:rFonts w:ascii="方正仿宋简体" w:eastAsia="方正仿宋简体" w:hAnsi="方正仿宋简体" w:cs="方正仿宋简体" w:hint="eastAsia"/>
              </w:rPr>
              <w:t>（二）改进措施</w:t>
            </w:r>
            <w:r w:rsidR="009266F1" w:rsidRPr="009266F1">
              <w:rPr>
                <w:webHidden/>
              </w:rPr>
              <w:tab/>
            </w:r>
            <w:r w:rsidR="009266F1" w:rsidRPr="009266F1">
              <w:rPr>
                <w:webHidden/>
              </w:rPr>
              <w:fldChar w:fldCharType="begin"/>
            </w:r>
            <w:r w:rsidR="009266F1" w:rsidRPr="009266F1">
              <w:rPr>
                <w:webHidden/>
              </w:rPr>
              <w:instrText xml:space="preserve"> PAGEREF _Toc533368698 \h </w:instrText>
            </w:r>
            <w:r w:rsidR="009266F1" w:rsidRPr="009266F1">
              <w:rPr>
                <w:webHidden/>
              </w:rPr>
            </w:r>
            <w:r w:rsidR="009266F1" w:rsidRPr="009266F1">
              <w:rPr>
                <w:webHidden/>
              </w:rPr>
              <w:fldChar w:fldCharType="separate"/>
            </w:r>
            <w:r w:rsidR="00F55887">
              <w:rPr>
                <w:webHidden/>
              </w:rPr>
              <w:t>37</w:t>
            </w:r>
            <w:r w:rsidR="009266F1" w:rsidRPr="009266F1">
              <w:rPr>
                <w:webHidden/>
              </w:rPr>
              <w:fldChar w:fldCharType="end"/>
            </w:r>
          </w:hyperlink>
        </w:p>
        <w:p w14:paraId="70B1DF10" w14:textId="77777777" w:rsidR="009266F1" w:rsidRPr="009266F1" w:rsidRDefault="004C4AE4">
          <w:pPr>
            <w:pStyle w:val="12"/>
            <w:tabs>
              <w:tab w:val="right" w:leader="dot" w:pos="8296"/>
            </w:tabs>
            <w:rPr>
              <w:noProof/>
              <w:sz w:val="24"/>
              <w:szCs w:val="24"/>
            </w:rPr>
          </w:pPr>
          <w:hyperlink w:anchor="_Toc533368699" w:history="1">
            <w:r w:rsidR="009266F1" w:rsidRPr="009266F1">
              <w:rPr>
                <w:rStyle w:val="ab"/>
                <w:rFonts w:ascii="方正小标宋简体" w:eastAsia="方正小标宋简体" w:hAnsi="方正小标宋简体" w:cs="方正小标宋简体" w:hint="eastAsia"/>
                <w:noProof/>
                <w:sz w:val="24"/>
                <w:szCs w:val="24"/>
              </w:rPr>
              <w:t>附件</w:t>
            </w:r>
            <w:r w:rsidR="009266F1" w:rsidRPr="009266F1">
              <w:rPr>
                <w:rStyle w:val="ab"/>
                <w:rFonts w:ascii="方正小标宋简体" w:eastAsia="方正小标宋简体" w:hAnsi="方正小标宋简体" w:cs="方正小标宋简体"/>
                <w:noProof/>
                <w:sz w:val="24"/>
                <w:szCs w:val="24"/>
              </w:rPr>
              <w:t>1</w:t>
            </w:r>
            <w:r w:rsidR="009266F1" w:rsidRPr="009266F1">
              <w:rPr>
                <w:rStyle w:val="ab"/>
                <w:rFonts w:ascii="方正小标宋简体" w:eastAsia="方正小标宋简体" w:hAnsi="方正小标宋简体" w:cs="方正小标宋简体" w:hint="eastAsia"/>
                <w:noProof/>
                <w:sz w:val="24"/>
                <w:szCs w:val="24"/>
              </w:rPr>
              <w:t>：学院近三年推进行动计划出台的文件、制度（部分）列表</w:t>
            </w:r>
            <w:r w:rsidR="009266F1" w:rsidRPr="009266F1">
              <w:rPr>
                <w:noProof/>
                <w:webHidden/>
                <w:sz w:val="24"/>
                <w:szCs w:val="24"/>
              </w:rPr>
              <w:tab/>
            </w:r>
            <w:r w:rsidR="009266F1" w:rsidRPr="009266F1">
              <w:rPr>
                <w:noProof/>
                <w:webHidden/>
                <w:sz w:val="24"/>
                <w:szCs w:val="24"/>
              </w:rPr>
              <w:fldChar w:fldCharType="begin"/>
            </w:r>
            <w:r w:rsidR="009266F1" w:rsidRPr="009266F1">
              <w:rPr>
                <w:noProof/>
                <w:webHidden/>
                <w:sz w:val="24"/>
                <w:szCs w:val="24"/>
              </w:rPr>
              <w:instrText xml:space="preserve"> PAGEREF _Toc533368699 \h </w:instrText>
            </w:r>
            <w:r w:rsidR="009266F1" w:rsidRPr="009266F1">
              <w:rPr>
                <w:noProof/>
                <w:webHidden/>
                <w:sz w:val="24"/>
                <w:szCs w:val="24"/>
              </w:rPr>
            </w:r>
            <w:r w:rsidR="009266F1" w:rsidRPr="009266F1">
              <w:rPr>
                <w:noProof/>
                <w:webHidden/>
                <w:sz w:val="24"/>
                <w:szCs w:val="24"/>
              </w:rPr>
              <w:fldChar w:fldCharType="separate"/>
            </w:r>
            <w:r w:rsidR="00F55887">
              <w:rPr>
                <w:noProof/>
                <w:webHidden/>
                <w:sz w:val="24"/>
                <w:szCs w:val="24"/>
              </w:rPr>
              <w:t>39</w:t>
            </w:r>
            <w:r w:rsidR="009266F1" w:rsidRPr="009266F1">
              <w:rPr>
                <w:noProof/>
                <w:webHidden/>
                <w:sz w:val="24"/>
                <w:szCs w:val="24"/>
              </w:rPr>
              <w:fldChar w:fldCharType="end"/>
            </w:r>
          </w:hyperlink>
        </w:p>
        <w:p w14:paraId="72C749C4" w14:textId="77777777" w:rsidR="009266F1" w:rsidRDefault="004C4AE4">
          <w:pPr>
            <w:pStyle w:val="12"/>
            <w:tabs>
              <w:tab w:val="right" w:leader="dot" w:pos="8296"/>
            </w:tabs>
            <w:rPr>
              <w:noProof/>
            </w:rPr>
          </w:pPr>
          <w:hyperlink w:anchor="_Toc533368700" w:history="1">
            <w:r w:rsidR="009266F1" w:rsidRPr="009266F1">
              <w:rPr>
                <w:rStyle w:val="ab"/>
                <w:rFonts w:ascii="方正小标宋简体" w:eastAsia="方正小标宋简体" w:hAnsi="方正小标宋简体" w:cs="方正小标宋简体" w:hint="eastAsia"/>
                <w:noProof/>
                <w:sz w:val="24"/>
                <w:szCs w:val="24"/>
              </w:rPr>
              <w:t>附件</w:t>
            </w:r>
            <w:r w:rsidR="009266F1" w:rsidRPr="009266F1">
              <w:rPr>
                <w:rStyle w:val="ab"/>
                <w:rFonts w:ascii="方正小标宋简体" w:eastAsia="方正小标宋简体" w:hAnsi="方正小标宋简体" w:cs="方正小标宋简体"/>
                <w:noProof/>
                <w:sz w:val="24"/>
                <w:szCs w:val="24"/>
              </w:rPr>
              <w:t>2</w:t>
            </w:r>
            <w:r w:rsidR="009266F1" w:rsidRPr="009266F1">
              <w:rPr>
                <w:rStyle w:val="ab"/>
                <w:rFonts w:ascii="方正小标宋简体" w:eastAsia="方正小标宋简体" w:hAnsi="方正小标宋简体" w:cs="方正小标宋简体" w:hint="eastAsia"/>
                <w:noProof/>
                <w:sz w:val="24"/>
                <w:szCs w:val="24"/>
              </w:rPr>
              <w:t>：承担《行动计划》项目的总体成效汇总</w:t>
            </w:r>
            <w:r w:rsidR="009266F1" w:rsidRPr="009266F1">
              <w:rPr>
                <w:noProof/>
                <w:webHidden/>
                <w:sz w:val="24"/>
                <w:szCs w:val="24"/>
              </w:rPr>
              <w:tab/>
            </w:r>
            <w:r w:rsidR="009266F1" w:rsidRPr="009266F1">
              <w:rPr>
                <w:noProof/>
                <w:webHidden/>
                <w:sz w:val="24"/>
                <w:szCs w:val="24"/>
              </w:rPr>
              <w:fldChar w:fldCharType="begin"/>
            </w:r>
            <w:r w:rsidR="009266F1" w:rsidRPr="009266F1">
              <w:rPr>
                <w:noProof/>
                <w:webHidden/>
                <w:sz w:val="24"/>
                <w:szCs w:val="24"/>
              </w:rPr>
              <w:instrText xml:space="preserve"> PAGEREF _Toc533368700 \h </w:instrText>
            </w:r>
            <w:r w:rsidR="009266F1" w:rsidRPr="009266F1">
              <w:rPr>
                <w:noProof/>
                <w:webHidden/>
                <w:sz w:val="24"/>
                <w:szCs w:val="24"/>
              </w:rPr>
            </w:r>
            <w:r w:rsidR="009266F1" w:rsidRPr="009266F1">
              <w:rPr>
                <w:noProof/>
                <w:webHidden/>
                <w:sz w:val="24"/>
                <w:szCs w:val="24"/>
              </w:rPr>
              <w:fldChar w:fldCharType="separate"/>
            </w:r>
            <w:r w:rsidR="00F55887">
              <w:rPr>
                <w:noProof/>
                <w:webHidden/>
                <w:sz w:val="24"/>
                <w:szCs w:val="24"/>
              </w:rPr>
              <w:t>41</w:t>
            </w:r>
            <w:r w:rsidR="009266F1" w:rsidRPr="009266F1">
              <w:rPr>
                <w:noProof/>
                <w:webHidden/>
                <w:sz w:val="24"/>
                <w:szCs w:val="24"/>
              </w:rPr>
              <w:fldChar w:fldCharType="end"/>
            </w:r>
          </w:hyperlink>
        </w:p>
        <w:p w14:paraId="6265E634" w14:textId="77777777" w:rsidR="000F4835" w:rsidRPr="004A7A53" w:rsidRDefault="000F4835">
          <w:pPr>
            <w:rPr>
              <w:sz w:val="24"/>
              <w:szCs w:val="24"/>
            </w:rPr>
          </w:pPr>
          <w:r w:rsidRPr="004A7A53">
            <w:rPr>
              <w:b/>
              <w:bCs/>
              <w:sz w:val="24"/>
              <w:szCs w:val="24"/>
              <w:lang w:val="zh-CN"/>
            </w:rPr>
            <w:fldChar w:fldCharType="end"/>
          </w:r>
        </w:p>
      </w:sdtContent>
    </w:sdt>
    <w:p w14:paraId="7A3D386C" w14:textId="77777777" w:rsidR="004A7A53" w:rsidRDefault="004A7A53">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19AA77C8" w14:textId="77777777" w:rsidR="004A7A53" w:rsidRDefault="004A7A53">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3BC1E08A" w14:textId="77777777" w:rsidR="004A7A53" w:rsidRDefault="004A7A53">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17CFE068" w14:textId="77777777" w:rsidR="004A7A53" w:rsidRDefault="004A7A53">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1CE0BA31" w14:textId="77777777" w:rsidR="004A7A53" w:rsidRDefault="004A7A53">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7453BD6B" w14:textId="77777777" w:rsidR="004A7A53" w:rsidRDefault="004A7A53" w:rsidP="004A7A53">
      <w:pPr>
        <w:tabs>
          <w:tab w:val="left" w:pos="3615"/>
        </w:tabs>
        <w:snapToGrid w:val="0"/>
        <w:spacing w:line="560" w:lineRule="exact"/>
        <w:rPr>
          <w:rFonts w:ascii="方正仿宋简体" w:eastAsia="方正仿宋简体" w:hAnsi="方正仿宋简体" w:cs="方正仿宋简体"/>
          <w:bCs/>
          <w:sz w:val="28"/>
          <w:szCs w:val="28"/>
        </w:rPr>
      </w:pPr>
    </w:p>
    <w:p w14:paraId="4B96A6FC" w14:textId="77777777" w:rsidR="00E37D0C" w:rsidRDefault="00E37D0C">
      <w:pPr>
        <w:tabs>
          <w:tab w:val="left" w:pos="3615"/>
        </w:tabs>
        <w:snapToGrid w:val="0"/>
        <w:spacing w:line="560" w:lineRule="exact"/>
        <w:ind w:firstLineChars="200" w:firstLine="560"/>
        <w:rPr>
          <w:rFonts w:ascii="方正仿宋简体" w:eastAsia="方正仿宋简体" w:hAnsi="方正仿宋简体" w:cs="方正仿宋简体"/>
          <w:bCs/>
          <w:sz w:val="28"/>
          <w:szCs w:val="28"/>
        </w:rPr>
        <w:sectPr w:rsidR="00E37D0C" w:rsidSect="009266F1">
          <w:footerReference w:type="default" r:id="rId9"/>
          <w:footerReference w:type="first" r:id="rId10"/>
          <w:pgSz w:w="11906" w:h="16838"/>
          <w:pgMar w:top="1440" w:right="1800" w:bottom="1440" w:left="1800" w:header="651" w:footer="992" w:gutter="0"/>
          <w:pgNumType w:start="0"/>
          <w:cols w:space="425"/>
          <w:titlePg/>
          <w:docGrid w:type="lines" w:linePitch="312"/>
        </w:sectPr>
      </w:pPr>
    </w:p>
    <w:p w14:paraId="6D90E7C9"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lastRenderedPageBreak/>
        <w:t>三年来，学院认真贯彻落实《国务院关于加快发展现代职业教育的决定》和教育部《高等职业教育创新发展行动计划（2015-2018年）》，按照锡林郭勒职业学院《高等职业教育创新发展行动计划（2015-2018年）》实施方案提出的目标任务，结合学院“十三五”规划和发展实际，按照整体推动，突出重点的建设原则，扎实推进所承担任务（项目）建设，有力地推动学院各项事业快速发展。</w:t>
      </w:r>
    </w:p>
    <w:p w14:paraId="6B190CD8" w14:textId="77777777" w:rsidR="002B58D4" w:rsidRDefault="000F4835" w:rsidP="000F4835">
      <w:pPr>
        <w:pStyle w:val="1"/>
        <w:spacing w:before="0" w:after="0"/>
        <w:rPr>
          <w:rFonts w:ascii="方正小标宋简体" w:eastAsia="方正小标宋简体" w:hAnsi="方正小标宋简体" w:cs="方正小标宋简体"/>
          <w:b w:val="0"/>
          <w:sz w:val="32"/>
          <w:szCs w:val="32"/>
        </w:rPr>
      </w:pPr>
      <w:r>
        <w:rPr>
          <w:rFonts w:ascii="方正小标宋简体" w:eastAsia="方正小标宋简体" w:hAnsi="方正小标宋简体" w:cs="方正小标宋简体" w:hint="eastAsia"/>
          <w:sz w:val="32"/>
          <w:szCs w:val="32"/>
        </w:rPr>
        <w:t xml:space="preserve">    </w:t>
      </w:r>
      <w:bookmarkStart w:id="0" w:name="_Toc533368686"/>
      <w:r w:rsidR="00BF3A57">
        <w:rPr>
          <w:rFonts w:ascii="方正小标宋简体" w:eastAsia="方正小标宋简体" w:hAnsi="方正小标宋简体" w:cs="方正小标宋简体" w:hint="eastAsia"/>
          <w:sz w:val="32"/>
          <w:szCs w:val="32"/>
        </w:rPr>
        <w:t>一、《行动计划》执行情况</w:t>
      </w:r>
      <w:bookmarkEnd w:id="0"/>
    </w:p>
    <w:p w14:paraId="3B0E9A01" w14:textId="77777777" w:rsidR="002B58D4" w:rsidRDefault="000F4835" w:rsidP="000F4835">
      <w:pPr>
        <w:pStyle w:val="2"/>
        <w:spacing w:before="0" w:after="0"/>
        <w:rPr>
          <w:rFonts w:ascii="方正仿宋简体" w:eastAsia="方正仿宋简体" w:hAnsi="方正仿宋简体" w:cs="方正仿宋简体"/>
          <w:b w:val="0"/>
          <w:sz w:val="28"/>
          <w:szCs w:val="28"/>
        </w:rPr>
      </w:pPr>
      <w:r>
        <w:rPr>
          <w:rFonts w:ascii="方正仿宋简体" w:eastAsia="方正仿宋简体" w:hAnsi="方正仿宋简体" w:cs="方正仿宋简体" w:hint="eastAsia"/>
          <w:bCs w:val="0"/>
          <w:sz w:val="28"/>
          <w:szCs w:val="28"/>
        </w:rPr>
        <w:t xml:space="preserve">    </w:t>
      </w:r>
      <w:bookmarkStart w:id="1" w:name="_Toc533368687"/>
      <w:r w:rsidR="00BF3A57">
        <w:rPr>
          <w:rFonts w:ascii="方正仿宋简体" w:eastAsia="方正仿宋简体" w:hAnsi="方正仿宋简体" w:cs="方正仿宋简体" w:hint="eastAsia"/>
          <w:bCs w:val="0"/>
          <w:sz w:val="28"/>
          <w:szCs w:val="28"/>
        </w:rPr>
        <w:t>（一）推进《行动计划》的机制制度建设与加大经费投入</w:t>
      </w:r>
      <w:bookmarkEnd w:id="1"/>
    </w:p>
    <w:p w14:paraId="3A36E29E"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以习近平新时代中国特色社会主义思想为指引，深入贯彻落实全国教育大会精神和李克强总理对职业教育的重要指示，在教育部和自治区教育厅“放、管、服”改革推动下，按照教育部《高等职业教育创新发展行动计划（2015-2018年）》要求，积极承担任务，制定了《锡林郭勒职业学院高等职业教育创新发展行动计划（2015-2018年）实施方案》，成立了以院长为组长，各分管院长为副组长，各部门负责人为成员的《行动计划》实施领导小组。按照承担任务的部门落实《行动计划》任务（项目）。按照创新、协调、绿色、开放和共享发展理念，结合学院“十三五”发展规划和实际状况，统筹安排，突出重点，稳步推进。</w:t>
      </w:r>
    </w:p>
    <w:p w14:paraId="66A0A176"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为确保《行动计划》顺利实施，学院集中有限财力，重点支持《行动计划》所承担任务（项目），三年投入资金55</w:t>
      </w:r>
      <w:r w:rsidR="00B26FA7">
        <w:rPr>
          <w:rFonts w:ascii="方正仿宋简体" w:eastAsia="方正仿宋简体" w:hAnsi="方正仿宋简体" w:cs="方正仿宋简体"/>
          <w:bCs/>
          <w:sz w:val="28"/>
          <w:szCs w:val="28"/>
        </w:rPr>
        <w:t>03.83</w:t>
      </w:r>
      <w:r>
        <w:rPr>
          <w:rFonts w:ascii="方正仿宋简体" w:eastAsia="方正仿宋简体" w:hAnsi="方正仿宋简体" w:cs="方正仿宋简体" w:hint="eastAsia"/>
          <w:bCs/>
          <w:sz w:val="28"/>
          <w:szCs w:val="28"/>
        </w:rPr>
        <w:t>万元用于项目建设，为《行动计划》的稳步推进提供了资金保障。</w:t>
      </w:r>
    </w:p>
    <w:p w14:paraId="3B5F1272"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三年来，学院共出台支持《行动计划》有关的文件制度30余项，内容涵盖思想政治工作、质量提升工程、人才培养模式改革、专业与课程建设、“双师型”教师队伍建设、兼职教师聘任与管理办法等，</w:t>
      </w:r>
      <w:r>
        <w:rPr>
          <w:rFonts w:ascii="方正仿宋简体" w:eastAsia="方正仿宋简体" w:hAnsi="方正仿宋简体" w:cs="方正仿宋简体" w:hint="eastAsia"/>
          <w:bCs/>
          <w:sz w:val="28"/>
          <w:szCs w:val="28"/>
        </w:rPr>
        <w:lastRenderedPageBreak/>
        <w:t>为推进《行动计划》提供了制度保障。</w:t>
      </w:r>
    </w:p>
    <w:p w14:paraId="49536C71" w14:textId="77777777" w:rsidR="002B58D4" w:rsidRDefault="000F4835" w:rsidP="000F4835">
      <w:pPr>
        <w:pStyle w:val="2"/>
        <w:spacing w:before="0" w:after="0" w:line="415" w:lineRule="auto"/>
        <w:rPr>
          <w:rFonts w:ascii="方正仿宋简体" w:eastAsia="方正仿宋简体" w:hAnsi="方正仿宋简体" w:cs="方正仿宋简体"/>
          <w:b w:val="0"/>
          <w:sz w:val="28"/>
          <w:szCs w:val="28"/>
        </w:rPr>
      </w:pPr>
      <w:r>
        <w:rPr>
          <w:rFonts w:ascii="方正仿宋简体" w:eastAsia="方正仿宋简体" w:hAnsi="方正仿宋简体" w:cs="方正仿宋简体" w:hint="eastAsia"/>
          <w:bCs w:val="0"/>
          <w:sz w:val="28"/>
          <w:szCs w:val="28"/>
        </w:rPr>
        <w:t xml:space="preserve">    </w:t>
      </w:r>
      <w:bookmarkStart w:id="2" w:name="_Toc533368688"/>
      <w:r w:rsidR="00BF3A57">
        <w:rPr>
          <w:rFonts w:ascii="方正仿宋简体" w:eastAsia="方正仿宋简体" w:hAnsi="方正仿宋简体" w:cs="方正仿宋简体" w:hint="eastAsia"/>
          <w:bCs w:val="0"/>
          <w:sz w:val="28"/>
          <w:szCs w:val="28"/>
        </w:rPr>
        <w:t>（二）承接《行动计划》任务（项目）的执行情况</w:t>
      </w:r>
      <w:bookmarkEnd w:id="2"/>
    </w:p>
    <w:p w14:paraId="2073FA67"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学院承接《行动计划》任务15项，启动15项，完成15项，完成率100%；承担《行动计划》项目4项，启动4项，完成4项，完成率100%，部分项目及任务仍在持续推进。</w:t>
      </w:r>
    </w:p>
    <w:p w14:paraId="1C5A029C" w14:textId="77777777" w:rsidR="002B58D4" w:rsidRPr="000F4835" w:rsidRDefault="000F4835" w:rsidP="000F4835">
      <w:pPr>
        <w:pStyle w:val="2"/>
        <w:spacing w:before="0" w:after="0" w:line="415" w:lineRule="auto"/>
        <w:rPr>
          <w:rFonts w:ascii="方正仿宋简体" w:eastAsia="方正仿宋简体" w:hAnsi="方正仿宋简体" w:cs="方正仿宋简体"/>
          <w:bCs w:val="0"/>
          <w:sz w:val="28"/>
          <w:szCs w:val="28"/>
        </w:rPr>
      </w:pPr>
      <w:r>
        <w:rPr>
          <w:rFonts w:ascii="方正仿宋简体" w:eastAsia="方正仿宋简体" w:hAnsi="方正仿宋简体" w:cs="方正仿宋简体" w:hint="eastAsia"/>
          <w:bCs w:val="0"/>
          <w:sz w:val="28"/>
          <w:szCs w:val="28"/>
        </w:rPr>
        <w:t xml:space="preserve">    </w:t>
      </w:r>
      <w:bookmarkStart w:id="3" w:name="_Toc533368689"/>
      <w:r w:rsidR="00BF3A57">
        <w:rPr>
          <w:rFonts w:ascii="方正仿宋简体" w:eastAsia="方正仿宋简体" w:hAnsi="方正仿宋简体" w:cs="方正仿宋简体" w:hint="eastAsia"/>
          <w:bCs w:val="0"/>
          <w:sz w:val="28"/>
          <w:szCs w:val="28"/>
        </w:rPr>
        <w:t>（三）执行《行动计划》任务（项目）数据分析、典型经验和标志性成果</w:t>
      </w:r>
      <w:bookmarkEnd w:id="3"/>
    </w:p>
    <w:p w14:paraId="4422CF32" w14:textId="77777777" w:rsidR="002B58D4"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Cs/>
          <w:sz w:val="28"/>
          <w:szCs w:val="28"/>
        </w:rPr>
        <w:t xml:space="preserve">    </w:t>
      </w:r>
      <w:r w:rsidR="00BF3A57">
        <w:rPr>
          <w:rFonts w:ascii="方正仿宋简体" w:eastAsia="方正仿宋简体" w:hAnsi="方正仿宋简体" w:cs="方正仿宋简体" w:hint="eastAsia"/>
          <w:bCs/>
          <w:sz w:val="28"/>
          <w:szCs w:val="28"/>
        </w:rPr>
        <w:t>1.《行动计划》年度绩效数据分析</w:t>
      </w:r>
    </w:p>
    <w:p w14:paraId="067397AB"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2017年学院已全部启动15个任务、4个项目，并全面开展任务和项目建设，2018年是《行动计划》的收官之年，也是学院创新发展，全面提升的关键之年。2016-2018年主要绩效数据对比表见1-1。</w:t>
      </w:r>
    </w:p>
    <w:p w14:paraId="1B8E412E"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8"/>
          <w:szCs w:val="28"/>
        </w:rPr>
      </w:pPr>
      <w:r>
        <w:rPr>
          <w:rFonts w:ascii="黑体" w:eastAsia="黑体" w:hAnsi="黑体" w:cs="黑体" w:hint="eastAsia"/>
          <w:bCs/>
          <w:sz w:val="24"/>
          <w:szCs w:val="24"/>
        </w:rPr>
        <w:t>表1-1  2016-2018年度主要数据对比表</w:t>
      </w:r>
    </w:p>
    <w:tbl>
      <w:tblPr>
        <w:tblStyle w:val="ad"/>
        <w:tblW w:w="8522" w:type="dxa"/>
        <w:jc w:val="center"/>
        <w:tblLayout w:type="fixed"/>
        <w:tblLook w:val="04A0" w:firstRow="1" w:lastRow="0" w:firstColumn="1" w:lastColumn="0" w:noHBand="0" w:noVBand="1"/>
      </w:tblPr>
      <w:tblGrid>
        <w:gridCol w:w="816"/>
        <w:gridCol w:w="4095"/>
        <w:gridCol w:w="1110"/>
        <w:gridCol w:w="1155"/>
        <w:gridCol w:w="1346"/>
      </w:tblGrid>
      <w:tr w:rsidR="002B58D4" w14:paraId="37988C1F" w14:textId="77777777" w:rsidTr="00E37D0C">
        <w:trPr>
          <w:trHeight w:val="309"/>
          <w:tblHeader/>
          <w:jc w:val="center"/>
        </w:trPr>
        <w:tc>
          <w:tcPr>
            <w:tcW w:w="816" w:type="dxa"/>
            <w:vMerge w:val="restart"/>
            <w:vAlign w:val="center"/>
          </w:tcPr>
          <w:p w14:paraId="3B67552F" w14:textId="77777777" w:rsidR="002B58D4" w:rsidRPr="00E37D0C" w:rsidRDefault="00BF3A57">
            <w:pPr>
              <w:tabs>
                <w:tab w:val="left" w:pos="3615"/>
              </w:tabs>
              <w:snapToGrid w:val="0"/>
              <w:spacing w:line="400" w:lineRule="exact"/>
              <w:jc w:val="center"/>
              <w:rPr>
                <w:rFonts w:ascii="黑体" w:eastAsia="黑体" w:hAnsi="黑体" w:cs="黑体"/>
                <w:b/>
                <w:bCs/>
                <w:szCs w:val="21"/>
              </w:rPr>
            </w:pPr>
            <w:r w:rsidRPr="00E37D0C">
              <w:rPr>
                <w:rFonts w:ascii="黑体" w:eastAsia="黑体" w:hAnsi="黑体" w:cs="黑体" w:hint="eastAsia"/>
                <w:b/>
                <w:bCs/>
                <w:szCs w:val="21"/>
              </w:rPr>
              <w:t>序号</w:t>
            </w:r>
          </w:p>
        </w:tc>
        <w:tc>
          <w:tcPr>
            <w:tcW w:w="4095" w:type="dxa"/>
            <w:vMerge w:val="restart"/>
            <w:vAlign w:val="center"/>
          </w:tcPr>
          <w:p w14:paraId="063BACE4" w14:textId="77777777" w:rsidR="002B58D4" w:rsidRPr="00E37D0C" w:rsidRDefault="00BF3A57">
            <w:pPr>
              <w:tabs>
                <w:tab w:val="left" w:pos="3615"/>
              </w:tabs>
              <w:snapToGrid w:val="0"/>
              <w:spacing w:line="400" w:lineRule="exact"/>
              <w:jc w:val="center"/>
              <w:rPr>
                <w:rFonts w:ascii="黑体" w:eastAsia="黑体" w:hAnsi="黑体" w:cs="黑体"/>
                <w:b/>
                <w:bCs/>
                <w:szCs w:val="21"/>
              </w:rPr>
            </w:pPr>
            <w:r w:rsidRPr="00E37D0C">
              <w:rPr>
                <w:rFonts w:ascii="黑体" w:eastAsia="黑体" w:hAnsi="黑体" w:cs="黑体" w:hint="eastAsia"/>
                <w:b/>
                <w:bCs/>
                <w:szCs w:val="21"/>
              </w:rPr>
              <w:t>项目</w:t>
            </w:r>
          </w:p>
        </w:tc>
        <w:tc>
          <w:tcPr>
            <w:tcW w:w="3611" w:type="dxa"/>
            <w:gridSpan w:val="3"/>
            <w:vAlign w:val="center"/>
          </w:tcPr>
          <w:p w14:paraId="3A645EE0" w14:textId="77777777" w:rsidR="002B58D4" w:rsidRPr="00E37D0C" w:rsidRDefault="00BF3A57">
            <w:pPr>
              <w:tabs>
                <w:tab w:val="left" w:pos="3615"/>
              </w:tabs>
              <w:snapToGrid w:val="0"/>
              <w:spacing w:line="400" w:lineRule="exact"/>
              <w:jc w:val="center"/>
              <w:rPr>
                <w:rFonts w:ascii="黑体" w:eastAsia="黑体" w:hAnsi="黑体" w:cs="黑体"/>
                <w:b/>
                <w:bCs/>
                <w:szCs w:val="21"/>
              </w:rPr>
            </w:pPr>
            <w:r w:rsidRPr="00E37D0C">
              <w:rPr>
                <w:rFonts w:ascii="黑体" w:eastAsia="黑体" w:hAnsi="黑体" w:cs="黑体" w:hint="eastAsia"/>
                <w:b/>
                <w:bCs/>
                <w:szCs w:val="21"/>
              </w:rPr>
              <w:t>年度</w:t>
            </w:r>
          </w:p>
        </w:tc>
      </w:tr>
      <w:tr w:rsidR="002B58D4" w14:paraId="27124352" w14:textId="77777777" w:rsidTr="00B777EA">
        <w:trPr>
          <w:trHeight w:val="548"/>
          <w:tblHeader/>
          <w:jc w:val="center"/>
        </w:trPr>
        <w:tc>
          <w:tcPr>
            <w:tcW w:w="816" w:type="dxa"/>
            <w:vMerge/>
            <w:vAlign w:val="center"/>
          </w:tcPr>
          <w:p w14:paraId="72444572" w14:textId="77777777" w:rsidR="002B58D4" w:rsidRPr="00E37D0C" w:rsidRDefault="002B58D4">
            <w:pPr>
              <w:tabs>
                <w:tab w:val="left" w:pos="3615"/>
              </w:tabs>
              <w:snapToGrid w:val="0"/>
              <w:spacing w:line="400" w:lineRule="exact"/>
              <w:jc w:val="center"/>
              <w:rPr>
                <w:rFonts w:ascii="黑体" w:eastAsia="黑体" w:hAnsi="黑体" w:cs="黑体"/>
                <w:b/>
                <w:bCs/>
                <w:szCs w:val="21"/>
              </w:rPr>
            </w:pPr>
          </w:p>
        </w:tc>
        <w:tc>
          <w:tcPr>
            <w:tcW w:w="4095" w:type="dxa"/>
            <w:vMerge/>
            <w:vAlign w:val="center"/>
          </w:tcPr>
          <w:p w14:paraId="40290B7E" w14:textId="77777777" w:rsidR="002B58D4" w:rsidRPr="00E37D0C" w:rsidRDefault="002B58D4">
            <w:pPr>
              <w:tabs>
                <w:tab w:val="left" w:pos="3615"/>
              </w:tabs>
              <w:snapToGrid w:val="0"/>
              <w:spacing w:line="400" w:lineRule="exact"/>
              <w:jc w:val="center"/>
              <w:rPr>
                <w:rFonts w:ascii="黑体" w:eastAsia="黑体" w:hAnsi="黑体" w:cs="黑体"/>
                <w:b/>
                <w:bCs/>
                <w:szCs w:val="21"/>
              </w:rPr>
            </w:pPr>
          </w:p>
        </w:tc>
        <w:tc>
          <w:tcPr>
            <w:tcW w:w="1110" w:type="dxa"/>
            <w:vAlign w:val="center"/>
          </w:tcPr>
          <w:p w14:paraId="01AABBF7" w14:textId="77777777" w:rsidR="002B58D4" w:rsidRPr="00E37D0C" w:rsidRDefault="00BF3A57">
            <w:pPr>
              <w:tabs>
                <w:tab w:val="left" w:pos="3615"/>
              </w:tabs>
              <w:snapToGrid w:val="0"/>
              <w:spacing w:line="400" w:lineRule="exact"/>
              <w:jc w:val="center"/>
              <w:rPr>
                <w:rFonts w:ascii="黑体" w:eastAsia="黑体" w:hAnsi="黑体" w:cs="黑体"/>
                <w:b/>
                <w:bCs/>
                <w:szCs w:val="21"/>
              </w:rPr>
            </w:pPr>
            <w:r w:rsidRPr="00E37D0C">
              <w:rPr>
                <w:rFonts w:ascii="黑体" w:eastAsia="黑体" w:hAnsi="黑体" w:cs="黑体" w:hint="eastAsia"/>
                <w:b/>
                <w:bCs/>
                <w:szCs w:val="21"/>
              </w:rPr>
              <w:t>2016年</w:t>
            </w:r>
          </w:p>
        </w:tc>
        <w:tc>
          <w:tcPr>
            <w:tcW w:w="1155" w:type="dxa"/>
            <w:vAlign w:val="center"/>
          </w:tcPr>
          <w:p w14:paraId="0DF9A862" w14:textId="77777777" w:rsidR="002B58D4" w:rsidRPr="00E37D0C" w:rsidRDefault="00BF3A57">
            <w:pPr>
              <w:tabs>
                <w:tab w:val="left" w:pos="3615"/>
              </w:tabs>
              <w:snapToGrid w:val="0"/>
              <w:spacing w:line="400" w:lineRule="exact"/>
              <w:jc w:val="center"/>
              <w:rPr>
                <w:rFonts w:ascii="黑体" w:eastAsia="黑体" w:hAnsi="黑体" w:cs="黑体"/>
                <w:b/>
                <w:bCs/>
                <w:szCs w:val="21"/>
              </w:rPr>
            </w:pPr>
            <w:r w:rsidRPr="00E37D0C">
              <w:rPr>
                <w:rFonts w:ascii="黑体" w:eastAsia="黑体" w:hAnsi="黑体" w:cs="黑体" w:hint="eastAsia"/>
                <w:b/>
                <w:bCs/>
                <w:szCs w:val="21"/>
              </w:rPr>
              <w:t>2017年</w:t>
            </w:r>
          </w:p>
        </w:tc>
        <w:tc>
          <w:tcPr>
            <w:tcW w:w="1346" w:type="dxa"/>
            <w:vAlign w:val="center"/>
          </w:tcPr>
          <w:p w14:paraId="3DBD6D2E" w14:textId="77777777" w:rsidR="002B58D4" w:rsidRPr="00E37D0C" w:rsidRDefault="00BF3A57">
            <w:pPr>
              <w:tabs>
                <w:tab w:val="left" w:pos="3615"/>
              </w:tabs>
              <w:snapToGrid w:val="0"/>
              <w:spacing w:line="400" w:lineRule="exact"/>
              <w:jc w:val="center"/>
              <w:rPr>
                <w:rFonts w:ascii="黑体" w:eastAsia="黑体" w:hAnsi="黑体" w:cs="黑体"/>
                <w:b/>
                <w:bCs/>
                <w:szCs w:val="21"/>
              </w:rPr>
            </w:pPr>
            <w:r w:rsidRPr="00E37D0C">
              <w:rPr>
                <w:rFonts w:ascii="黑体" w:eastAsia="黑体" w:hAnsi="黑体" w:cs="黑体" w:hint="eastAsia"/>
                <w:b/>
                <w:bCs/>
                <w:szCs w:val="21"/>
              </w:rPr>
              <w:t>2018年</w:t>
            </w:r>
          </w:p>
        </w:tc>
      </w:tr>
      <w:tr w:rsidR="002B58D4" w14:paraId="2A8F77BF" w14:textId="77777777">
        <w:trPr>
          <w:jc w:val="center"/>
        </w:trPr>
        <w:tc>
          <w:tcPr>
            <w:tcW w:w="816" w:type="dxa"/>
            <w:vAlign w:val="center"/>
          </w:tcPr>
          <w:p w14:paraId="02AD70D1"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w:t>
            </w:r>
          </w:p>
        </w:tc>
        <w:tc>
          <w:tcPr>
            <w:tcW w:w="4095" w:type="dxa"/>
            <w:vAlign w:val="center"/>
          </w:tcPr>
          <w:p w14:paraId="52CDB51A" w14:textId="77777777" w:rsidR="002B58D4" w:rsidRDefault="00BF3A57">
            <w:pPr>
              <w:tabs>
                <w:tab w:val="left" w:pos="3615"/>
              </w:tabs>
              <w:snapToGrid w:val="0"/>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中央财政专项资金（万元）</w:t>
            </w:r>
          </w:p>
        </w:tc>
        <w:tc>
          <w:tcPr>
            <w:tcW w:w="1110" w:type="dxa"/>
            <w:vAlign w:val="center"/>
          </w:tcPr>
          <w:p w14:paraId="38A9829C"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0</w:t>
            </w:r>
          </w:p>
        </w:tc>
        <w:tc>
          <w:tcPr>
            <w:tcW w:w="1155" w:type="dxa"/>
            <w:vAlign w:val="center"/>
          </w:tcPr>
          <w:p w14:paraId="5A04752F"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4</w:t>
            </w:r>
          </w:p>
        </w:tc>
        <w:tc>
          <w:tcPr>
            <w:tcW w:w="1346" w:type="dxa"/>
            <w:vAlign w:val="center"/>
          </w:tcPr>
          <w:p w14:paraId="78107618"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0</w:t>
            </w:r>
          </w:p>
        </w:tc>
      </w:tr>
      <w:tr w:rsidR="002B58D4" w14:paraId="17C22CCF" w14:textId="77777777">
        <w:trPr>
          <w:jc w:val="center"/>
        </w:trPr>
        <w:tc>
          <w:tcPr>
            <w:tcW w:w="816" w:type="dxa"/>
            <w:vAlign w:val="center"/>
          </w:tcPr>
          <w:p w14:paraId="5CF1AC22"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4095" w:type="dxa"/>
            <w:vAlign w:val="center"/>
          </w:tcPr>
          <w:p w14:paraId="3E6574B6"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地方财政专项资金（万元）</w:t>
            </w:r>
          </w:p>
        </w:tc>
        <w:tc>
          <w:tcPr>
            <w:tcW w:w="1110" w:type="dxa"/>
            <w:vAlign w:val="center"/>
          </w:tcPr>
          <w:p w14:paraId="553B3438"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621</w:t>
            </w:r>
          </w:p>
        </w:tc>
        <w:tc>
          <w:tcPr>
            <w:tcW w:w="1155" w:type="dxa"/>
            <w:vAlign w:val="center"/>
          </w:tcPr>
          <w:p w14:paraId="5B4F3AD5"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520</w:t>
            </w:r>
          </w:p>
        </w:tc>
        <w:tc>
          <w:tcPr>
            <w:tcW w:w="1346" w:type="dxa"/>
            <w:vAlign w:val="center"/>
          </w:tcPr>
          <w:p w14:paraId="0990EC34"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772</w:t>
            </w:r>
          </w:p>
        </w:tc>
      </w:tr>
      <w:tr w:rsidR="002B58D4" w14:paraId="02613F79" w14:textId="77777777">
        <w:trPr>
          <w:jc w:val="center"/>
        </w:trPr>
        <w:tc>
          <w:tcPr>
            <w:tcW w:w="816" w:type="dxa"/>
            <w:vAlign w:val="center"/>
          </w:tcPr>
          <w:p w14:paraId="0F3DB13B"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4095" w:type="dxa"/>
            <w:vAlign w:val="center"/>
          </w:tcPr>
          <w:p w14:paraId="4CC4E878"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省级财政（万元）</w:t>
            </w:r>
          </w:p>
        </w:tc>
        <w:tc>
          <w:tcPr>
            <w:tcW w:w="1110" w:type="dxa"/>
            <w:vAlign w:val="center"/>
          </w:tcPr>
          <w:p w14:paraId="39171ABC" w14:textId="77777777" w:rsidR="002B58D4" w:rsidRDefault="00EB1B63">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22.5</w:t>
            </w:r>
          </w:p>
        </w:tc>
        <w:tc>
          <w:tcPr>
            <w:tcW w:w="1155" w:type="dxa"/>
            <w:vAlign w:val="center"/>
          </w:tcPr>
          <w:p w14:paraId="466981A7"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245</w:t>
            </w:r>
          </w:p>
        </w:tc>
        <w:tc>
          <w:tcPr>
            <w:tcW w:w="1346" w:type="dxa"/>
            <w:vAlign w:val="center"/>
          </w:tcPr>
          <w:p w14:paraId="589FB7F6" w14:textId="77777777" w:rsidR="002B58D4" w:rsidRDefault="00BF3A57" w:rsidP="00586152">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4</w:t>
            </w:r>
            <w:r w:rsidR="00586152">
              <w:rPr>
                <w:rFonts w:ascii="方正仿宋简体" w:eastAsia="方正仿宋简体" w:hAnsi="方正仿宋简体" w:cs="方正仿宋简体"/>
                <w:bCs/>
                <w:szCs w:val="21"/>
              </w:rPr>
              <w:t>90</w:t>
            </w:r>
            <w:r>
              <w:rPr>
                <w:rFonts w:ascii="方正仿宋简体" w:eastAsia="方正仿宋简体" w:hAnsi="方正仿宋简体" w:cs="方正仿宋简体" w:hint="eastAsia"/>
                <w:bCs/>
                <w:szCs w:val="21"/>
              </w:rPr>
              <w:t>.8</w:t>
            </w:r>
          </w:p>
        </w:tc>
      </w:tr>
      <w:tr w:rsidR="002B58D4" w14:paraId="3F84E8E1" w14:textId="77777777">
        <w:trPr>
          <w:jc w:val="center"/>
        </w:trPr>
        <w:tc>
          <w:tcPr>
            <w:tcW w:w="816" w:type="dxa"/>
            <w:vAlign w:val="center"/>
          </w:tcPr>
          <w:p w14:paraId="67CCB608"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4</w:t>
            </w:r>
          </w:p>
        </w:tc>
        <w:tc>
          <w:tcPr>
            <w:tcW w:w="4095" w:type="dxa"/>
            <w:vAlign w:val="center"/>
          </w:tcPr>
          <w:p w14:paraId="33705023"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行业企业专项资金（万元）</w:t>
            </w:r>
          </w:p>
        </w:tc>
        <w:tc>
          <w:tcPr>
            <w:tcW w:w="1110" w:type="dxa"/>
            <w:vAlign w:val="center"/>
          </w:tcPr>
          <w:p w14:paraId="76BF2986"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23</w:t>
            </w:r>
          </w:p>
        </w:tc>
        <w:tc>
          <w:tcPr>
            <w:tcW w:w="1155" w:type="dxa"/>
            <w:vAlign w:val="center"/>
          </w:tcPr>
          <w:p w14:paraId="1EA8FF94"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468</w:t>
            </w:r>
          </w:p>
        </w:tc>
        <w:tc>
          <w:tcPr>
            <w:tcW w:w="1346" w:type="dxa"/>
            <w:vAlign w:val="center"/>
          </w:tcPr>
          <w:p w14:paraId="54619B05"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591.5</w:t>
            </w:r>
          </w:p>
        </w:tc>
      </w:tr>
      <w:tr w:rsidR="002B58D4" w14:paraId="7BA2EB01" w14:textId="77777777">
        <w:trPr>
          <w:jc w:val="center"/>
        </w:trPr>
        <w:tc>
          <w:tcPr>
            <w:tcW w:w="816" w:type="dxa"/>
            <w:vAlign w:val="center"/>
          </w:tcPr>
          <w:p w14:paraId="68E6E650"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4095" w:type="dxa"/>
            <w:vAlign w:val="center"/>
          </w:tcPr>
          <w:p w14:paraId="7D1E7E73"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自筹资金（万元）</w:t>
            </w:r>
          </w:p>
        </w:tc>
        <w:tc>
          <w:tcPr>
            <w:tcW w:w="1110" w:type="dxa"/>
          </w:tcPr>
          <w:p w14:paraId="15E5F77E"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1373</w:t>
            </w:r>
          </w:p>
        </w:tc>
        <w:tc>
          <w:tcPr>
            <w:tcW w:w="1155" w:type="dxa"/>
          </w:tcPr>
          <w:p w14:paraId="32545E0A"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2250.48</w:t>
            </w:r>
          </w:p>
        </w:tc>
        <w:tc>
          <w:tcPr>
            <w:tcW w:w="1346" w:type="dxa"/>
          </w:tcPr>
          <w:p w14:paraId="69A86120" w14:textId="77777777" w:rsidR="002B58D4" w:rsidRDefault="00BF3A57" w:rsidP="00174B7F">
            <w:pPr>
              <w:tabs>
                <w:tab w:val="left" w:pos="3615"/>
              </w:tabs>
              <w:snapToGrid w:val="0"/>
              <w:spacing w:line="40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188</w:t>
            </w:r>
            <w:r w:rsidR="00174B7F">
              <w:rPr>
                <w:rFonts w:ascii="方正仿宋简体" w:eastAsia="方正仿宋简体" w:hAnsi="方正仿宋简体" w:cs="方正仿宋简体"/>
                <w:bCs/>
                <w:szCs w:val="21"/>
              </w:rPr>
              <w:t>0</w:t>
            </w:r>
            <w:r>
              <w:rPr>
                <w:rFonts w:ascii="方正仿宋简体" w:eastAsia="方正仿宋简体" w:hAnsi="方正仿宋简体" w:cs="方正仿宋简体" w:hint="eastAsia"/>
                <w:bCs/>
                <w:szCs w:val="21"/>
              </w:rPr>
              <w:t>.35</w:t>
            </w:r>
          </w:p>
        </w:tc>
      </w:tr>
      <w:tr w:rsidR="002B58D4" w14:paraId="61CC6779" w14:textId="77777777">
        <w:trPr>
          <w:jc w:val="center"/>
        </w:trPr>
        <w:tc>
          <w:tcPr>
            <w:tcW w:w="816" w:type="dxa"/>
            <w:vAlign w:val="center"/>
          </w:tcPr>
          <w:p w14:paraId="341E7229"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6</w:t>
            </w:r>
          </w:p>
        </w:tc>
        <w:tc>
          <w:tcPr>
            <w:tcW w:w="4095" w:type="dxa"/>
            <w:vAlign w:val="center"/>
          </w:tcPr>
          <w:p w14:paraId="0F0E5ED9" w14:textId="77777777" w:rsidR="002B58D4" w:rsidRDefault="00BF3A57">
            <w:pPr>
              <w:pStyle w:val="a4"/>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技术服务到款额（万元）</w:t>
            </w:r>
          </w:p>
        </w:tc>
        <w:tc>
          <w:tcPr>
            <w:tcW w:w="1110" w:type="dxa"/>
          </w:tcPr>
          <w:p w14:paraId="3559570A"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1574</w:t>
            </w:r>
            <w:r>
              <w:rPr>
                <w:rFonts w:ascii="方正仿宋简体" w:eastAsia="方正仿宋简体" w:hAnsi="方正仿宋简体" w:cs="方正仿宋简体" w:hint="eastAsia"/>
                <w:bCs/>
                <w:szCs w:val="21"/>
              </w:rPr>
              <w:t>.</w:t>
            </w:r>
            <w:r>
              <w:rPr>
                <w:rFonts w:ascii="方正仿宋简体" w:eastAsia="方正仿宋简体" w:hAnsi="方正仿宋简体" w:cs="方正仿宋简体"/>
                <w:bCs/>
                <w:szCs w:val="21"/>
              </w:rPr>
              <w:t>40</w:t>
            </w:r>
          </w:p>
        </w:tc>
        <w:tc>
          <w:tcPr>
            <w:tcW w:w="1155" w:type="dxa"/>
          </w:tcPr>
          <w:p w14:paraId="3F6CFAEB"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3467</w:t>
            </w:r>
          </w:p>
        </w:tc>
        <w:tc>
          <w:tcPr>
            <w:tcW w:w="1346" w:type="dxa"/>
          </w:tcPr>
          <w:p w14:paraId="52E2CC82"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5172</w:t>
            </w:r>
          </w:p>
        </w:tc>
      </w:tr>
      <w:tr w:rsidR="002B58D4" w14:paraId="17691F57" w14:textId="77777777">
        <w:trPr>
          <w:jc w:val="center"/>
        </w:trPr>
        <w:tc>
          <w:tcPr>
            <w:tcW w:w="816" w:type="dxa"/>
            <w:vAlign w:val="center"/>
          </w:tcPr>
          <w:p w14:paraId="79AA7B66"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7</w:t>
            </w:r>
          </w:p>
        </w:tc>
        <w:tc>
          <w:tcPr>
            <w:tcW w:w="4095" w:type="dxa"/>
            <w:vAlign w:val="center"/>
          </w:tcPr>
          <w:p w14:paraId="1C4CEE38" w14:textId="77777777" w:rsidR="002B58D4" w:rsidRDefault="00BF3A57">
            <w:pPr>
              <w:spacing w:line="400" w:lineRule="exact"/>
              <w:rPr>
                <w:rFonts w:ascii="方正仿宋简体" w:eastAsia="方正仿宋简体" w:hAnsi="方正仿宋简体" w:cs="方正仿宋简体"/>
                <w:bCs/>
                <w:color w:val="050ADD"/>
                <w:szCs w:val="21"/>
              </w:rPr>
            </w:pPr>
            <w:r>
              <w:rPr>
                <w:rFonts w:ascii="方正仿宋简体" w:eastAsia="方正仿宋简体" w:hAnsi="方正仿宋简体" w:cs="方正仿宋简体" w:hint="eastAsia"/>
                <w:bCs/>
                <w:szCs w:val="21"/>
              </w:rPr>
              <w:t>自治区级教科研项目</w:t>
            </w:r>
          </w:p>
        </w:tc>
        <w:tc>
          <w:tcPr>
            <w:tcW w:w="1110" w:type="dxa"/>
          </w:tcPr>
          <w:p w14:paraId="4E5B9F0D"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color w:val="050ADD"/>
                <w:szCs w:val="21"/>
              </w:rPr>
            </w:pPr>
            <w:r>
              <w:rPr>
                <w:rFonts w:ascii="方正仿宋简体" w:eastAsia="方正仿宋简体" w:hAnsi="方正仿宋简体" w:cs="方正仿宋简体" w:hint="eastAsia"/>
                <w:bCs/>
                <w:szCs w:val="21"/>
              </w:rPr>
              <w:t>15</w:t>
            </w:r>
          </w:p>
        </w:tc>
        <w:tc>
          <w:tcPr>
            <w:tcW w:w="1155" w:type="dxa"/>
          </w:tcPr>
          <w:p w14:paraId="2BF1A538"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color w:val="050ADD"/>
                <w:szCs w:val="21"/>
              </w:rPr>
            </w:pPr>
            <w:r>
              <w:rPr>
                <w:rFonts w:ascii="方正仿宋简体" w:eastAsia="方正仿宋简体" w:hAnsi="方正仿宋简体" w:cs="方正仿宋简体" w:hint="eastAsia"/>
                <w:bCs/>
                <w:szCs w:val="21"/>
              </w:rPr>
              <w:t>18</w:t>
            </w:r>
          </w:p>
        </w:tc>
        <w:tc>
          <w:tcPr>
            <w:tcW w:w="1346" w:type="dxa"/>
          </w:tcPr>
          <w:p w14:paraId="705C139B"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color w:val="050ADD"/>
                <w:szCs w:val="21"/>
              </w:rPr>
            </w:pPr>
            <w:r>
              <w:rPr>
                <w:rFonts w:ascii="方正仿宋简体" w:eastAsia="方正仿宋简体" w:hAnsi="方正仿宋简体" w:cs="方正仿宋简体" w:hint="eastAsia"/>
                <w:bCs/>
                <w:szCs w:val="21"/>
              </w:rPr>
              <w:t>49</w:t>
            </w:r>
          </w:p>
        </w:tc>
      </w:tr>
      <w:tr w:rsidR="002B58D4" w14:paraId="4CD37F5F" w14:textId="77777777">
        <w:trPr>
          <w:jc w:val="center"/>
        </w:trPr>
        <w:tc>
          <w:tcPr>
            <w:tcW w:w="816" w:type="dxa"/>
            <w:vAlign w:val="center"/>
          </w:tcPr>
          <w:p w14:paraId="36E4142A"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8</w:t>
            </w:r>
          </w:p>
        </w:tc>
        <w:tc>
          <w:tcPr>
            <w:tcW w:w="4095" w:type="dxa"/>
            <w:vAlign w:val="center"/>
          </w:tcPr>
          <w:p w14:paraId="66E654A4" w14:textId="77777777" w:rsidR="002B58D4" w:rsidRDefault="00BF3A57">
            <w:pPr>
              <w:tabs>
                <w:tab w:val="left" w:pos="3615"/>
              </w:tabs>
              <w:snapToGrid w:val="0"/>
              <w:spacing w:line="400" w:lineRule="exact"/>
              <w:jc w:val="lef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教研成果获奖（自治区级以上）</w:t>
            </w:r>
          </w:p>
        </w:tc>
        <w:tc>
          <w:tcPr>
            <w:tcW w:w="1110" w:type="dxa"/>
          </w:tcPr>
          <w:p w14:paraId="2D49F910"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highlight w:val="yellow"/>
              </w:rPr>
            </w:pPr>
            <w:r>
              <w:rPr>
                <w:rFonts w:ascii="方正仿宋简体" w:eastAsia="方正仿宋简体" w:hAnsi="方正仿宋简体" w:cs="方正仿宋简体" w:hint="eastAsia"/>
                <w:bCs/>
                <w:szCs w:val="21"/>
              </w:rPr>
              <w:t>53</w:t>
            </w:r>
          </w:p>
        </w:tc>
        <w:tc>
          <w:tcPr>
            <w:tcW w:w="1155" w:type="dxa"/>
          </w:tcPr>
          <w:p w14:paraId="09E49A5B"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highlight w:val="yellow"/>
              </w:rPr>
            </w:pPr>
            <w:r>
              <w:rPr>
                <w:rFonts w:ascii="方正仿宋简体" w:eastAsia="方正仿宋简体" w:hAnsi="方正仿宋简体" w:cs="方正仿宋简体" w:hint="eastAsia"/>
                <w:bCs/>
                <w:szCs w:val="21"/>
              </w:rPr>
              <w:t>45</w:t>
            </w:r>
          </w:p>
        </w:tc>
        <w:tc>
          <w:tcPr>
            <w:tcW w:w="1346" w:type="dxa"/>
          </w:tcPr>
          <w:p w14:paraId="220249BC" w14:textId="77777777" w:rsidR="002B58D4" w:rsidRDefault="00BF3A57">
            <w:pPr>
              <w:tabs>
                <w:tab w:val="left" w:pos="3615"/>
              </w:tabs>
              <w:snapToGrid w:val="0"/>
              <w:spacing w:line="400" w:lineRule="exact"/>
              <w:jc w:val="center"/>
              <w:rPr>
                <w:rFonts w:ascii="方正仿宋简体" w:eastAsia="方正仿宋简体" w:hAnsi="方正仿宋简体" w:cs="方正仿宋简体"/>
                <w:bCs/>
                <w:szCs w:val="21"/>
                <w:highlight w:val="yellow"/>
              </w:rPr>
            </w:pPr>
            <w:r>
              <w:rPr>
                <w:rFonts w:ascii="方正仿宋简体" w:eastAsia="方正仿宋简体" w:hAnsi="方正仿宋简体" w:cs="方正仿宋简体" w:hint="eastAsia"/>
                <w:bCs/>
                <w:szCs w:val="21"/>
              </w:rPr>
              <w:t>60</w:t>
            </w:r>
          </w:p>
        </w:tc>
      </w:tr>
      <w:tr w:rsidR="002B58D4" w14:paraId="3EFD366A" w14:textId="77777777">
        <w:trPr>
          <w:jc w:val="center"/>
        </w:trPr>
        <w:tc>
          <w:tcPr>
            <w:tcW w:w="816" w:type="dxa"/>
            <w:vAlign w:val="center"/>
          </w:tcPr>
          <w:p w14:paraId="68CA43B0"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9</w:t>
            </w:r>
          </w:p>
        </w:tc>
        <w:tc>
          <w:tcPr>
            <w:tcW w:w="4095" w:type="dxa"/>
            <w:vAlign w:val="center"/>
          </w:tcPr>
          <w:p w14:paraId="3293B185"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新增专业</w:t>
            </w:r>
          </w:p>
        </w:tc>
        <w:tc>
          <w:tcPr>
            <w:tcW w:w="1110" w:type="dxa"/>
          </w:tcPr>
          <w:p w14:paraId="670E1B73"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w:t>
            </w:r>
          </w:p>
        </w:tc>
        <w:tc>
          <w:tcPr>
            <w:tcW w:w="1155" w:type="dxa"/>
          </w:tcPr>
          <w:p w14:paraId="233FE658"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5</w:t>
            </w:r>
          </w:p>
        </w:tc>
        <w:tc>
          <w:tcPr>
            <w:tcW w:w="1346" w:type="dxa"/>
          </w:tcPr>
          <w:p w14:paraId="65747018"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7</w:t>
            </w:r>
          </w:p>
        </w:tc>
      </w:tr>
      <w:tr w:rsidR="002B58D4" w14:paraId="4F658124" w14:textId="77777777">
        <w:trPr>
          <w:jc w:val="center"/>
        </w:trPr>
        <w:tc>
          <w:tcPr>
            <w:tcW w:w="816" w:type="dxa"/>
            <w:vAlign w:val="center"/>
          </w:tcPr>
          <w:p w14:paraId="131D575A"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10</w:t>
            </w:r>
          </w:p>
        </w:tc>
        <w:tc>
          <w:tcPr>
            <w:tcW w:w="4095" w:type="dxa"/>
            <w:vAlign w:val="center"/>
          </w:tcPr>
          <w:p w14:paraId="67ACDF2D"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自治区级精品在线课</w:t>
            </w:r>
          </w:p>
        </w:tc>
        <w:tc>
          <w:tcPr>
            <w:tcW w:w="1110" w:type="dxa"/>
          </w:tcPr>
          <w:p w14:paraId="6DFAA620"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0</w:t>
            </w:r>
          </w:p>
        </w:tc>
        <w:tc>
          <w:tcPr>
            <w:tcW w:w="1155" w:type="dxa"/>
          </w:tcPr>
          <w:p w14:paraId="43C3FF3A"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4</w:t>
            </w:r>
          </w:p>
        </w:tc>
        <w:tc>
          <w:tcPr>
            <w:tcW w:w="1346" w:type="dxa"/>
          </w:tcPr>
          <w:p w14:paraId="51233999"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0</w:t>
            </w:r>
          </w:p>
        </w:tc>
      </w:tr>
      <w:tr w:rsidR="002B58D4" w14:paraId="600B3886" w14:textId="77777777">
        <w:trPr>
          <w:jc w:val="center"/>
        </w:trPr>
        <w:tc>
          <w:tcPr>
            <w:tcW w:w="816" w:type="dxa"/>
            <w:vAlign w:val="center"/>
          </w:tcPr>
          <w:p w14:paraId="041824C3"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11</w:t>
            </w:r>
          </w:p>
        </w:tc>
        <w:tc>
          <w:tcPr>
            <w:tcW w:w="4095" w:type="dxa"/>
            <w:vAlign w:val="center"/>
          </w:tcPr>
          <w:p w14:paraId="2D4708C9"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国际交流教师数</w:t>
            </w:r>
          </w:p>
        </w:tc>
        <w:tc>
          <w:tcPr>
            <w:tcW w:w="1110" w:type="dxa"/>
          </w:tcPr>
          <w:p w14:paraId="1928C67D"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402</w:t>
            </w:r>
          </w:p>
        </w:tc>
        <w:tc>
          <w:tcPr>
            <w:tcW w:w="1155" w:type="dxa"/>
          </w:tcPr>
          <w:p w14:paraId="4C53571E"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813</w:t>
            </w:r>
          </w:p>
        </w:tc>
        <w:tc>
          <w:tcPr>
            <w:tcW w:w="1346" w:type="dxa"/>
          </w:tcPr>
          <w:p w14:paraId="3441EC19"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405</w:t>
            </w:r>
          </w:p>
        </w:tc>
      </w:tr>
      <w:tr w:rsidR="002B58D4" w14:paraId="38D198D4" w14:textId="77777777">
        <w:trPr>
          <w:jc w:val="center"/>
        </w:trPr>
        <w:tc>
          <w:tcPr>
            <w:tcW w:w="816" w:type="dxa"/>
            <w:vAlign w:val="center"/>
          </w:tcPr>
          <w:p w14:paraId="2984446C"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12</w:t>
            </w:r>
          </w:p>
        </w:tc>
        <w:tc>
          <w:tcPr>
            <w:tcW w:w="4095" w:type="dxa"/>
            <w:vAlign w:val="center"/>
          </w:tcPr>
          <w:p w14:paraId="5241B19C"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国际合作项目</w:t>
            </w:r>
          </w:p>
        </w:tc>
        <w:tc>
          <w:tcPr>
            <w:tcW w:w="1110" w:type="dxa"/>
          </w:tcPr>
          <w:p w14:paraId="3D47875D"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12</w:t>
            </w:r>
          </w:p>
        </w:tc>
        <w:tc>
          <w:tcPr>
            <w:tcW w:w="1155" w:type="dxa"/>
          </w:tcPr>
          <w:p w14:paraId="7C20BE84"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13</w:t>
            </w:r>
          </w:p>
        </w:tc>
        <w:tc>
          <w:tcPr>
            <w:tcW w:w="1346" w:type="dxa"/>
          </w:tcPr>
          <w:p w14:paraId="0F39D5F4"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17</w:t>
            </w:r>
          </w:p>
        </w:tc>
      </w:tr>
      <w:tr w:rsidR="002B58D4" w14:paraId="65BF6ED8" w14:textId="77777777">
        <w:trPr>
          <w:jc w:val="center"/>
        </w:trPr>
        <w:tc>
          <w:tcPr>
            <w:tcW w:w="816" w:type="dxa"/>
            <w:vAlign w:val="center"/>
          </w:tcPr>
          <w:p w14:paraId="5BE0D6C7"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13</w:t>
            </w:r>
          </w:p>
        </w:tc>
        <w:tc>
          <w:tcPr>
            <w:tcW w:w="4095" w:type="dxa"/>
            <w:vAlign w:val="center"/>
          </w:tcPr>
          <w:p w14:paraId="5B9C815C"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留学生（人）</w:t>
            </w:r>
          </w:p>
        </w:tc>
        <w:tc>
          <w:tcPr>
            <w:tcW w:w="1110" w:type="dxa"/>
            <w:vAlign w:val="center"/>
          </w:tcPr>
          <w:p w14:paraId="1E1B83E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w:t>
            </w:r>
            <w:r>
              <w:rPr>
                <w:rFonts w:ascii="方正仿宋简体" w:eastAsia="方正仿宋简体" w:hAnsi="方正仿宋简体" w:cs="方正仿宋简体"/>
                <w:bCs/>
                <w:szCs w:val="21"/>
              </w:rPr>
              <w:t>92</w:t>
            </w:r>
          </w:p>
        </w:tc>
        <w:tc>
          <w:tcPr>
            <w:tcW w:w="1155" w:type="dxa"/>
            <w:vAlign w:val="center"/>
          </w:tcPr>
          <w:p w14:paraId="20A135AD"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2</w:t>
            </w:r>
            <w:r>
              <w:rPr>
                <w:rFonts w:ascii="方正仿宋简体" w:eastAsia="方正仿宋简体" w:hAnsi="方正仿宋简体" w:cs="方正仿宋简体"/>
                <w:bCs/>
                <w:szCs w:val="21"/>
              </w:rPr>
              <w:t>88</w:t>
            </w:r>
          </w:p>
        </w:tc>
        <w:tc>
          <w:tcPr>
            <w:tcW w:w="1346" w:type="dxa"/>
            <w:vAlign w:val="center"/>
          </w:tcPr>
          <w:p w14:paraId="6394FD1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3</w:t>
            </w:r>
            <w:r>
              <w:rPr>
                <w:rFonts w:ascii="方正仿宋简体" w:eastAsia="方正仿宋简体" w:hAnsi="方正仿宋简体" w:cs="方正仿宋简体"/>
                <w:bCs/>
                <w:szCs w:val="21"/>
              </w:rPr>
              <w:t>04</w:t>
            </w:r>
          </w:p>
        </w:tc>
      </w:tr>
      <w:tr w:rsidR="002B58D4" w14:paraId="24799AC8" w14:textId="77777777">
        <w:trPr>
          <w:jc w:val="center"/>
        </w:trPr>
        <w:tc>
          <w:tcPr>
            <w:tcW w:w="816" w:type="dxa"/>
            <w:vAlign w:val="center"/>
          </w:tcPr>
          <w:p w14:paraId="7C0C3379"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14</w:t>
            </w:r>
          </w:p>
        </w:tc>
        <w:tc>
          <w:tcPr>
            <w:tcW w:w="4095" w:type="dxa"/>
            <w:vAlign w:val="center"/>
          </w:tcPr>
          <w:p w14:paraId="7B1FB572" w14:textId="77777777" w:rsidR="002B58D4" w:rsidRDefault="00BF3A57">
            <w:pPr>
              <w:spacing w:line="400" w:lineRule="exact"/>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color w:val="000000" w:themeColor="text1"/>
              </w:rPr>
              <w:t>培训境外人数（人）</w:t>
            </w:r>
          </w:p>
        </w:tc>
        <w:tc>
          <w:tcPr>
            <w:tcW w:w="1110" w:type="dxa"/>
          </w:tcPr>
          <w:p w14:paraId="0A80C66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bCs/>
                <w:color w:val="000000" w:themeColor="text1"/>
                <w:szCs w:val="21"/>
              </w:rPr>
              <w:t>953</w:t>
            </w:r>
          </w:p>
        </w:tc>
        <w:tc>
          <w:tcPr>
            <w:tcW w:w="1155" w:type="dxa"/>
          </w:tcPr>
          <w:p w14:paraId="09495915"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bCs/>
                <w:color w:val="000000" w:themeColor="text1"/>
                <w:szCs w:val="21"/>
              </w:rPr>
              <w:t>1273</w:t>
            </w:r>
          </w:p>
        </w:tc>
        <w:tc>
          <w:tcPr>
            <w:tcW w:w="1346" w:type="dxa"/>
          </w:tcPr>
          <w:p w14:paraId="5DEB3C6A"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bCs/>
                <w:color w:val="000000" w:themeColor="text1"/>
                <w:szCs w:val="21"/>
              </w:rPr>
              <w:t>966</w:t>
            </w:r>
          </w:p>
        </w:tc>
      </w:tr>
      <w:tr w:rsidR="002B58D4" w14:paraId="02A74EF0" w14:textId="77777777">
        <w:trPr>
          <w:jc w:val="center"/>
        </w:trPr>
        <w:tc>
          <w:tcPr>
            <w:tcW w:w="816" w:type="dxa"/>
            <w:vAlign w:val="center"/>
          </w:tcPr>
          <w:p w14:paraId="6833B030"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15</w:t>
            </w:r>
          </w:p>
        </w:tc>
        <w:tc>
          <w:tcPr>
            <w:tcW w:w="4095" w:type="dxa"/>
            <w:vAlign w:val="center"/>
          </w:tcPr>
          <w:p w14:paraId="21FB10DC" w14:textId="77777777" w:rsidR="002B58D4" w:rsidRDefault="00BF3A57">
            <w:pPr>
              <w:spacing w:line="400" w:lineRule="exact"/>
              <w:rPr>
                <w:rFonts w:ascii="方正仿宋简体" w:eastAsia="方正仿宋简体" w:hAnsi="方正仿宋简体" w:cs="方正仿宋简体"/>
                <w:color w:val="000000" w:themeColor="text1"/>
              </w:rPr>
            </w:pPr>
            <w:r>
              <w:rPr>
                <w:rFonts w:ascii="方正仿宋简体" w:eastAsia="方正仿宋简体" w:hAnsi="方正仿宋简体" w:cs="方正仿宋简体" w:hint="eastAsia"/>
                <w:color w:val="000000" w:themeColor="text1"/>
              </w:rPr>
              <w:t>在校生（人）</w:t>
            </w:r>
          </w:p>
        </w:tc>
        <w:tc>
          <w:tcPr>
            <w:tcW w:w="1110" w:type="dxa"/>
            <w:vAlign w:val="center"/>
          </w:tcPr>
          <w:p w14:paraId="37C27F38"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bCs/>
                <w:color w:val="000000" w:themeColor="text1"/>
                <w:szCs w:val="21"/>
              </w:rPr>
              <w:t>11346</w:t>
            </w:r>
          </w:p>
        </w:tc>
        <w:tc>
          <w:tcPr>
            <w:tcW w:w="1155" w:type="dxa"/>
            <w:vAlign w:val="center"/>
          </w:tcPr>
          <w:p w14:paraId="3B976322"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bCs/>
                <w:color w:val="000000" w:themeColor="text1"/>
                <w:szCs w:val="21"/>
              </w:rPr>
              <w:t>11502</w:t>
            </w:r>
          </w:p>
        </w:tc>
        <w:tc>
          <w:tcPr>
            <w:tcW w:w="1346" w:type="dxa"/>
            <w:vAlign w:val="center"/>
          </w:tcPr>
          <w:p w14:paraId="39C2D662"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bCs/>
                <w:color w:val="000000" w:themeColor="text1"/>
                <w:szCs w:val="21"/>
              </w:rPr>
              <w:t>11637</w:t>
            </w:r>
          </w:p>
        </w:tc>
      </w:tr>
      <w:tr w:rsidR="002B58D4" w14:paraId="0C424C3D" w14:textId="77777777">
        <w:trPr>
          <w:jc w:val="center"/>
        </w:trPr>
        <w:tc>
          <w:tcPr>
            <w:tcW w:w="816" w:type="dxa"/>
            <w:vAlign w:val="center"/>
          </w:tcPr>
          <w:p w14:paraId="678BFECA"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16</w:t>
            </w:r>
          </w:p>
        </w:tc>
        <w:tc>
          <w:tcPr>
            <w:tcW w:w="4095" w:type="dxa"/>
            <w:vAlign w:val="center"/>
          </w:tcPr>
          <w:p w14:paraId="00BA6EAB" w14:textId="77777777" w:rsidR="002B58D4" w:rsidRDefault="00BF3A57">
            <w:pPr>
              <w:spacing w:line="400" w:lineRule="exact"/>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color w:val="000000" w:themeColor="text1"/>
              </w:rPr>
              <w:t>高级技术职称人数（人）</w:t>
            </w:r>
          </w:p>
        </w:tc>
        <w:tc>
          <w:tcPr>
            <w:tcW w:w="1110" w:type="dxa"/>
          </w:tcPr>
          <w:p w14:paraId="0B345417"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bCs/>
                <w:color w:val="000000" w:themeColor="text1"/>
                <w:szCs w:val="21"/>
              </w:rPr>
              <w:t>162</w:t>
            </w:r>
          </w:p>
        </w:tc>
        <w:tc>
          <w:tcPr>
            <w:tcW w:w="1155" w:type="dxa"/>
          </w:tcPr>
          <w:p w14:paraId="718AB22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bCs/>
                <w:color w:val="000000" w:themeColor="text1"/>
                <w:szCs w:val="21"/>
              </w:rPr>
              <w:t>174</w:t>
            </w:r>
          </w:p>
        </w:tc>
        <w:tc>
          <w:tcPr>
            <w:tcW w:w="1346" w:type="dxa"/>
          </w:tcPr>
          <w:p w14:paraId="70E13F32"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color w:val="000000" w:themeColor="text1"/>
                <w:szCs w:val="21"/>
              </w:rPr>
            </w:pPr>
            <w:r>
              <w:rPr>
                <w:rFonts w:ascii="方正仿宋简体" w:eastAsia="方正仿宋简体" w:hAnsi="方正仿宋简体" w:cs="方正仿宋简体" w:hint="eastAsia"/>
                <w:bCs/>
                <w:color w:val="000000" w:themeColor="text1"/>
                <w:szCs w:val="21"/>
              </w:rPr>
              <w:t>184</w:t>
            </w:r>
          </w:p>
        </w:tc>
      </w:tr>
      <w:tr w:rsidR="002B58D4" w14:paraId="6D11EBAA" w14:textId="77777777">
        <w:trPr>
          <w:jc w:val="center"/>
        </w:trPr>
        <w:tc>
          <w:tcPr>
            <w:tcW w:w="816" w:type="dxa"/>
            <w:vAlign w:val="center"/>
          </w:tcPr>
          <w:p w14:paraId="6673895D"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17</w:t>
            </w:r>
          </w:p>
        </w:tc>
        <w:tc>
          <w:tcPr>
            <w:tcW w:w="4095" w:type="dxa"/>
            <w:vAlign w:val="center"/>
          </w:tcPr>
          <w:p w14:paraId="7969A061" w14:textId="77777777" w:rsidR="002B58D4" w:rsidRDefault="00BF3A57">
            <w:pPr>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硕士研究生及以上学历（学位）人数（人）/博士研究生</w:t>
            </w:r>
          </w:p>
        </w:tc>
        <w:tc>
          <w:tcPr>
            <w:tcW w:w="1110" w:type="dxa"/>
          </w:tcPr>
          <w:p w14:paraId="643AA325"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158/5</w:t>
            </w:r>
          </w:p>
        </w:tc>
        <w:tc>
          <w:tcPr>
            <w:tcW w:w="1155" w:type="dxa"/>
          </w:tcPr>
          <w:p w14:paraId="3891B0A9"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244/17</w:t>
            </w:r>
          </w:p>
        </w:tc>
        <w:tc>
          <w:tcPr>
            <w:tcW w:w="1346" w:type="dxa"/>
          </w:tcPr>
          <w:p w14:paraId="483324A7"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279/18</w:t>
            </w:r>
          </w:p>
        </w:tc>
      </w:tr>
      <w:tr w:rsidR="002B58D4" w14:paraId="4D36F6B7" w14:textId="77777777">
        <w:trPr>
          <w:jc w:val="center"/>
        </w:trPr>
        <w:tc>
          <w:tcPr>
            <w:tcW w:w="816" w:type="dxa"/>
            <w:vAlign w:val="center"/>
          </w:tcPr>
          <w:p w14:paraId="638AC028"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18</w:t>
            </w:r>
          </w:p>
        </w:tc>
        <w:tc>
          <w:tcPr>
            <w:tcW w:w="4095" w:type="dxa"/>
            <w:vAlign w:val="center"/>
          </w:tcPr>
          <w:p w14:paraId="5CFAB1D8" w14:textId="77777777" w:rsidR="002B58D4" w:rsidRDefault="00BF3A57">
            <w:pPr>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“双师型”教师（人）</w:t>
            </w:r>
          </w:p>
        </w:tc>
        <w:tc>
          <w:tcPr>
            <w:tcW w:w="1110" w:type="dxa"/>
            <w:vAlign w:val="center"/>
          </w:tcPr>
          <w:p w14:paraId="18859A37"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264</w:t>
            </w:r>
          </w:p>
        </w:tc>
        <w:tc>
          <w:tcPr>
            <w:tcW w:w="1155" w:type="dxa"/>
            <w:vAlign w:val="center"/>
          </w:tcPr>
          <w:p w14:paraId="5879F54A"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375</w:t>
            </w:r>
          </w:p>
        </w:tc>
        <w:tc>
          <w:tcPr>
            <w:tcW w:w="1346" w:type="dxa"/>
            <w:vAlign w:val="center"/>
          </w:tcPr>
          <w:p w14:paraId="59C3F265"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454</w:t>
            </w:r>
          </w:p>
        </w:tc>
      </w:tr>
      <w:tr w:rsidR="002B58D4" w14:paraId="4FA82CE4" w14:textId="77777777">
        <w:trPr>
          <w:jc w:val="center"/>
        </w:trPr>
        <w:tc>
          <w:tcPr>
            <w:tcW w:w="816" w:type="dxa"/>
            <w:vAlign w:val="center"/>
          </w:tcPr>
          <w:p w14:paraId="50A3A525"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19</w:t>
            </w:r>
          </w:p>
        </w:tc>
        <w:tc>
          <w:tcPr>
            <w:tcW w:w="4095" w:type="dxa"/>
            <w:vAlign w:val="center"/>
          </w:tcPr>
          <w:p w14:paraId="31034E0A"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兼职教师（人）</w:t>
            </w:r>
          </w:p>
        </w:tc>
        <w:tc>
          <w:tcPr>
            <w:tcW w:w="1110" w:type="dxa"/>
          </w:tcPr>
          <w:p w14:paraId="66D5A80D"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78</w:t>
            </w:r>
          </w:p>
        </w:tc>
        <w:tc>
          <w:tcPr>
            <w:tcW w:w="1155" w:type="dxa"/>
          </w:tcPr>
          <w:p w14:paraId="2D9CF36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176</w:t>
            </w:r>
          </w:p>
        </w:tc>
        <w:tc>
          <w:tcPr>
            <w:tcW w:w="1346" w:type="dxa"/>
          </w:tcPr>
          <w:p w14:paraId="7933B4B3"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194</w:t>
            </w:r>
          </w:p>
        </w:tc>
      </w:tr>
      <w:tr w:rsidR="002B58D4" w14:paraId="036F0709" w14:textId="77777777">
        <w:trPr>
          <w:jc w:val="center"/>
        </w:trPr>
        <w:tc>
          <w:tcPr>
            <w:tcW w:w="816" w:type="dxa"/>
            <w:vAlign w:val="center"/>
          </w:tcPr>
          <w:p w14:paraId="01CEF608"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20</w:t>
            </w:r>
          </w:p>
        </w:tc>
        <w:tc>
          <w:tcPr>
            <w:tcW w:w="4095" w:type="dxa"/>
            <w:vAlign w:val="center"/>
          </w:tcPr>
          <w:p w14:paraId="7BC14427" w14:textId="77777777" w:rsidR="002B58D4" w:rsidRDefault="00BF3A57">
            <w:pPr>
              <w:spacing w:line="400" w:lineRule="exact"/>
              <w:rPr>
                <w:rFonts w:ascii="方正仿宋简体" w:eastAsia="方正仿宋简体" w:hAnsi="方正仿宋简体" w:cs="方正仿宋简体"/>
                <w:bCs/>
                <w:szCs w:val="21"/>
              </w:rPr>
            </w:pPr>
            <w:r>
              <w:rPr>
                <w:rFonts w:ascii="方正仿宋简体" w:eastAsia="方正仿宋简体" w:hAnsi="方正仿宋简体" w:cs="方正仿宋简体" w:hint="eastAsia"/>
                <w:color w:val="000000"/>
              </w:rPr>
              <w:t>实训基地设备值（万元）</w:t>
            </w:r>
          </w:p>
        </w:tc>
        <w:tc>
          <w:tcPr>
            <w:tcW w:w="1110" w:type="dxa"/>
          </w:tcPr>
          <w:p w14:paraId="406095AA"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9499.29</w:t>
            </w:r>
          </w:p>
        </w:tc>
        <w:tc>
          <w:tcPr>
            <w:tcW w:w="1155" w:type="dxa"/>
          </w:tcPr>
          <w:p w14:paraId="545A712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26631.97</w:t>
            </w:r>
          </w:p>
        </w:tc>
        <w:tc>
          <w:tcPr>
            <w:tcW w:w="1346" w:type="dxa"/>
          </w:tcPr>
          <w:p w14:paraId="2CB3A934"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31059.96</w:t>
            </w:r>
          </w:p>
        </w:tc>
      </w:tr>
      <w:tr w:rsidR="002B58D4" w14:paraId="7CD1C5D0" w14:textId="77777777">
        <w:trPr>
          <w:jc w:val="center"/>
        </w:trPr>
        <w:tc>
          <w:tcPr>
            <w:tcW w:w="816" w:type="dxa"/>
            <w:vAlign w:val="center"/>
          </w:tcPr>
          <w:p w14:paraId="556DA143" w14:textId="77777777" w:rsidR="002B58D4" w:rsidRDefault="00BF3A57">
            <w:pPr>
              <w:spacing w:line="40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21</w:t>
            </w:r>
          </w:p>
        </w:tc>
        <w:tc>
          <w:tcPr>
            <w:tcW w:w="4095" w:type="dxa"/>
            <w:vAlign w:val="center"/>
          </w:tcPr>
          <w:p w14:paraId="69D05BA2" w14:textId="77777777" w:rsidR="002B58D4" w:rsidRDefault="00BF3A57">
            <w:pPr>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职业技能鉴定（人次）</w:t>
            </w:r>
          </w:p>
        </w:tc>
        <w:tc>
          <w:tcPr>
            <w:tcW w:w="1110" w:type="dxa"/>
            <w:vAlign w:val="center"/>
          </w:tcPr>
          <w:p w14:paraId="79583CF3"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5136</w:t>
            </w:r>
          </w:p>
        </w:tc>
        <w:tc>
          <w:tcPr>
            <w:tcW w:w="1155" w:type="dxa"/>
            <w:vAlign w:val="center"/>
          </w:tcPr>
          <w:p w14:paraId="49273415"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5086</w:t>
            </w:r>
          </w:p>
        </w:tc>
        <w:tc>
          <w:tcPr>
            <w:tcW w:w="1346" w:type="dxa"/>
            <w:vAlign w:val="center"/>
          </w:tcPr>
          <w:p w14:paraId="0005E293"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3330</w:t>
            </w:r>
          </w:p>
        </w:tc>
      </w:tr>
    </w:tbl>
    <w:p w14:paraId="169EC769"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bCs/>
          <w:sz w:val="28"/>
          <w:szCs w:val="28"/>
        </w:rPr>
        <w:t>对比三年的资金使用情况，三年共计</w:t>
      </w:r>
      <w:r w:rsidR="00174B7F">
        <w:rPr>
          <w:rFonts w:ascii="方正仿宋简体" w:eastAsia="方正仿宋简体" w:hAnsi="方正仿宋简体" w:cs="方正仿宋简体"/>
          <w:bCs/>
          <w:sz w:val="28"/>
          <w:szCs w:val="28"/>
        </w:rPr>
        <w:t>9261.63</w:t>
      </w:r>
      <w:r>
        <w:rPr>
          <w:rFonts w:ascii="方正仿宋简体" w:eastAsia="方正仿宋简体" w:hAnsi="方正仿宋简体" w:cs="方正仿宋简体" w:hint="eastAsia"/>
          <w:bCs/>
          <w:sz w:val="28"/>
          <w:szCs w:val="28"/>
        </w:rPr>
        <w:t>万</w:t>
      </w:r>
      <w:r>
        <w:rPr>
          <w:rFonts w:ascii="方正仿宋简体" w:eastAsia="方正仿宋简体" w:hAnsi="方正仿宋简体" w:cs="方正仿宋简体"/>
          <w:bCs/>
          <w:sz w:val="28"/>
          <w:szCs w:val="28"/>
        </w:rPr>
        <w:t>元，自筹资金逐年提升；其中中央财政</w:t>
      </w:r>
      <w:r>
        <w:rPr>
          <w:rFonts w:ascii="方正仿宋简体" w:eastAsia="方正仿宋简体" w:hAnsi="方正仿宋简体" w:cs="方正仿宋简体" w:hint="eastAsia"/>
          <w:bCs/>
          <w:sz w:val="28"/>
          <w:szCs w:val="28"/>
        </w:rPr>
        <w:t>4</w:t>
      </w:r>
      <w:r>
        <w:rPr>
          <w:rFonts w:ascii="方正仿宋简体" w:eastAsia="方正仿宋简体" w:hAnsi="方正仿宋简体" w:cs="方正仿宋简体"/>
          <w:bCs/>
          <w:sz w:val="28"/>
          <w:szCs w:val="28"/>
        </w:rPr>
        <w:t>万元，省级财政</w:t>
      </w:r>
      <w:r>
        <w:rPr>
          <w:rFonts w:ascii="方正仿宋简体" w:eastAsia="方正仿宋简体" w:hAnsi="方正仿宋简体" w:cs="方正仿宋简体" w:hint="eastAsia"/>
          <w:bCs/>
          <w:sz w:val="28"/>
          <w:szCs w:val="28"/>
        </w:rPr>
        <w:t>7</w:t>
      </w:r>
      <w:r w:rsidR="00174B7F">
        <w:rPr>
          <w:rFonts w:ascii="方正仿宋简体" w:eastAsia="方正仿宋简体" w:hAnsi="方正仿宋简体" w:cs="方正仿宋简体"/>
          <w:bCs/>
          <w:sz w:val="28"/>
          <w:szCs w:val="28"/>
        </w:rPr>
        <w:t>5</w:t>
      </w:r>
      <w:r w:rsidR="00174B7F">
        <w:rPr>
          <w:rFonts w:ascii="方正仿宋简体" w:eastAsia="方正仿宋简体" w:hAnsi="方正仿宋简体" w:cs="方正仿宋简体" w:hint="eastAsia"/>
          <w:bCs/>
          <w:sz w:val="28"/>
          <w:szCs w:val="28"/>
        </w:rPr>
        <w:t>8.</w:t>
      </w:r>
      <w:r w:rsidR="00141704">
        <w:rPr>
          <w:rFonts w:ascii="方正仿宋简体" w:eastAsia="方正仿宋简体" w:hAnsi="方正仿宋简体" w:cs="方正仿宋简体"/>
          <w:bCs/>
          <w:sz w:val="28"/>
          <w:szCs w:val="28"/>
        </w:rPr>
        <w:t>3</w:t>
      </w:r>
      <w:r>
        <w:rPr>
          <w:rFonts w:ascii="方正仿宋简体" w:eastAsia="方正仿宋简体" w:hAnsi="方正仿宋简体" w:cs="方正仿宋简体"/>
          <w:bCs/>
          <w:sz w:val="28"/>
          <w:szCs w:val="28"/>
        </w:rPr>
        <w:t>万元，地方政府</w:t>
      </w:r>
      <w:r>
        <w:rPr>
          <w:rFonts w:ascii="方正仿宋简体" w:eastAsia="方正仿宋简体" w:hAnsi="方正仿宋简体" w:cs="方正仿宋简体" w:hint="eastAsia"/>
          <w:bCs/>
          <w:sz w:val="28"/>
          <w:szCs w:val="28"/>
        </w:rPr>
        <w:t>1913</w:t>
      </w:r>
      <w:r>
        <w:rPr>
          <w:rFonts w:ascii="方正仿宋简体" w:eastAsia="方正仿宋简体" w:hAnsi="方正仿宋简体" w:cs="方正仿宋简体"/>
          <w:bCs/>
          <w:sz w:val="28"/>
          <w:szCs w:val="28"/>
        </w:rPr>
        <w:t>万元，行业企业投入</w:t>
      </w:r>
      <w:r>
        <w:rPr>
          <w:rFonts w:ascii="方正仿宋简体" w:eastAsia="方正仿宋简体" w:hAnsi="方正仿宋简体" w:cs="方正仿宋简体" w:hint="eastAsia"/>
          <w:bCs/>
          <w:sz w:val="28"/>
          <w:szCs w:val="28"/>
        </w:rPr>
        <w:t>1082.5</w:t>
      </w:r>
      <w:r>
        <w:rPr>
          <w:rFonts w:ascii="方正仿宋简体" w:eastAsia="方正仿宋简体" w:hAnsi="方正仿宋简体" w:cs="方正仿宋简体"/>
          <w:bCs/>
          <w:sz w:val="28"/>
          <w:szCs w:val="28"/>
        </w:rPr>
        <w:t>万元，自筹资金</w:t>
      </w:r>
      <w:r>
        <w:rPr>
          <w:rFonts w:ascii="方正仿宋简体" w:eastAsia="方正仿宋简体" w:hAnsi="方正仿宋简体" w:cs="方正仿宋简体" w:hint="eastAsia"/>
          <w:bCs/>
          <w:sz w:val="28"/>
          <w:szCs w:val="28"/>
        </w:rPr>
        <w:t>55</w:t>
      </w:r>
      <w:r w:rsidR="00174B7F">
        <w:rPr>
          <w:rFonts w:ascii="方正仿宋简体" w:eastAsia="方正仿宋简体" w:hAnsi="方正仿宋简体" w:cs="方正仿宋简体"/>
          <w:bCs/>
          <w:sz w:val="28"/>
          <w:szCs w:val="28"/>
        </w:rPr>
        <w:t>03</w:t>
      </w:r>
      <w:r>
        <w:rPr>
          <w:rFonts w:ascii="方正仿宋简体" w:eastAsia="方正仿宋简体" w:hAnsi="方正仿宋简体" w:cs="方正仿宋简体" w:hint="eastAsia"/>
          <w:bCs/>
          <w:sz w:val="28"/>
          <w:szCs w:val="28"/>
        </w:rPr>
        <w:t>.83</w:t>
      </w:r>
      <w:r>
        <w:rPr>
          <w:rFonts w:ascii="方正仿宋简体" w:eastAsia="方正仿宋简体" w:hAnsi="方正仿宋简体" w:cs="方正仿宋简体"/>
          <w:bCs/>
          <w:sz w:val="28"/>
          <w:szCs w:val="28"/>
        </w:rPr>
        <w:t>万元。（见图1-</w:t>
      </w:r>
      <w:r>
        <w:rPr>
          <w:rFonts w:ascii="方正仿宋简体" w:eastAsia="方正仿宋简体" w:hAnsi="方正仿宋简体" w:cs="方正仿宋简体" w:hint="eastAsia"/>
          <w:bCs/>
          <w:sz w:val="28"/>
          <w:szCs w:val="28"/>
        </w:rPr>
        <w:t>1</w:t>
      </w:r>
      <w:r>
        <w:rPr>
          <w:rFonts w:ascii="方正仿宋简体" w:eastAsia="方正仿宋简体" w:hAnsi="方正仿宋简体" w:cs="方正仿宋简体"/>
          <w:bCs/>
          <w:sz w:val="28"/>
          <w:szCs w:val="28"/>
        </w:rPr>
        <w:t>、1-</w:t>
      </w:r>
      <w:r>
        <w:rPr>
          <w:rFonts w:ascii="方正仿宋简体" w:eastAsia="方正仿宋简体" w:hAnsi="方正仿宋简体" w:cs="方正仿宋简体" w:hint="eastAsia"/>
          <w:bCs/>
          <w:sz w:val="28"/>
          <w:szCs w:val="28"/>
        </w:rPr>
        <w:t>2</w:t>
      </w:r>
      <w:r>
        <w:rPr>
          <w:rFonts w:ascii="方正仿宋简体" w:eastAsia="方正仿宋简体" w:hAnsi="方正仿宋简体" w:cs="方正仿宋简体"/>
          <w:bCs/>
          <w:sz w:val="28"/>
          <w:szCs w:val="28"/>
        </w:rPr>
        <w:t>）</w:t>
      </w:r>
    </w:p>
    <w:p w14:paraId="6454B85F" w14:textId="77777777" w:rsidR="002B58D4" w:rsidRDefault="00BF3A57">
      <w:pPr>
        <w:tabs>
          <w:tab w:val="left" w:pos="3615"/>
        </w:tabs>
        <w:snapToGrid w:val="0"/>
        <w:spacing w:line="560" w:lineRule="exact"/>
        <w:ind w:firstLineChars="200" w:firstLine="560"/>
        <w:jc w:val="center"/>
        <w:rPr>
          <w:rFonts w:ascii="黑体" w:eastAsia="黑体" w:hAnsi="黑体" w:cs="黑体"/>
          <w:bCs/>
          <w:sz w:val="24"/>
          <w:szCs w:val="24"/>
        </w:rPr>
      </w:pPr>
      <w:r>
        <w:rPr>
          <w:rFonts w:ascii="方正仿宋简体" w:eastAsia="方正仿宋简体" w:hAnsi="方正仿宋简体" w:cs="方正仿宋简体"/>
          <w:bCs/>
          <w:noProof/>
          <w:sz w:val="28"/>
          <w:szCs w:val="28"/>
          <w:lang w:bidi="mn-Mong-CN"/>
        </w:rPr>
        <w:drawing>
          <wp:anchor distT="0" distB="0" distL="114300" distR="114300" simplePos="0" relativeHeight="251694080" behindDoc="0" locked="0" layoutInCell="1" allowOverlap="1" wp14:anchorId="425EA608" wp14:editId="441467DC">
            <wp:simplePos x="0" y="0"/>
            <wp:positionH relativeFrom="column">
              <wp:posOffset>337820</wp:posOffset>
            </wp:positionH>
            <wp:positionV relativeFrom="paragraph">
              <wp:posOffset>264160</wp:posOffset>
            </wp:positionV>
            <wp:extent cx="4765675" cy="2419350"/>
            <wp:effectExtent l="0" t="0" r="15875"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黑体" w:eastAsia="黑体" w:hAnsi="黑体" w:cs="黑体" w:hint="eastAsia"/>
          <w:bCs/>
          <w:sz w:val="24"/>
          <w:szCs w:val="24"/>
        </w:rPr>
        <w:t>图1-1  2016-2018年承接行动计划资金情况</w:t>
      </w:r>
    </w:p>
    <w:p w14:paraId="2131FB51" w14:textId="77777777" w:rsidR="002B58D4" w:rsidRDefault="002B58D4">
      <w:pPr>
        <w:tabs>
          <w:tab w:val="left" w:pos="3615"/>
        </w:tabs>
        <w:snapToGrid w:val="0"/>
        <w:spacing w:line="560" w:lineRule="exact"/>
        <w:ind w:firstLineChars="200" w:firstLine="480"/>
        <w:jc w:val="center"/>
        <w:rPr>
          <w:rFonts w:ascii="黑体" w:eastAsia="黑体" w:hAnsi="黑体" w:cs="黑体"/>
          <w:bCs/>
          <w:sz w:val="24"/>
          <w:szCs w:val="24"/>
        </w:rPr>
      </w:pPr>
    </w:p>
    <w:p w14:paraId="15830DFF" w14:textId="77777777" w:rsidR="002B58D4" w:rsidRDefault="000B7D93">
      <w:pPr>
        <w:tabs>
          <w:tab w:val="left" w:pos="3615"/>
        </w:tabs>
        <w:snapToGrid w:val="0"/>
        <w:spacing w:line="560" w:lineRule="exact"/>
        <w:ind w:firstLineChars="200" w:firstLine="560"/>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noProof/>
          <w:sz w:val="28"/>
          <w:szCs w:val="28"/>
          <w:lang w:bidi="mn-Mong-CN"/>
        </w:rPr>
        <w:lastRenderedPageBreak/>
        <w:drawing>
          <wp:anchor distT="0" distB="0" distL="114300" distR="114300" simplePos="0" relativeHeight="251662336" behindDoc="0" locked="0" layoutInCell="1" allowOverlap="1" wp14:anchorId="5DE12C6D" wp14:editId="227232B5">
            <wp:simplePos x="0" y="0"/>
            <wp:positionH relativeFrom="column">
              <wp:posOffset>66675</wp:posOffset>
            </wp:positionH>
            <wp:positionV relativeFrom="paragraph">
              <wp:posOffset>238125</wp:posOffset>
            </wp:positionV>
            <wp:extent cx="4962525" cy="3133725"/>
            <wp:effectExtent l="0" t="0" r="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F3A57">
        <w:rPr>
          <w:rFonts w:ascii="黑体" w:eastAsia="黑体" w:hAnsi="黑体" w:cs="黑体" w:hint="eastAsia"/>
          <w:bCs/>
          <w:sz w:val="24"/>
          <w:szCs w:val="24"/>
        </w:rPr>
        <w:t>图1-2   2016-2018年承接行动计划资金情况（分年度）</w:t>
      </w:r>
    </w:p>
    <w:p w14:paraId="5FBCB29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bCs/>
          <w:sz w:val="28"/>
          <w:szCs w:val="28"/>
        </w:rPr>
        <w:t>国际交流与合作实现新突破，吸引</w:t>
      </w:r>
      <w:r>
        <w:rPr>
          <w:rFonts w:ascii="方正仿宋简体" w:eastAsia="方正仿宋简体" w:hAnsi="方正仿宋简体" w:cs="方正仿宋简体" w:hint="eastAsia"/>
          <w:bCs/>
          <w:sz w:val="28"/>
          <w:szCs w:val="28"/>
        </w:rPr>
        <w:t>各国</w:t>
      </w:r>
      <w:r>
        <w:rPr>
          <w:rFonts w:ascii="方正仿宋简体" w:eastAsia="方正仿宋简体" w:hAnsi="方正仿宋简体" w:cs="方正仿宋简体"/>
          <w:bCs/>
          <w:sz w:val="28"/>
          <w:szCs w:val="28"/>
        </w:rPr>
        <w:t>学生、引进</w:t>
      </w:r>
      <w:r>
        <w:rPr>
          <w:rFonts w:ascii="方正仿宋简体" w:eastAsia="方正仿宋简体" w:hAnsi="方正仿宋简体" w:cs="方正仿宋简体" w:hint="eastAsia"/>
          <w:bCs/>
          <w:sz w:val="28"/>
          <w:szCs w:val="28"/>
        </w:rPr>
        <w:t>外籍教师</w:t>
      </w:r>
      <w:r>
        <w:rPr>
          <w:rFonts w:ascii="方正仿宋简体" w:eastAsia="方正仿宋简体" w:hAnsi="方正仿宋简体" w:cs="方正仿宋简体"/>
          <w:bCs/>
          <w:sz w:val="28"/>
          <w:szCs w:val="28"/>
        </w:rPr>
        <w:t>；国际合作项目稳步推进，</w:t>
      </w:r>
      <w:r>
        <w:rPr>
          <w:rFonts w:ascii="方正仿宋简体" w:eastAsia="方正仿宋简体" w:hAnsi="方正仿宋简体" w:cs="方正仿宋简体" w:hint="eastAsia"/>
          <w:bCs/>
          <w:sz w:val="28"/>
          <w:szCs w:val="28"/>
        </w:rPr>
        <w:t>2016年、</w:t>
      </w:r>
      <w:r>
        <w:rPr>
          <w:rFonts w:ascii="方正仿宋简体" w:eastAsia="方正仿宋简体" w:hAnsi="方正仿宋简体" w:cs="方正仿宋简体"/>
          <w:bCs/>
          <w:sz w:val="28"/>
          <w:szCs w:val="28"/>
        </w:rPr>
        <w:t>2017年</w:t>
      </w:r>
      <w:r>
        <w:rPr>
          <w:rFonts w:ascii="方正仿宋简体" w:eastAsia="方正仿宋简体" w:hAnsi="方正仿宋简体" w:cs="方正仿宋简体" w:hint="eastAsia"/>
          <w:bCs/>
          <w:sz w:val="28"/>
          <w:szCs w:val="28"/>
        </w:rPr>
        <w:t>、</w:t>
      </w:r>
      <w:r>
        <w:rPr>
          <w:rFonts w:ascii="方正仿宋简体" w:eastAsia="方正仿宋简体" w:hAnsi="方正仿宋简体" w:cs="方正仿宋简体"/>
          <w:bCs/>
          <w:sz w:val="28"/>
          <w:szCs w:val="28"/>
        </w:rPr>
        <w:t>2018年国际交流教师</w:t>
      </w:r>
      <w:r>
        <w:rPr>
          <w:rFonts w:ascii="方正仿宋简体" w:eastAsia="方正仿宋简体" w:hAnsi="方正仿宋简体" w:cs="方正仿宋简体" w:hint="eastAsia"/>
          <w:bCs/>
          <w:sz w:val="28"/>
          <w:szCs w:val="28"/>
        </w:rPr>
        <w:t>均在400人次以上</w:t>
      </w:r>
      <w:r>
        <w:rPr>
          <w:rFonts w:ascii="方正仿宋简体" w:eastAsia="方正仿宋简体" w:hAnsi="方正仿宋简体" w:cs="方正仿宋简体"/>
          <w:bCs/>
          <w:sz w:val="28"/>
          <w:szCs w:val="28"/>
        </w:rPr>
        <w:t>，</w:t>
      </w:r>
      <w:r>
        <w:rPr>
          <w:rFonts w:ascii="方正仿宋简体" w:eastAsia="方正仿宋简体" w:hAnsi="方正仿宋简体" w:cs="方正仿宋简体" w:hint="eastAsia"/>
          <w:bCs/>
          <w:sz w:val="28"/>
          <w:szCs w:val="28"/>
        </w:rPr>
        <w:t>扩大</w:t>
      </w:r>
      <w:r>
        <w:rPr>
          <w:rFonts w:ascii="方正仿宋简体" w:eastAsia="方正仿宋简体" w:hAnsi="方正仿宋简体" w:cs="方正仿宋简体"/>
          <w:bCs/>
          <w:sz w:val="28"/>
          <w:szCs w:val="28"/>
        </w:rPr>
        <w:t>了交流教师的国际视野（见图1-</w:t>
      </w:r>
      <w:r>
        <w:rPr>
          <w:rFonts w:ascii="方正仿宋简体" w:eastAsia="方正仿宋简体" w:hAnsi="方正仿宋简体" w:cs="方正仿宋简体" w:hint="eastAsia"/>
          <w:bCs/>
          <w:sz w:val="28"/>
          <w:szCs w:val="28"/>
        </w:rPr>
        <w:t>3</w:t>
      </w:r>
      <w:r>
        <w:rPr>
          <w:rFonts w:ascii="方正仿宋简体" w:eastAsia="方正仿宋简体" w:hAnsi="方正仿宋简体" w:cs="方正仿宋简体"/>
          <w:bCs/>
          <w:sz w:val="28"/>
          <w:szCs w:val="28"/>
        </w:rPr>
        <w:t>）。</w:t>
      </w:r>
    </w:p>
    <w:p w14:paraId="651D666F" w14:textId="77777777" w:rsidR="002B58D4" w:rsidRDefault="00BF3A57">
      <w:pPr>
        <w:widowControl/>
        <w:jc w:val="center"/>
      </w:pPr>
      <w:r>
        <w:rPr>
          <w:rFonts w:hint="eastAsia"/>
          <w:noProof/>
          <w:lang w:bidi="mn-Mong-CN"/>
        </w:rPr>
        <w:drawing>
          <wp:inline distT="0" distB="0" distL="114300" distR="114300" wp14:anchorId="12100CD1" wp14:editId="0CC87736">
            <wp:extent cx="4791075" cy="337185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EFA703" w14:textId="77777777" w:rsidR="002B58D4" w:rsidRDefault="00BF3A57">
      <w:pPr>
        <w:tabs>
          <w:tab w:val="left" w:pos="3615"/>
        </w:tabs>
        <w:snapToGrid w:val="0"/>
        <w:spacing w:line="560" w:lineRule="exact"/>
        <w:jc w:val="center"/>
        <w:rPr>
          <w:rFonts w:ascii="黑体" w:eastAsia="黑体" w:hAnsi="黑体" w:cs="黑体"/>
          <w:bCs/>
          <w:sz w:val="24"/>
          <w:szCs w:val="24"/>
        </w:rPr>
      </w:pPr>
      <w:r>
        <w:rPr>
          <w:rFonts w:ascii="黑体" w:eastAsia="黑体" w:hAnsi="黑体" w:cs="黑体" w:hint="eastAsia"/>
          <w:bCs/>
          <w:sz w:val="24"/>
          <w:szCs w:val="24"/>
        </w:rPr>
        <w:t>图1-3  2016—2018年国际交流合作数据分析</w:t>
      </w:r>
    </w:p>
    <w:p w14:paraId="0BE6ED25"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bCs/>
          <w:sz w:val="28"/>
          <w:szCs w:val="28"/>
        </w:rPr>
        <w:lastRenderedPageBreak/>
        <w:t>师资队伍</w:t>
      </w:r>
      <w:r>
        <w:rPr>
          <w:rFonts w:ascii="方正仿宋简体" w:eastAsia="方正仿宋简体" w:hAnsi="方正仿宋简体" w:cs="方正仿宋简体" w:hint="eastAsia"/>
          <w:bCs/>
          <w:sz w:val="28"/>
          <w:szCs w:val="28"/>
        </w:rPr>
        <w:t>高级职称、学历、</w:t>
      </w:r>
      <w:r>
        <w:rPr>
          <w:rFonts w:ascii="方正仿宋简体" w:eastAsia="方正仿宋简体" w:hAnsi="方正仿宋简体" w:cs="方正仿宋简体"/>
          <w:bCs/>
          <w:sz w:val="28"/>
          <w:szCs w:val="28"/>
        </w:rPr>
        <w:t>双师型教师</w:t>
      </w:r>
      <w:r>
        <w:rPr>
          <w:rFonts w:ascii="方正仿宋简体" w:eastAsia="方正仿宋简体" w:hAnsi="方正仿宋简体" w:cs="方正仿宋简体" w:hint="eastAsia"/>
          <w:bCs/>
          <w:sz w:val="28"/>
          <w:szCs w:val="28"/>
        </w:rPr>
        <w:t>数量</w:t>
      </w:r>
      <w:r>
        <w:rPr>
          <w:rFonts w:ascii="方正仿宋简体" w:eastAsia="方正仿宋简体" w:hAnsi="方正仿宋简体" w:cs="方正仿宋简体"/>
          <w:bCs/>
          <w:sz w:val="28"/>
          <w:szCs w:val="28"/>
        </w:rPr>
        <w:t>逐年提升，</w:t>
      </w:r>
      <w:r>
        <w:rPr>
          <w:rFonts w:ascii="方正仿宋简体" w:eastAsia="方正仿宋简体" w:hAnsi="方正仿宋简体" w:cs="方正仿宋简体" w:hint="eastAsia"/>
          <w:bCs/>
          <w:sz w:val="28"/>
          <w:szCs w:val="28"/>
        </w:rPr>
        <w:t>2017年、2018年</w:t>
      </w:r>
      <w:r>
        <w:rPr>
          <w:rFonts w:ascii="方正仿宋简体" w:eastAsia="方正仿宋简体" w:hAnsi="方正仿宋简体" w:cs="方正仿宋简体"/>
          <w:bCs/>
          <w:sz w:val="28"/>
          <w:szCs w:val="28"/>
        </w:rPr>
        <w:t>兼职教师稳定</w:t>
      </w:r>
      <w:r>
        <w:rPr>
          <w:rFonts w:ascii="方正仿宋简体" w:eastAsia="方正仿宋简体" w:hAnsi="方正仿宋简体" w:cs="方正仿宋简体" w:hint="eastAsia"/>
          <w:bCs/>
          <w:sz w:val="28"/>
          <w:szCs w:val="28"/>
        </w:rPr>
        <w:t>150人以上</w:t>
      </w:r>
      <w:r>
        <w:rPr>
          <w:rFonts w:ascii="方正仿宋简体" w:eastAsia="方正仿宋简体" w:hAnsi="方正仿宋简体" w:cs="方正仿宋简体"/>
          <w:bCs/>
          <w:sz w:val="28"/>
          <w:szCs w:val="28"/>
        </w:rPr>
        <w:t>，在校生稳定在1</w:t>
      </w:r>
      <w:r>
        <w:rPr>
          <w:rFonts w:ascii="方正仿宋简体" w:eastAsia="方正仿宋简体" w:hAnsi="方正仿宋简体" w:cs="方正仿宋简体" w:hint="eastAsia"/>
          <w:bCs/>
          <w:sz w:val="28"/>
          <w:szCs w:val="28"/>
        </w:rPr>
        <w:t>1</w:t>
      </w:r>
      <w:r>
        <w:rPr>
          <w:rFonts w:ascii="方正仿宋简体" w:eastAsia="方正仿宋简体" w:hAnsi="方正仿宋简体" w:cs="方正仿宋简体"/>
          <w:bCs/>
          <w:sz w:val="28"/>
          <w:szCs w:val="28"/>
        </w:rPr>
        <w:t>000人左右；实训基地对外服务全面展开，技能鉴定培训人次及鉴定人数逐年提升。（见图1-</w:t>
      </w:r>
      <w:r>
        <w:rPr>
          <w:rFonts w:ascii="方正仿宋简体" w:eastAsia="方正仿宋简体" w:hAnsi="方正仿宋简体" w:cs="方正仿宋简体" w:hint="eastAsia"/>
          <w:bCs/>
          <w:sz w:val="28"/>
          <w:szCs w:val="28"/>
        </w:rPr>
        <w:t>4</w:t>
      </w:r>
      <w:r>
        <w:rPr>
          <w:rFonts w:ascii="方正仿宋简体" w:eastAsia="方正仿宋简体" w:hAnsi="方正仿宋简体" w:cs="方正仿宋简体"/>
          <w:bCs/>
          <w:sz w:val="28"/>
          <w:szCs w:val="28"/>
        </w:rPr>
        <w:t>）</w:t>
      </w:r>
    </w:p>
    <w:p w14:paraId="352449C2" w14:textId="77777777" w:rsidR="002B58D4" w:rsidRDefault="00BF3A57">
      <w:pPr>
        <w:widowControl/>
        <w:jc w:val="center"/>
      </w:pPr>
      <w:r>
        <w:rPr>
          <w:rFonts w:hint="eastAsia"/>
          <w:noProof/>
          <w:lang w:bidi="mn-Mong-CN"/>
        </w:rPr>
        <w:drawing>
          <wp:inline distT="0" distB="0" distL="114300" distR="114300" wp14:anchorId="0191F876" wp14:editId="57F56FED">
            <wp:extent cx="5080000" cy="2810510"/>
            <wp:effectExtent l="0" t="0" r="6350" b="88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2E5C7C" w14:textId="77777777" w:rsidR="002B58D4" w:rsidRDefault="00BF3A57">
      <w:pPr>
        <w:tabs>
          <w:tab w:val="left" w:pos="3615"/>
        </w:tabs>
        <w:snapToGrid w:val="0"/>
        <w:spacing w:line="560" w:lineRule="exact"/>
        <w:ind w:firstLineChars="200" w:firstLine="480"/>
        <w:jc w:val="center"/>
        <w:rPr>
          <w:rFonts w:ascii="黑体" w:eastAsia="黑体" w:hAnsi="黑体" w:cs="黑体"/>
          <w:bCs/>
          <w:sz w:val="24"/>
          <w:szCs w:val="24"/>
        </w:rPr>
      </w:pPr>
      <w:r>
        <w:rPr>
          <w:rFonts w:ascii="黑体" w:eastAsia="黑体" w:hAnsi="黑体" w:cs="黑体" w:hint="eastAsia"/>
          <w:bCs/>
          <w:sz w:val="24"/>
          <w:szCs w:val="24"/>
        </w:rPr>
        <w:t xml:space="preserve">图1-4  </w:t>
      </w:r>
      <w:r w:rsidR="007569EB">
        <w:rPr>
          <w:rFonts w:ascii="黑体" w:eastAsia="黑体" w:hAnsi="黑体" w:cs="黑体" w:hint="eastAsia"/>
          <w:bCs/>
          <w:sz w:val="24"/>
          <w:szCs w:val="24"/>
        </w:rPr>
        <w:t>2016-2018年承接行动计划主要指标对比图</w:t>
      </w:r>
    </w:p>
    <w:p w14:paraId="299EE60D" w14:textId="77777777" w:rsidR="002B58D4" w:rsidRDefault="002B58D4">
      <w:pPr>
        <w:widowControl/>
        <w:jc w:val="center"/>
      </w:pPr>
    </w:p>
    <w:p w14:paraId="4FEC54DE" w14:textId="77777777" w:rsidR="002B58D4" w:rsidRDefault="00BF3A57">
      <w:pPr>
        <w:widowControl/>
        <w:jc w:val="center"/>
      </w:pPr>
      <w:r>
        <w:rPr>
          <w:rFonts w:hint="eastAsia"/>
          <w:noProof/>
          <w:lang w:bidi="mn-Mong-CN"/>
        </w:rPr>
        <w:drawing>
          <wp:inline distT="0" distB="0" distL="114300" distR="114300" wp14:anchorId="7DD3C59D" wp14:editId="405120A1">
            <wp:extent cx="4819650" cy="3152775"/>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80A1D0" w14:textId="77777777" w:rsidR="002B58D4" w:rsidRDefault="00BF3A57">
      <w:pPr>
        <w:tabs>
          <w:tab w:val="left" w:pos="3615"/>
        </w:tabs>
        <w:snapToGrid w:val="0"/>
        <w:spacing w:line="560" w:lineRule="exact"/>
        <w:ind w:firstLineChars="200" w:firstLine="480"/>
        <w:jc w:val="center"/>
        <w:rPr>
          <w:rFonts w:ascii="黑体" w:eastAsia="黑体" w:hAnsi="黑体" w:cs="黑体"/>
          <w:bCs/>
          <w:sz w:val="24"/>
          <w:szCs w:val="24"/>
        </w:rPr>
      </w:pPr>
      <w:r>
        <w:rPr>
          <w:rFonts w:ascii="黑体" w:eastAsia="黑体" w:hAnsi="黑体" w:cs="黑体" w:hint="eastAsia"/>
          <w:bCs/>
          <w:sz w:val="24"/>
          <w:szCs w:val="24"/>
        </w:rPr>
        <w:t xml:space="preserve">图1-5  </w:t>
      </w:r>
      <w:r w:rsidR="007569EB" w:rsidRPr="007569EB">
        <w:rPr>
          <w:rFonts w:ascii="黑体" w:eastAsia="黑体" w:hAnsi="黑体" w:cs="黑体" w:hint="eastAsia"/>
          <w:bCs/>
          <w:sz w:val="24"/>
          <w:szCs w:val="24"/>
        </w:rPr>
        <w:t>2016-2018年师资结构数据分析</w:t>
      </w:r>
    </w:p>
    <w:p w14:paraId="39CC883F" w14:textId="77777777" w:rsidR="00E37D0C" w:rsidRDefault="00E37D0C" w:rsidP="00F12184">
      <w:pPr>
        <w:tabs>
          <w:tab w:val="left" w:pos="3615"/>
        </w:tabs>
        <w:snapToGrid w:val="0"/>
        <w:spacing w:line="560" w:lineRule="exact"/>
        <w:ind w:firstLineChars="200" w:firstLine="562"/>
        <w:jc w:val="center"/>
        <w:rPr>
          <w:rFonts w:ascii="方正仿宋简体" w:eastAsia="方正仿宋简体" w:hAnsi="方正仿宋简体" w:cs="方正仿宋简体"/>
          <w:b/>
          <w:sz w:val="28"/>
          <w:szCs w:val="28"/>
        </w:rPr>
      </w:pPr>
    </w:p>
    <w:p w14:paraId="7693B100" w14:textId="77777777" w:rsidR="002B58D4"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Cs/>
          <w:sz w:val="28"/>
          <w:szCs w:val="28"/>
        </w:rPr>
        <w:lastRenderedPageBreak/>
        <w:t xml:space="preserve">    </w:t>
      </w:r>
      <w:r w:rsidR="00BF3A57">
        <w:rPr>
          <w:rFonts w:ascii="方正仿宋简体" w:eastAsia="方正仿宋简体" w:hAnsi="方正仿宋简体" w:cs="方正仿宋简体" w:hint="eastAsia"/>
          <w:bCs/>
          <w:sz w:val="28"/>
          <w:szCs w:val="28"/>
        </w:rPr>
        <w:t>2.标志性成果和典型经验</w:t>
      </w:r>
    </w:p>
    <w:p w14:paraId="1AFA3E38" w14:textId="77777777" w:rsidR="002B58D4" w:rsidRDefault="00BF3A57">
      <w:pPr>
        <w:tabs>
          <w:tab w:val="left" w:pos="3615"/>
        </w:tabs>
        <w:snapToGrid w:val="0"/>
        <w:spacing w:line="560" w:lineRule="exact"/>
        <w:jc w:val="center"/>
        <w:rPr>
          <w:rFonts w:ascii="方正仿宋简体" w:eastAsia="方正仿宋简体" w:hAnsi="方正仿宋简体" w:cs="方正仿宋简体"/>
          <w:b/>
          <w:sz w:val="28"/>
          <w:szCs w:val="28"/>
        </w:rPr>
      </w:pPr>
      <w:r>
        <w:rPr>
          <w:rFonts w:ascii="黑体" w:eastAsia="黑体" w:hAnsi="黑体" w:cs="黑体" w:hint="eastAsia"/>
          <w:bCs/>
          <w:sz w:val="24"/>
          <w:szCs w:val="24"/>
        </w:rPr>
        <w:t>表1-2  《行动计划》建设标志性成果</w:t>
      </w:r>
    </w:p>
    <w:tbl>
      <w:tblPr>
        <w:tblStyle w:val="ad"/>
        <w:tblW w:w="9240" w:type="dxa"/>
        <w:jc w:val="center"/>
        <w:tblLayout w:type="fixed"/>
        <w:tblLook w:val="04A0" w:firstRow="1" w:lastRow="0" w:firstColumn="1" w:lastColumn="0" w:noHBand="0" w:noVBand="1"/>
      </w:tblPr>
      <w:tblGrid>
        <w:gridCol w:w="686"/>
        <w:gridCol w:w="793"/>
        <w:gridCol w:w="2060"/>
        <w:gridCol w:w="5701"/>
      </w:tblGrid>
      <w:tr w:rsidR="002B58D4" w14:paraId="4BDC303A" w14:textId="77777777" w:rsidTr="00E37D0C">
        <w:trPr>
          <w:tblHeader/>
          <w:jc w:val="center"/>
        </w:trPr>
        <w:tc>
          <w:tcPr>
            <w:tcW w:w="686" w:type="dxa"/>
            <w:vAlign w:val="center"/>
          </w:tcPr>
          <w:p w14:paraId="0D31AF82" w14:textId="77777777" w:rsidR="002B58D4" w:rsidRDefault="00BF3A57">
            <w:pPr>
              <w:tabs>
                <w:tab w:val="left" w:pos="3615"/>
              </w:tabs>
              <w:snapToGrid w:val="0"/>
              <w:spacing w:line="560" w:lineRule="exact"/>
              <w:jc w:val="center"/>
              <w:rPr>
                <w:rFonts w:ascii="黑体" w:eastAsia="黑体" w:hAnsi="黑体" w:cs="黑体"/>
                <w:bCs/>
                <w:szCs w:val="21"/>
              </w:rPr>
            </w:pPr>
            <w:r>
              <w:rPr>
                <w:rFonts w:ascii="黑体" w:eastAsia="黑体" w:hAnsi="黑体" w:cs="黑体" w:hint="eastAsia"/>
                <w:bCs/>
                <w:szCs w:val="21"/>
              </w:rPr>
              <w:t>序号</w:t>
            </w:r>
          </w:p>
        </w:tc>
        <w:tc>
          <w:tcPr>
            <w:tcW w:w="793" w:type="dxa"/>
            <w:vAlign w:val="center"/>
          </w:tcPr>
          <w:p w14:paraId="4626B471" w14:textId="77777777" w:rsidR="002B58D4" w:rsidRDefault="00BF3A57">
            <w:pPr>
              <w:tabs>
                <w:tab w:val="left" w:pos="3615"/>
              </w:tabs>
              <w:snapToGrid w:val="0"/>
              <w:spacing w:line="560" w:lineRule="exact"/>
              <w:jc w:val="center"/>
              <w:rPr>
                <w:rFonts w:ascii="黑体" w:eastAsia="黑体" w:hAnsi="黑体" w:cs="黑体"/>
                <w:bCs/>
                <w:szCs w:val="21"/>
              </w:rPr>
            </w:pPr>
            <w:r>
              <w:rPr>
                <w:rFonts w:ascii="黑体" w:eastAsia="黑体" w:hAnsi="黑体" w:cs="黑体" w:hint="eastAsia"/>
                <w:bCs/>
                <w:szCs w:val="21"/>
              </w:rPr>
              <w:t>类别</w:t>
            </w:r>
          </w:p>
        </w:tc>
        <w:tc>
          <w:tcPr>
            <w:tcW w:w="2060" w:type="dxa"/>
            <w:vAlign w:val="center"/>
          </w:tcPr>
          <w:p w14:paraId="55E51EF4" w14:textId="77777777" w:rsidR="002B58D4" w:rsidRDefault="00BF3A57">
            <w:pPr>
              <w:tabs>
                <w:tab w:val="left" w:pos="3615"/>
              </w:tabs>
              <w:snapToGrid w:val="0"/>
              <w:spacing w:line="560" w:lineRule="exact"/>
              <w:jc w:val="center"/>
              <w:rPr>
                <w:rFonts w:ascii="黑体" w:eastAsia="黑体" w:hAnsi="黑体" w:cs="黑体"/>
                <w:bCs/>
                <w:szCs w:val="21"/>
              </w:rPr>
            </w:pPr>
            <w:r>
              <w:rPr>
                <w:rFonts w:ascii="黑体" w:eastAsia="黑体" w:hAnsi="黑体" w:cs="黑体" w:hint="eastAsia"/>
                <w:bCs/>
                <w:szCs w:val="21"/>
              </w:rPr>
              <w:t>标志性成果</w:t>
            </w:r>
          </w:p>
        </w:tc>
        <w:tc>
          <w:tcPr>
            <w:tcW w:w="5701" w:type="dxa"/>
            <w:vAlign w:val="center"/>
          </w:tcPr>
          <w:p w14:paraId="51E1508E" w14:textId="77777777" w:rsidR="002B58D4" w:rsidRDefault="00BF3A57">
            <w:pPr>
              <w:tabs>
                <w:tab w:val="left" w:pos="3615"/>
              </w:tabs>
              <w:snapToGrid w:val="0"/>
              <w:spacing w:line="560" w:lineRule="exact"/>
              <w:jc w:val="center"/>
              <w:rPr>
                <w:rFonts w:ascii="黑体" w:eastAsia="黑体" w:hAnsi="黑体" w:cs="黑体"/>
                <w:bCs/>
                <w:szCs w:val="21"/>
              </w:rPr>
            </w:pPr>
            <w:r>
              <w:rPr>
                <w:rFonts w:ascii="黑体" w:eastAsia="黑体" w:hAnsi="黑体" w:cs="黑体" w:hint="eastAsia"/>
                <w:bCs/>
                <w:szCs w:val="21"/>
              </w:rPr>
              <w:t>备注</w:t>
            </w:r>
          </w:p>
        </w:tc>
      </w:tr>
      <w:tr w:rsidR="002B58D4" w14:paraId="0B33947D" w14:textId="77777777" w:rsidTr="00E37D0C">
        <w:trPr>
          <w:jc w:val="center"/>
        </w:trPr>
        <w:tc>
          <w:tcPr>
            <w:tcW w:w="686" w:type="dxa"/>
            <w:vMerge w:val="restart"/>
            <w:vAlign w:val="center"/>
          </w:tcPr>
          <w:p w14:paraId="5932F656"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1</w:t>
            </w:r>
          </w:p>
        </w:tc>
        <w:tc>
          <w:tcPr>
            <w:tcW w:w="793" w:type="dxa"/>
            <w:vMerge w:val="restart"/>
            <w:vAlign w:val="center"/>
          </w:tcPr>
          <w:p w14:paraId="13213635"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综合实力</w:t>
            </w:r>
          </w:p>
        </w:tc>
        <w:tc>
          <w:tcPr>
            <w:tcW w:w="2060" w:type="dxa"/>
            <w:vAlign w:val="center"/>
          </w:tcPr>
          <w:p w14:paraId="7C29577B"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全国高职院校国际影响力50强</w:t>
            </w:r>
          </w:p>
        </w:tc>
        <w:tc>
          <w:tcPr>
            <w:tcW w:w="5701" w:type="dxa"/>
            <w:vAlign w:val="center"/>
          </w:tcPr>
          <w:p w14:paraId="590E0DC8"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2016年度、2017年度均获得</w:t>
            </w:r>
          </w:p>
        </w:tc>
      </w:tr>
      <w:tr w:rsidR="002B58D4" w14:paraId="15C6BA5B" w14:textId="77777777" w:rsidTr="00E37D0C">
        <w:trPr>
          <w:jc w:val="center"/>
        </w:trPr>
        <w:tc>
          <w:tcPr>
            <w:tcW w:w="686" w:type="dxa"/>
            <w:vMerge/>
            <w:vAlign w:val="center"/>
          </w:tcPr>
          <w:p w14:paraId="54D4494A"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6F0C7977"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4C9CC56A"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2018亚太职业院校影响力50强</w:t>
            </w:r>
          </w:p>
        </w:tc>
        <w:tc>
          <w:tcPr>
            <w:tcW w:w="5701" w:type="dxa"/>
            <w:vAlign w:val="center"/>
          </w:tcPr>
          <w:p w14:paraId="354E3EA9"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2018年获得</w:t>
            </w:r>
          </w:p>
        </w:tc>
      </w:tr>
      <w:tr w:rsidR="002B58D4" w14:paraId="5EADA788" w14:textId="77777777" w:rsidTr="00E37D0C">
        <w:trPr>
          <w:jc w:val="center"/>
        </w:trPr>
        <w:tc>
          <w:tcPr>
            <w:tcW w:w="686" w:type="dxa"/>
            <w:vMerge/>
            <w:vAlign w:val="center"/>
          </w:tcPr>
          <w:p w14:paraId="03E7EA30"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730FDE98"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42DB5F09"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第五届黄炎培职业教育优秀学校</w:t>
            </w:r>
          </w:p>
        </w:tc>
        <w:tc>
          <w:tcPr>
            <w:tcW w:w="5701" w:type="dxa"/>
            <w:vAlign w:val="center"/>
          </w:tcPr>
          <w:p w14:paraId="74D9B2CF"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2017年获得</w:t>
            </w:r>
          </w:p>
        </w:tc>
      </w:tr>
      <w:tr w:rsidR="00F55887" w14:paraId="1286A38D" w14:textId="77777777" w:rsidTr="00E37D0C">
        <w:trPr>
          <w:jc w:val="center"/>
        </w:trPr>
        <w:tc>
          <w:tcPr>
            <w:tcW w:w="686" w:type="dxa"/>
            <w:vMerge/>
            <w:vAlign w:val="center"/>
          </w:tcPr>
          <w:p w14:paraId="10775A0F" w14:textId="77777777" w:rsidR="00F55887" w:rsidRDefault="00F55887">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4DC6AD8B" w14:textId="77777777" w:rsidR="00F55887" w:rsidRDefault="00F55887">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59FC7AE5" w14:textId="21F7BA60" w:rsidR="00F55887" w:rsidRPr="00F55887" w:rsidRDefault="00F55887" w:rsidP="00F55887">
            <w:pPr>
              <w:tabs>
                <w:tab w:val="left" w:pos="3615"/>
              </w:tabs>
              <w:snapToGrid w:val="0"/>
              <w:spacing w:line="400" w:lineRule="exact"/>
              <w:rPr>
                <w:rFonts w:ascii="方正仿宋简体" w:eastAsia="方正仿宋简体" w:hAnsi="方正仿宋简体" w:cs="方正仿宋简体"/>
                <w:color w:val="000000"/>
              </w:rPr>
            </w:pPr>
            <w:r w:rsidRPr="00F55887">
              <w:rPr>
                <w:rFonts w:ascii="方正仿宋简体" w:eastAsia="方正仿宋简体" w:hAnsi="方正仿宋简体" w:cs="方正仿宋简体" w:hint="eastAsia"/>
                <w:color w:val="000000"/>
              </w:rPr>
              <w:t>第六批全国民族团结进步创建示范单位</w:t>
            </w:r>
          </w:p>
        </w:tc>
        <w:tc>
          <w:tcPr>
            <w:tcW w:w="5701" w:type="dxa"/>
            <w:vAlign w:val="center"/>
          </w:tcPr>
          <w:p w14:paraId="46039562" w14:textId="528C0DE3" w:rsidR="00F55887" w:rsidRDefault="00F55887">
            <w:pPr>
              <w:tabs>
                <w:tab w:val="left" w:pos="3615"/>
              </w:tabs>
              <w:snapToGrid w:val="0"/>
              <w:spacing w:line="400" w:lineRule="exact"/>
              <w:rPr>
                <w:rFonts w:ascii="方正仿宋简体" w:eastAsia="方正仿宋简体" w:hAnsi="方正仿宋简体" w:cs="方正仿宋简体"/>
                <w:color w:val="000000"/>
              </w:rPr>
            </w:pPr>
            <w:r w:rsidRPr="00F55887">
              <w:rPr>
                <w:rFonts w:ascii="方正仿宋简体" w:eastAsia="方正仿宋简体" w:hAnsi="方正仿宋简体" w:cs="方正仿宋简体"/>
                <w:color w:val="000000"/>
              </w:rPr>
              <w:t>2018</w:t>
            </w:r>
            <w:r w:rsidRPr="00F55887">
              <w:rPr>
                <w:rFonts w:ascii="方正仿宋简体" w:eastAsia="方正仿宋简体" w:hAnsi="方正仿宋简体" w:cs="方正仿宋简体" w:hint="eastAsia"/>
                <w:color w:val="000000"/>
              </w:rPr>
              <w:t>年获得</w:t>
            </w:r>
            <w:bookmarkStart w:id="4" w:name="_GoBack"/>
            <w:bookmarkEnd w:id="4"/>
          </w:p>
        </w:tc>
      </w:tr>
      <w:tr w:rsidR="002B58D4" w14:paraId="4B4938EC" w14:textId="77777777" w:rsidTr="00E37D0C">
        <w:trPr>
          <w:jc w:val="center"/>
        </w:trPr>
        <w:tc>
          <w:tcPr>
            <w:tcW w:w="686" w:type="dxa"/>
            <w:vMerge/>
            <w:vAlign w:val="center"/>
          </w:tcPr>
          <w:p w14:paraId="470101D2"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0CAFA0F8"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48BF0F1A"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民族特色教育基地</w:t>
            </w:r>
          </w:p>
        </w:tc>
        <w:tc>
          <w:tcPr>
            <w:tcW w:w="5701" w:type="dxa"/>
            <w:vAlign w:val="center"/>
          </w:tcPr>
          <w:p w14:paraId="64B33D72"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中蒙俄青少年国际足球训练基地、国家少数民族传统体育训练基地、自治区蒙古语标准音培训基地、非物质文化传承培训基地</w:t>
            </w:r>
          </w:p>
        </w:tc>
      </w:tr>
      <w:tr w:rsidR="002B58D4" w14:paraId="6EC779EF" w14:textId="77777777" w:rsidTr="00E37D0C">
        <w:trPr>
          <w:jc w:val="center"/>
        </w:trPr>
        <w:tc>
          <w:tcPr>
            <w:tcW w:w="686" w:type="dxa"/>
            <w:vAlign w:val="center"/>
          </w:tcPr>
          <w:p w14:paraId="53198EE6"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w:t>
            </w:r>
          </w:p>
        </w:tc>
        <w:tc>
          <w:tcPr>
            <w:tcW w:w="793" w:type="dxa"/>
            <w:vAlign w:val="center"/>
          </w:tcPr>
          <w:p w14:paraId="168BED3E"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体制机制创新</w:t>
            </w:r>
          </w:p>
        </w:tc>
        <w:tc>
          <w:tcPr>
            <w:tcW w:w="2060" w:type="dxa"/>
            <w:vAlign w:val="center"/>
          </w:tcPr>
          <w:p w14:paraId="11191547"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混合所有制办学探索</w:t>
            </w:r>
          </w:p>
        </w:tc>
        <w:tc>
          <w:tcPr>
            <w:tcW w:w="5701" w:type="dxa"/>
            <w:vAlign w:val="center"/>
          </w:tcPr>
          <w:p w14:paraId="0A520FA6"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2017年与著名导演宁才、青年电影制片人赵晏明组建电影学院，在校生85人；</w:t>
            </w:r>
          </w:p>
          <w:p w14:paraId="092F1864"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与北京中联通用航空有限公司组建通用航空学院，在校生167人</w:t>
            </w:r>
          </w:p>
        </w:tc>
      </w:tr>
      <w:tr w:rsidR="002B58D4" w14:paraId="1727FFF8" w14:textId="77777777" w:rsidTr="00E37D0C">
        <w:trPr>
          <w:trHeight w:val="360"/>
          <w:jc w:val="center"/>
        </w:trPr>
        <w:tc>
          <w:tcPr>
            <w:tcW w:w="686" w:type="dxa"/>
            <w:vMerge w:val="restart"/>
            <w:vAlign w:val="center"/>
          </w:tcPr>
          <w:p w14:paraId="759DBC35"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3</w:t>
            </w:r>
          </w:p>
        </w:tc>
        <w:tc>
          <w:tcPr>
            <w:tcW w:w="793" w:type="dxa"/>
            <w:vMerge w:val="restart"/>
            <w:vAlign w:val="center"/>
          </w:tcPr>
          <w:p w14:paraId="3F4A3D28"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专业建设</w:t>
            </w:r>
          </w:p>
        </w:tc>
        <w:tc>
          <w:tcPr>
            <w:tcW w:w="2060" w:type="dxa"/>
            <w:vAlign w:val="center"/>
          </w:tcPr>
          <w:p w14:paraId="1E1903C5"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骨干专业</w:t>
            </w:r>
          </w:p>
        </w:tc>
        <w:tc>
          <w:tcPr>
            <w:tcW w:w="5701" w:type="dxa"/>
            <w:vAlign w:val="center"/>
          </w:tcPr>
          <w:p w14:paraId="40B2670C"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护理、助产等9个重点专业（其中自治区品牌专业4个，自治区重点专业1个）</w:t>
            </w:r>
          </w:p>
        </w:tc>
      </w:tr>
      <w:tr w:rsidR="002B58D4" w14:paraId="4025A2A1" w14:textId="77777777" w:rsidTr="00E37D0C">
        <w:trPr>
          <w:jc w:val="center"/>
        </w:trPr>
        <w:tc>
          <w:tcPr>
            <w:tcW w:w="686" w:type="dxa"/>
            <w:vMerge/>
            <w:vAlign w:val="center"/>
          </w:tcPr>
          <w:p w14:paraId="749380F1"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59C69210"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31DE5B09"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国家示范性专业</w:t>
            </w:r>
          </w:p>
        </w:tc>
        <w:tc>
          <w:tcPr>
            <w:tcW w:w="5701" w:type="dxa"/>
            <w:vAlign w:val="center"/>
          </w:tcPr>
          <w:p w14:paraId="3A573F56"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2016年6月音乐教育（长调、马头琴）被教育部办公厅、文化部办公厅、国家民委办公厅认定为第二批全国职业院校民族文化传承与创新示范专业点；护理（老年护理）被教育部办公厅、民政部办公厅、国家卫生计生委、办公厅认定为首批全国职业院校养老服务类示范专业点</w:t>
            </w:r>
          </w:p>
        </w:tc>
      </w:tr>
      <w:tr w:rsidR="002B58D4" w14:paraId="10E4C108" w14:textId="77777777" w:rsidTr="00E37D0C">
        <w:trPr>
          <w:jc w:val="center"/>
        </w:trPr>
        <w:tc>
          <w:tcPr>
            <w:tcW w:w="686" w:type="dxa"/>
            <w:vMerge/>
            <w:vAlign w:val="center"/>
          </w:tcPr>
          <w:p w14:paraId="7EDCD2E6"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7893CEA4"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596B6AFA"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国家试点改革专业</w:t>
            </w:r>
          </w:p>
        </w:tc>
        <w:tc>
          <w:tcPr>
            <w:tcW w:w="5701" w:type="dxa"/>
            <w:vAlign w:val="center"/>
          </w:tcPr>
          <w:p w14:paraId="08F3ED56"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2016年12月学院被中国残联办公厅、教育部办公厅认定为职业院校残疾人康复人才培养改革试点单位</w:t>
            </w:r>
            <w:r>
              <w:rPr>
                <w:rFonts w:ascii="方正仿宋简体" w:eastAsia="方正仿宋简体" w:hAnsi="方正仿宋简体" w:cs="方正仿宋简体" w:hint="eastAsia"/>
                <w:color w:val="000000"/>
              </w:rPr>
              <w:tab/>
            </w:r>
          </w:p>
        </w:tc>
      </w:tr>
      <w:tr w:rsidR="002B58D4" w14:paraId="6D7421BC" w14:textId="77777777" w:rsidTr="00E37D0C">
        <w:trPr>
          <w:jc w:val="center"/>
        </w:trPr>
        <w:tc>
          <w:tcPr>
            <w:tcW w:w="686" w:type="dxa"/>
            <w:vMerge/>
            <w:vAlign w:val="center"/>
          </w:tcPr>
          <w:p w14:paraId="32CDF9A4"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22EEE916"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4270C908"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民族特色专业</w:t>
            </w:r>
          </w:p>
        </w:tc>
        <w:tc>
          <w:tcPr>
            <w:tcW w:w="5701" w:type="dxa"/>
            <w:vAlign w:val="center"/>
          </w:tcPr>
          <w:p w14:paraId="7BDD2227"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学前教育、音乐教育、民族传统体育组成民族特色教育类专业群</w:t>
            </w:r>
          </w:p>
        </w:tc>
      </w:tr>
      <w:tr w:rsidR="002B58D4" w14:paraId="23BD7D4C" w14:textId="77777777" w:rsidTr="00E37D0C">
        <w:trPr>
          <w:jc w:val="center"/>
        </w:trPr>
        <w:tc>
          <w:tcPr>
            <w:tcW w:w="686" w:type="dxa"/>
            <w:vMerge/>
            <w:vAlign w:val="center"/>
          </w:tcPr>
          <w:p w14:paraId="1B3F14F9"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5E1448AE"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4B352C34"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现代学徒制试点</w:t>
            </w:r>
          </w:p>
        </w:tc>
        <w:tc>
          <w:tcPr>
            <w:tcW w:w="5701" w:type="dxa"/>
            <w:vAlign w:val="center"/>
          </w:tcPr>
          <w:p w14:paraId="51ED9D6F"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2018年有6个专业与企业合作开设院级“现代学徒制试点”</w:t>
            </w:r>
          </w:p>
        </w:tc>
      </w:tr>
      <w:tr w:rsidR="002B58D4" w14:paraId="1C35A3DD" w14:textId="77777777" w:rsidTr="00E37D0C">
        <w:trPr>
          <w:jc w:val="center"/>
        </w:trPr>
        <w:tc>
          <w:tcPr>
            <w:tcW w:w="686" w:type="dxa"/>
            <w:vMerge/>
            <w:vAlign w:val="center"/>
          </w:tcPr>
          <w:p w14:paraId="377C9B82"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4266AE55"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783AC020"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精品资源共享课</w:t>
            </w:r>
          </w:p>
        </w:tc>
        <w:tc>
          <w:tcPr>
            <w:tcW w:w="5701" w:type="dxa"/>
            <w:vAlign w:val="center"/>
          </w:tcPr>
          <w:p w14:paraId="00E9963F"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建设6门自治区精品在线开放课程</w:t>
            </w:r>
          </w:p>
        </w:tc>
      </w:tr>
      <w:tr w:rsidR="002B58D4" w14:paraId="6FD8174C" w14:textId="77777777" w:rsidTr="00E37D0C">
        <w:trPr>
          <w:jc w:val="center"/>
        </w:trPr>
        <w:tc>
          <w:tcPr>
            <w:tcW w:w="686" w:type="dxa"/>
            <w:vMerge/>
            <w:vAlign w:val="center"/>
          </w:tcPr>
          <w:p w14:paraId="50DC18DF"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26B30236"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3C688FA9"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专业教学资源库</w:t>
            </w:r>
          </w:p>
        </w:tc>
        <w:tc>
          <w:tcPr>
            <w:tcW w:w="5701" w:type="dxa"/>
            <w:vAlign w:val="center"/>
          </w:tcPr>
          <w:p w14:paraId="125C0929"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建设自治区级专业教学资源库—中国传统音乐（非遗传承与</w:t>
            </w:r>
            <w:r>
              <w:rPr>
                <w:rFonts w:ascii="方正仿宋简体" w:eastAsia="方正仿宋简体" w:hAnsi="方正仿宋简体" w:cs="方正仿宋简体" w:hint="eastAsia"/>
                <w:color w:val="000000"/>
              </w:rPr>
              <w:lastRenderedPageBreak/>
              <w:t>创新）音乐表演</w:t>
            </w:r>
          </w:p>
        </w:tc>
      </w:tr>
      <w:tr w:rsidR="002B58D4" w14:paraId="4E840ECF" w14:textId="77777777" w:rsidTr="00E37D0C">
        <w:trPr>
          <w:jc w:val="center"/>
        </w:trPr>
        <w:tc>
          <w:tcPr>
            <w:tcW w:w="686" w:type="dxa"/>
            <w:vMerge/>
            <w:vAlign w:val="center"/>
          </w:tcPr>
          <w:p w14:paraId="5002C1A9"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14CC3E66"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7A8285E6"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行业规划教材</w:t>
            </w:r>
          </w:p>
        </w:tc>
        <w:tc>
          <w:tcPr>
            <w:tcW w:w="5701" w:type="dxa"/>
            <w:vAlign w:val="center"/>
          </w:tcPr>
          <w:p w14:paraId="7C57C741" w14:textId="77777777" w:rsidR="002B58D4" w:rsidRDefault="00BF3A57">
            <w:pPr>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rPr>
              <w:t>2016年度出版21部；2017年度31</w:t>
            </w:r>
            <w:r>
              <w:rPr>
                <w:rFonts w:ascii="方正仿宋简体" w:eastAsia="方正仿宋简体" w:hAnsi="方正仿宋简体" w:cs="方正仿宋简体" w:hint="eastAsia"/>
              </w:rPr>
              <w:tab/>
              <w:t>部；2018年度17部</w:t>
            </w:r>
          </w:p>
        </w:tc>
      </w:tr>
      <w:tr w:rsidR="002B58D4" w14:paraId="7D5903EA" w14:textId="77777777" w:rsidTr="00E37D0C">
        <w:trPr>
          <w:jc w:val="center"/>
        </w:trPr>
        <w:tc>
          <w:tcPr>
            <w:tcW w:w="686" w:type="dxa"/>
            <w:vMerge/>
            <w:vAlign w:val="center"/>
          </w:tcPr>
          <w:p w14:paraId="3B390154"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14F4BD19"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0C0729CC"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职业院校学生技能大赛获奖</w:t>
            </w:r>
          </w:p>
        </w:tc>
        <w:tc>
          <w:tcPr>
            <w:tcW w:w="5701" w:type="dxa"/>
            <w:vAlign w:val="center"/>
          </w:tcPr>
          <w:p w14:paraId="09DB360E"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国家级技能大赛获奖项目数（项）/获奖人次（人）2016年度6/10（一等奖1项）；2017年度16/31（一等奖</w:t>
            </w:r>
            <w:r w:rsidR="00E67B8B">
              <w:rPr>
                <w:rFonts w:ascii="方正仿宋简体" w:eastAsia="方正仿宋简体" w:hAnsi="方正仿宋简体" w:cs="方正仿宋简体"/>
                <w:color w:val="000000"/>
              </w:rPr>
              <w:t>6</w:t>
            </w:r>
            <w:r>
              <w:rPr>
                <w:rFonts w:ascii="方正仿宋简体" w:eastAsia="方正仿宋简体" w:hAnsi="方正仿宋简体" w:cs="方正仿宋简体" w:hint="eastAsia"/>
                <w:color w:val="000000"/>
              </w:rPr>
              <w:t>项）；2018年度15/34（一等奖1项）</w:t>
            </w:r>
          </w:p>
          <w:p w14:paraId="39B55A61"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省级技能大赛获奖项目数（项）/获奖人次（人）2016年度36/66；2017年度36/56；2018年度29/52</w:t>
            </w:r>
          </w:p>
        </w:tc>
      </w:tr>
      <w:tr w:rsidR="002B58D4" w14:paraId="0120A7A4" w14:textId="77777777" w:rsidTr="00E37D0C">
        <w:trPr>
          <w:jc w:val="center"/>
        </w:trPr>
        <w:tc>
          <w:tcPr>
            <w:tcW w:w="686" w:type="dxa"/>
            <w:vMerge/>
            <w:vAlign w:val="center"/>
          </w:tcPr>
          <w:p w14:paraId="5AF82F8D"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7E4524B0"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3D9D666E"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创新创业大赛奖</w:t>
            </w:r>
          </w:p>
        </w:tc>
        <w:tc>
          <w:tcPr>
            <w:tcW w:w="5701" w:type="dxa"/>
            <w:vAlign w:val="center"/>
          </w:tcPr>
          <w:p w14:paraId="5A6F526A"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2016年“创青春”全区大学生创业大赛，学院以优异成绩荣获“优胜杯”，金奖4个、银奖3个、铜奖13个；自治区创业计划大赛铜奖3个；</w:t>
            </w:r>
          </w:p>
          <w:p w14:paraId="7BB99F25"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2017年24个团队获奖，国家级大学生就业创业人物典型2人；</w:t>
            </w:r>
          </w:p>
          <w:p w14:paraId="1B1B4B33"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 xml:space="preserve">2018年获得14个奖项，学院大学生创业孵化基地被授予自治区“优秀创业服务机构奖”，1人获得全国“2017-2018大学生就业创业年度新闻人物” </w:t>
            </w:r>
          </w:p>
        </w:tc>
      </w:tr>
      <w:tr w:rsidR="002B58D4" w14:paraId="6BDDCB6E" w14:textId="77777777" w:rsidTr="00E37D0C">
        <w:trPr>
          <w:jc w:val="center"/>
        </w:trPr>
        <w:tc>
          <w:tcPr>
            <w:tcW w:w="686" w:type="dxa"/>
            <w:vMerge w:val="restart"/>
            <w:vAlign w:val="center"/>
          </w:tcPr>
          <w:p w14:paraId="5CCBF653"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4</w:t>
            </w:r>
          </w:p>
        </w:tc>
        <w:tc>
          <w:tcPr>
            <w:tcW w:w="793" w:type="dxa"/>
            <w:vMerge w:val="restart"/>
            <w:vAlign w:val="center"/>
          </w:tcPr>
          <w:p w14:paraId="17B5AD64"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高水平师资队伍建设</w:t>
            </w:r>
          </w:p>
        </w:tc>
        <w:tc>
          <w:tcPr>
            <w:tcW w:w="2060" w:type="dxa"/>
            <w:vAlign w:val="center"/>
          </w:tcPr>
          <w:p w14:paraId="2FC98F19"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教学名师</w:t>
            </w:r>
          </w:p>
        </w:tc>
        <w:tc>
          <w:tcPr>
            <w:tcW w:w="5701" w:type="dxa"/>
            <w:vAlign w:val="center"/>
          </w:tcPr>
          <w:p w14:paraId="62838DA5"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自治区级教学名师7人（其中2016、2017、2018年各1人）</w:t>
            </w:r>
          </w:p>
        </w:tc>
      </w:tr>
      <w:tr w:rsidR="002B58D4" w14:paraId="7CD4B5D7" w14:textId="77777777" w:rsidTr="00E37D0C">
        <w:trPr>
          <w:jc w:val="center"/>
        </w:trPr>
        <w:tc>
          <w:tcPr>
            <w:tcW w:w="686" w:type="dxa"/>
            <w:vMerge/>
            <w:vAlign w:val="center"/>
          </w:tcPr>
          <w:p w14:paraId="36D228A8"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376E8BE0"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26F8D7DC"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教学团队</w:t>
            </w:r>
          </w:p>
        </w:tc>
        <w:tc>
          <w:tcPr>
            <w:tcW w:w="5701" w:type="dxa"/>
            <w:vAlign w:val="center"/>
          </w:tcPr>
          <w:p w14:paraId="337DD157"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自治区级教学团队8个，其中2016年度健康评估教学团队、2017年度会计专业核心课程教学团队、2018年度康复治疗技术专业核心课程教学团队</w:t>
            </w:r>
          </w:p>
        </w:tc>
      </w:tr>
      <w:tr w:rsidR="002B58D4" w14:paraId="746E2EF5" w14:textId="77777777" w:rsidTr="00E37D0C">
        <w:trPr>
          <w:jc w:val="center"/>
        </w:trPr>
        <w:tc>
          <w:tcPr>
            <w:tcW w:w="686" w:type="dxa"/>
            <w:vMerge/>
            <w:vAlign w:val="center"/>
          </w:tcPr>
          <w:p w14:paraId="07510500"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4A398945"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1C5405B8"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青年教师自治区教坛新秀</w:t>
            </w:r>
          </w:p>
        </w:tc>
        <w:tc>
          <w:tcPr>
            <w:tcW w:w="5701" w:type="dxa"/>
            <w:vAlign w:val="center"/>
          </w:tcPr>
          <w:p w14:paraId="5E6C1BAA"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自治区教坛新秀6人（其中2018年1人）</w:t>
            </w:r>
          </w:p>
        </w:tc>
      </w:tr>
      <w:tr w:rsidR="002B58D4" w14:paraId="12F3883C" w14:textId="77777777" w:rsidTr="00E37D0C">
        <w:trPr>
          <w:jc w:val="center"/>
        </w:trPr>
        <w:tc>
          <w:tcPr>
            <w:tcW w:w="686" w:type="dxa"/>
            <w:vMerge/>
            <w:vAlign w:val="center"/>
          </w:tcPr>
          <w:p w14:paraId="420C63EA"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7061EC09"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77A901EA"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技能大师工作室</w:t>
            </w:r>
          </w:p>
        </w:tc>
        <w:tc>
          <w:tcPr>
            <w:tcW w:w="5701" w:type="dxa"/>
            <w:vAlign w:val="center"/>
          </w:tcPr>
          <w:p w14:paraId="29BB5689"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与行业企业合作成立了巴•毕力格漫画工作室、额尔德尼油画工作室、塔林夫国画工作室、白嘎利动漫工作室、刘重军焊接技能大师工作室、刘福汽修技能大师工作室、朱丽娜电工技能大师工作室7个技能大师工作室</w:t>
            </w:r>
          </w:p>
        </w:tc>
      </w:tr>
      <w:tr w:rsidR="002B58D4" w14:paraId="2D83BD9E" w14:textId="77777777" w:rsidTr="00E37D0C">
        <w:trPr>
          <w:jc w:val="center"/>
        </w:trPr>
        <w:tc>
          <w:tcPr>
            <w:tcW w:w="686" w:type="dxa"/>
            <w:vMerge w:val="restart"/>
            <w:vAlign w:val="center"/>
          </w:tcPr>
          <w:p w14:paraId="23BE1DB2"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5</w:t>
            </w:r>
          </w:p>
        </w:tc>
        <w:tc>
          <w:tcPr>
            <w:tcW w:w="793" w:type="dxa"/>
            <w:vMerge w:val="restart"/>
            <w:vAlign w:val="center"/>
          </w:tcPr>
          <w:p w14:paraId="4F85FC78"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技术技能积累与社会服务</w:t>
            </w:r>
          </w:p>
        </w:tc>
        <w:tc>
          <w:tcPr>
            <w:tcW w:w="2060" w:type="dxa"/>
            <w:vAlign w:val="center"/>
          </w:tcPr>
          <w:p w14:paraId="62337A62" w14:textId="77777777" w:rsidR="002B58D4" w:rsidRDefault="00BF3A57">
            <w:pPr>
              <w:tabs>
                <w:tab w:val="left" w:pos="3615"/>
              </w:tabs>
              <w:snapToGrid w:val="0"/>
              <w:spacing w:line="400" w:lineRule="exact"/>
              <w:rPr>
                <w:rFonts w:ascii="方正仿宋简体" w:eastAsia="方正仿宋简体" w:hAnsi="方正仿宋简体" w:cs="方正仿宋简体"/>
              </w:rPr>
            </w:pPr>
            <w:r>
              <w:rPr>
                <w:rFonts w:ascii="方正仿宋简体" w:eastAsia="方正仿宋简体" w:hAnsi="方正仿宋简体" w:cs="方正仿宋简体" w:hint="eastAsia"/>
              </w:rPr>
              <w:t>技术协同创新中心</w:t>
            </w:r>
          </w:p>
        </w:tc>
        <w:tc>
          <w:tcPr>
            <w:tcW w:w="5701" w:type="dxa"/>
            <w:vAlign w:val="center"/>
          </w:tcPr>
          <w:p w14:paraId="6BEAE5EE" w14:textId="77777777" w:rsidR="002B58D4" w:rsidRDefault="00BF3A57">
            <w:pPr>
              <w:tabs>
                <w:tab w:val="left" w:pos="3615"/>
              </w:tabs>
              <w:snapToGrid w:val="0"/>
              <w:spacing w:line="400" w:lineRule="exact"/>
              <w:rPr>
                <w:rFonts w:ascii="方正仿宋简体" w:eastAsia="方正仿宋简体" w:hAnsi="方正仿宋简体" w:cs="方正仿宋简体"/>
              </w:rPr>
            </w:pPr>
            <w:r>
              <w:rPr>
                <w:rFonts w:ascii="方正仿宋简体" w:eastAsia="方正仿宋简体" w:hAnsi="方正仿宋简体" w:cs="方正仿宋简体" w:hint="eastAsia"/>
              </w:rPr>
              <w:t>生物工程院协同创新中心、粉煤灰研究院协同创新中心</w:t>
            </w:r>
          </w:p>
        </w:tc>
      </w:tr>
      <w:tr w:rsidR="002B58D4" w14:paraId="725E0AA4" w14:textId="77777777" w:rsidTr="00E37D0C">
        <w:trPr>
          <w:jc w:val="center"/>
        </w:trPr>
        <w:tc>
          <w:tcPr>
            <w:tcW w:w="686" w:type="dxa"/>
            <w:vMerge/>
            <w:vAlign w:val="center"/>
          </w:tcPr>
          <w:p w14:paraId="320E2E71"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651868EF"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747E8864"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自治区级地方标准</w:t>
            </w:r>
          </w:p>
        </w:tc>
        <w:tc>
          <w:tcPr>
            <w:tcW w:w="5701" w:type="dxa"/>
            <w:vAlign w:val="center"/>
          </w:tcPr>
          <w:p w14:paraId="35434FED"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2016年制、修订自治区食品安全地方标准6项，17年开始实施；2018年获得6项内蒙古自治区地方标准制修订立项项目</w:t>
            </w:r>
          </w:p>
        </w:tc>
      </w:tr>
      <w:tr w:rsidR="002B58D4" w14:paraId="0B0C8F76" w14:textId="77777777" w:rsidTr="00E37D0C">
        <w:trPr>
          <w:jc w:val="center"/>
        </w:trPr>
        <w:tc>
          <w:tcPr>
            <w:tcW w:w="686" w:type="dxa"/>
            <w:vMerge/>
            <w:vAlign w:val="center"/>
          </w:tcPr>
          <w:p w14:paraId="1CCB23BA"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38264AA5"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300A7EFF"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专利发明</w:t>
            </w:r>
          </w:p>
        </w:tc>
        <w:tc>
          <w:tcPr>
            <w:tcW w:w="5701" w:type="dxa"/>
            <w:vAlign w:val="center"/>
          </w:tcPr>
          <w:p w14:paraId="1DB6DB6C"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2016年2项；2017年8项；2018年8项</w:t>
            </w:r>
          </w:p>
        </w:tc>
      </w:tr>
      <w:tr w:rsidR="002B58D4" w14:paraId="5E397822" w14:textId="77777777" w:rsidTr="00E37D0C">
        <w:trPr>
          <w:jc w:val="center"/>
        </w:trPr>
        <w:tc>
          <w:tcPr>
            <w:tcW w:w="686" w:type="dxa"/>
            <w:vMerge/>
            <w:vAlign w:val="center"/>
          </w:tcPr>
          <w:p w14:paraId="7BE85171"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1A89695E"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249C04CE"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科研项目</w:t>
            </w:r>
          </w:p>
        </w:tc>
        <w:tc>
          <w:tcPr>
            <w:tcW w:w="5701" w:type="dxa"/>
            <w:vAlign w:val="center"/>
          </w:tcPr>
          <w:p w14:paraId="10711B85"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近三年立项省级以上项目80项，其中2018年立项48项。</w:t>
            </w:r>
          </w:p>
        </w:tc>
      </w:tr>
      <w:tr w:rsidR="002B58D4" w14:paraId="337E11C5" w14:textId="77777777" w:rsidTr="00E37D0C">
        <w:trPr>
          <w:jc w:val="center"/>
        </w:trPr>
        <w:tc>
          <w:tcPr>
            <w:tcW w:w="686" w:type="dxa"/>
            <w:vMerge/>
            <w:vAlign w:val="center"/>
          </w:tcPr>
          <w:p w14:paraId="5DC2A0BE"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0E9D848D"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4BF2BB70"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实用新型专利</w:t>
            </w:r>
          </w:p>
        </w:tc>
        <w:tc>
          <w:tcPr>
            <w:tcW w:w="5701" w:type="dxa"/>
            <w:vAlign w:val="center"/>
          </w:tcPr>
          <w:p w14:paraId="3A0D8397"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2016年至今获得实用新型专利授权25项，其中2018年授权13项。</w:t>
            </w:r>
          </w:p>
        </w:tc>
      </w:tr>
      <w:tr w:rsidR="002B58D4" w14:paraId="1F763193" w14:textId="77777777" w:rsidTr="00E37D0C">
        <w:trPr>
          <w:jc w:val="center"/>
        </w:trPr>
        <w:tc>
          <w:tcPr>
            <w:tcW w:w="686" w:type="dxa"/>
            <w:vMerge w:val="restart"/>
            <w:vAlign w:val="center"/>
          </w:tcPr>
          <w:p w14:paraId="067C8B36"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6</w:t>
            </w:r>
          </w:p>
        </w:tc>
        <w:tc>
          <w:tcPr>
            <w:tcW w:w="793" w:type="dxa"/>
            <w:vMerge w:val="restart"/>
            <w:vAlign w:val="center"/>
          </w:tcPr>
          <w:p w14:paraId="72F54585"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信息</w:t>
            </w:r>
            <w:r>
              <w:rPr>
                <w:rFonts w:ascii="方正仿宋简体" w:eastAsia="方正仿宋简体" w:hAnsi="方正仿宋简体" w:cs="方正仿宋简体" w:hint="eastAsia"/>
                <w:color w:val="000000"/>
              </w:rPr>
              <w:lastRenderedPageBreak/>
              <w:t>化建设与应用</w:t>
            </w:r>
          </w:p>
        </w:tc>
        <w:tc>
          <w:tcPr>
            <w:tcW w:w="2060" w:type="dxa"/>
            <w:vAlign w:val="center"/>
          </w:tcPr>
          <w:p w14:paraId="4678F448"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lastRenderedPageBreak/>
              <w:t>全国第三批职业院</w:t>
            </w:r>
            <w:r>
              <w:rPr>
                <w:rFonts w:ascii="方正仿宋简体" w:eastAsia="方正仿宋简体" w:hAnsi="方正仿宋简体" w:cs="方正仿宋简体" w:hint="eastAsia"/>
                <w:color w:val="000000"/>
              </w:rPr>
              <w:lastRenderedPageBreak/>
              <w:t>校数字校园建设实验校</w:t>
            </w:r>
          </w:p>
        </w:tc>
        <w:tc>
          <w:tcPr>
            <w:tcW w:w="5701" w:type="dxa"/>
            <w:vAlign w:val="center"/>
          </w:tcPr>
          <w:p w14:paraId="29403677"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lastRenderedPageBreak/>
              <w:t>2018年立项</w:t>
            </w:r>
          </w:p>
        </w:tc>
      </w:tr>
      <w:tr w:rsidR="002B58D4" w14:paraId="081C9C03" w14:textId="77777777" w:rsidTr="00E37D0C">
        <w:trPr>
          <w:jc w:val="center"/>
        </w:trPr>
        <w:tc>
          <w:tcPr>
            <w:tcW w:w="686" w:type="dxa"/>
            <w:vMerge/>
            <w:vAlign w:val="center"/>
          </w:tcPr>
          <w:p w14:paraId="14588CAD"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24198C23"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0321D28A"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蒙汉双语教务管理系统开发</w:t>
            </w:r>
          </w:p>
        </w:tc>
        <w:tc>
          <w:tcPr>
            <w:tcW w:w="5701" w:type="dxa"/>
            <w:vAlign w:val="center"/>
          </w:tcPr>
          <w:p w14:paraId="4396B7F9"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2017年与内蒙古教育集团联合开发</w:t>
            </w:r>
          </w:p>
        </w:tc>
      </w:tr>
      <w:tr w:rsidR="002B58D4" w14:paraId="61FE15DE" w14:textId="77777777" w:rsidTr="00E37D0C">
        <w:trPr>
          <w:jc w:val="center"/>
        </w:trPr>
        <w:tc>
          <w:tcPr>
            <w:tcW w:w="686" w:type="dxa"/>
            <w:vMerge/>
            <w:vAlign w:val="center"/>
          </w:tcPr>
          <w:p w14:paraId="4C99CD52"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43669F67"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52FDF960"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信息化教学大赛获奖</w:t>
            </w:r>
          </w:p>
        </w:tc>
        <w:tc>
          <w:tcPr>
            <w:tcW w:w="5701" w:type="dxa"/>
            <w:vAlign w:val="center"/>
          </w:tcPr>
          <w:p w14:paraId="7454B23C"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2018年国家级教学能力大赛三等奖2项，自治区级5项</w:t>
            </w:r>
          </w:p>
          <w:p w14:paraId="7046AA3F"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2017年自治区级信息化教学大赛获奖4项</w:t>
            </w:r>
          </w:p>
        </w:tc>
      </w:tr>
      <w:tr w:rsidR="002B58D4" w14:paraId="0EAF0F4F" w14:textId="77777777" w:rsidTr="00E37D0C">
        <w:trPr>
          <w:jc w:val="center"/>
        </w:trPr>
        <w:tc>
          <w:tcPr>
            <w:tcW w:w="686" w:type="dxa"/>
            <w:vMerge w:val="restart"/>
            <w:vAlign w:val="center"/>
          </w:tcPr>
          <w:p w14:paraId="6B99BD89"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7</w:t>
            </w:r>
          </w:p>
        </w:tc>
        <w:tc>
          <w:tcPr>
            <w:tcW w:w="793" w:type="dxa"/>
            <w:vMerge w:val="restart"/>
            <w:vAlign w:val="center"/>
          </w:tcPr>
          <w:p w14:paraId="04093373" w14:textId="77777777" w:rsidR="002B58D4" w:rsidRDefault="00BF3A57">
            <w:pPr>
              <w:tabs>
                <w:tab w:val="left" w:pos="3615"/>
              </w:tabs>
              <w:snapToGrid w:val="0"/>
              <w:spacing w:line="40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国际合作交流</w:t>
            </w:r>
          </w:p>
        </w:tc>
        <w:tc>
          <w:tcPr>
            <w:tcW w:w="2060" w:type="dxa"/>
            <w:vAlign w:val="center"/>
          </w:tcPr>
          <w:p w14:paraId="70076DDC"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中外合作办学项目</w:t>
            </w:r>
          </w:p>
        </w:tc>
        <w:tc>
          <w:tcPr>
            <w:tcW w:w="5701" w:type="dxa"/>
            <w:vAlign w:val="center"/>
          </w:tcPr>
          <w:p w14:paraId="680E7BC4"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中德诺浩高技能汽车人才培养，现有在校生81人；留学生304人</w:t>
            </w:r>
          </w:p>
        </w:tc>
      </w:tr>
      <w:tr w:rsidR="002B58D4" w14:paraId="09C2380F" w14:textId="77777777" w:rsidTr="00E37D0C">
        <w:trPr>
          <w:jc w:val="center"/>
        </w:trPr>
        <w:tc>
          <w:tcPr>
            <w:tcW w:w="686" w:type="dxa"/>
            <w:vMerge/>
            <w:vAlign w:val="center"/>
          </w:tcPr>
          <w:p w14:paraId="6CEAFBE6"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793" w:type="dxa"/>
            <w:vMerge/>
            <w:vAlign w:val="center"/>
          </w:tcPr>
          <w:p w14:paraId="0DCE9B39" w14:textId="77777777" w:rsidR="002B58D4" w:rsidRDefault="002B58D4">
            <w:pPr>
              <w:tabs>
                <w:tab w:val="left" w:pos="3615"/>
              </w:tabs>
              <w:snapToGrid w:val="0"/>
              <w:spacing w:line="400" w:lineRule="exact"/>
              <w:jc w:val="center"/>
              <w:rPr>
                <w:rFonts w:ascii="方正仿宋简体" w:eastAsia="方正仿宋简体" w:hAnsi="方正仿宋简体" w:cs="方正仿宋简体"/>
                <w:color w:val="000000"/>
              </w:rPr>
            </w:pPr>
          </w:p>
        </w:tc>
        <w:tc>
          <w:tcPr>
            <w:tcW w:w="2060" w:type="dxa"/>
            <w:vAlign w:val="center"/>
          </w:tcPr>
          <w:p w14:paraId="4A258624"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国际合作交流理事单位（3个）</w:t>
            </w:r>
          </w:p>
        </w:tc>
        <w:tc>
          <w:tcPr>
            <w:tcW w:w="5701" w:type="dxa"/>
            <w:vAlign w:val="center"/>
          </w:tcPr>
          <w:p w14:paraId="1C97E1E8" w14:textId="77777777" w:rsidR="002B58D4" w:rsidRDefault="00BF3A57">
            <w:pPr>
              <w:tabs>
                <w:tab w:val="left" w:pos="3615"/>
              </w:tabs>
              <w:snapToGrid w:val="0"/>
              <w:spacing w:line="400" w:lineRule="exact"/>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中英职业教育合作发展联盟常务理事单位；中国—中东欧职业教育国际联盟副理事长单位；中英现代学徒制教育合作发展联盟理事单位</w:t>
            </w:r>
          </w:p>
        </w:tc>
      </w:tr>
    </w:tbl>
    <w:p w14:paraId="7AED4274"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典型经验一：创新办学体制，激发办学活力</w:t>
      </w:r>
    </w:p>
    <w:p w14:paraId="7B1B6661"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为进一步激化办学活力，深化办学体制改革，学院对社会力量以知识、技术、管理与资金等要素参与入股进行了积极探索，分别与著名导演宁才、青年电影制片人赵晏明以及北京中联通用航空有限公司合作，共建“成吉思汗电影学院”“通用航空学院”2个混合所有制二级学院；在自治区体育总会、内蒙古电子竞技运动协会支持下，与内蒙古漫步云端体育文化有限公司合作，共建</w:t>
      </w:r>
      <w:r w:rsidR="00F12184">
        <w:rPr>
          <w:rFonts w:ascii="方正仿宋简体" w:eastAsia="方正仿宋简体" w:hAnsi="方正仿宋简体" w:cs="方正仿宋简体" w:hint="eastAsia"/>
          <w:bCs/>
          <w:sz w:val="28"/>
          <w:szCs w:val="28"/>
        </w:rPr>
        <w:t>“</w:t>
      </w:r>
      <w:r w:rsidR="00F12184" w:rsidRPr="00F12184">
        <w:rPr>
          <w:rFonts w:ascii="方正仿宋简体" w:eastAsia="方正仿宋简体" w:hAnsi="方正仿宋简体" w:cs="方正仿宋简体" w:hint="eastAsia"/>
          <w:bCs/>
          <w:sz w:val="28"/>
          <w:szCs w:val="28"/>
        </w:rPr>
        <w:t>电子竞技运动与管理</w:t>
      </w:r>
      <w:r w:rsidR="00F12184">
        <w:rPr>
          <w:rFonts w:ascii="方正仿宋简体" w:eastAsia="方正仿宋简体" w:hAnsi="方正仿宋简体" w:cs="方正仿宋简体" w:hint="eastAsia"/>
          <w:bCs/>
          <w:sz w:val="28"/>
          <w:szCs w:val="28"/>
        </w:rPr>
        <w:t>”</w:t>
      </w:r>
      <w:r>
        <w:rPr>
          <w:rFonts w:ascii="方正仿宋简体" w:eastAsia="方正仿宋简体" w:hAnsi="方正仿宋简体" w:cs="方正仿宋简体" w:hint="eastAsia"/>
          <w:bCs/>
          <w:sz w:val="28"/>
          <w:szCs w:val="28"/>
        </w:rPr>
        <w:t>专业。探索混合所有制办学新模式下的办学理念、办学机制、专业建设、学生培养与评价、就业与创业等要素的建设，实现校企深度融合，充分发挥各自优势，实现资源共享、合作共赢的目标。</w:t>
      </w:r>
    </w:p>
    <w:p w14:paraId="65339C62"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典型经验二：根据专业特点，实施教学改革</w:t>
      </w:r>
    </w:p>
    <w:p w14:paraId="08035344"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各专业群紧贴产业需求，结合专业特点，依据岗位实际，调整课程结构、更新课程内容、强化产教融合，推进以项目、案例、情景、参与式及工作过程导向的多种教学模式改革；通过信息化教学手段，实现师生互动、自主学习，知识多维度呈现；对于实践应用性较</w:t>
      </w:r>
      <w:r>
        <w:rPr>
          <w:rFonts w:ascii="方正仿宋简体" w:eastAsia="方正仿宋简体" w:hAnsi="方正仿宋简体" w:cs="方正仿宋简体" w:hint="eastAsia"/>
          <w:bCs/>
          <w:sz w:val="28"/>
          <w:szCs w:val="28"/>
        </w:rPr>
        <w:lastRenderedPageBreak/>
        <w:t>强的课程，通过理实一体，实施教学练一体的实践模式改革。系列教育教学改革激活了教学活力，提高了学生学习兴趣，提升了学生的职业素质、专业技能、就业质量、创业能力。</w:t>
      </w:r>
    </w:p>
    <w:p w14:paraId="029E0E41"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民族技艺传承专业群（由影视表演、音乐表演、马头琴表演、民族传统体育及马术等专业组成）专兼职教师组成的教学改革主创团队，探索教学、实践与演出相结合实践模式改革，按照教训演结合，充分吸纳本地区独特的蒙古族文化精髓基础上，倾力打造出一台全新展示蒙古族文化的大型室内实景剧----《蒙古马》，每年演出近4个月，观众场场爆满，引起了强烈的社会凡响，已成为“中国马都”锡林浩特一张亮丽城市名片。</w:t>
      </w:r>
    </w:p>
    <w:p w14:paraId="04959016"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剧中马术、舞蹈、摔跤、杂技、合唱与马头琴演奏等400余名演职与服务人员全部由学院各专业的师生承担，参演的120匹蒙古马由畜牧兽医专业的师生负责饲养与疫病防治；实现了专业链与产业链对接、实习实训过程与排练演出过程对接、学生身份与演员对接；彰显了学院围绕地方旅游文化产业需求全力推进特色专业群建设的办学理念；凸显了创新人才培养模式与提升教师团队服务产业能力的结合，更是创新学生职业素养养成与专业技能提升改革的有益实践。同时，健康服务专业群实施了标准化病人实践教学改革，机械制造与汽车专业群实施了现代学徒制教学改革等。</w:t>
      </w:r>
    </w:p>
    <w:p w14:paraId="78C53F82"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典型经验三：丰富双语教育教学资源，发展民族职业教育</w:t>
      </w:r>
    </w:p>
    <w:p w14:paraId="422252CE"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认真贯彻国家民族教育政策，坚持开放、多元、和谐的办学理念，着眼民族地区发展对民族职业人才需求，建设优质民族教育教学资源，培养民族地区高素质技能型人才。学院现有全日制在校生11637人，其中少数民族学生占41.4%，来自内蒙古、新疆、青海、</w:t>
      </w:r>
      <w:r>
        <w:rPr>
          <w:rFonts w:ascii="方正仿宋简体" w:eastAsia="方正仿宋简体" w:hAnsi="方正仿宋简体" w:cs="方正仿宋简体" w:hint="eastAsia"/>
          <w:bCs/>
          <w:sz w:val="28"/>
          <w:szCs w:val="28"/>
        </w:rPr>
        <w:lastRenderedPageBreak/>
        <w:t>甘肃、云南等12个少数民族人口较多省区。有20个专业设蒙古语教学班，建有配套的教材、参考书及数字资源，已完成教育部信息化试点项目“锡林郭勒职业学院蒙古文数字化教学资源平台”，建成蒙古语专业教学资源库7个，网络课程50门，资源总量20.8GB；编译的教材、教辅材料获全国大中专蒙古文教材编审委员会出版立项47部，已出版22部；图书馆专门建有蒙古文资料室；与内蒙古出版集团合作，组织开发了蒙汉双语教学管理系统，成为全国首家蒙汉双语教学管理系统。培养使用好双语教师是落实民族职业教育的关键，学院60%以上的专任教师属于双语教师，有211名教师为双语双师教师。2018年“民族音乐人才培养模式创新与实践”获内蒙古自治区教学成果一等奖。</w:t>
      </w:r>
    </w:p>
    <w:p w14:paraId="39CF8BD1"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近几年，民族学生的培养质量显著提高，少数民族毕业生就业率始终稳定在95%以上。2016—2018年学生参加各级各类技能大赛127项，获国家级奖19项、省部级奖169项；参加自治区及以上级别体育比赛中获奖牌147枚，其中金牌60枚，银牌39枚，铜牌48枚，其中少数民族学生获奖占60%以上。</w:t>
      </w:r>
    </w:p>
    <w:p w14:paraId="6A33A8BD"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典型经验四：立足产业需求，提升服务能力</w:t>
      </w:r>
    </w:p>
    <w:p w14:paraId="5ADD565E"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坚持立足区域产业发展与民生工程的需求，在人才培养与培训、科研开发、技术服务、技术咨询、技术转让等方面不断提升服务能力，拓展服务领域，已取得了较好社会效益与经济效益；同时得到政府支持、争取了政府购买服务项目。</w:t>
      </w:r>
    </w:p>
    <w:p w14:paraId="784729B7"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一是科技服务助力产业发展。针对粉煤灰污染、畜产品原产地保护、肉乳制品食材安全等问题进行科研攻关。学院建设粉煤灰研究院、生物研究院、食品检测评估中心等8个技术服务中心，聘请清华大学、</w:t>
      </w:r>
      <w:r>
        <w:rPr>
          <w:rFonts w:ascii="方正仿宋简体" w:eastAsia="方正仿宋简体" w:hAnsi="方正仿宋简体" w:cs="方正仿宋简体" w:hint="eastAsia"/>
          <w:bCs/>
          <w:sz w:val="28"/>
          <w:szCs w:val="28"/>
        </w:rPr>
        <w:lastRenderedPageBreak/>
        <w:t>人民大学、中国社科院等知名高校或研究机构的100余名专家、学者成立5个科研团队，开展技术研发、产品开发和技术推广。现已制定并强制使用内蒙古自治区乳制品生产标准6项；研发出利用粉煤灰制备土壤调理剂的技术，经验证技术已成熟，并与北京某公司正式签订技术转让协议。近三年，技术服务到款额1.2亿元，立项技术服务课题94项，教师获得</w:t>
      </w:r>
      <w:r>
        <w:rPr>
          <w:rFonts w:ascii="方正仿宋简体" w:eastAsia="方正仿宋简体" w:hAnsi="方正仿宋简体" w:cs="方正仿宋简体" w:hint="eastAsia"/>
          <w:sz w:val="28"/>
          <w:szCs w:val="28"/>
        </w:rPr>
        <w:t>实用新型专利授权25项。</w:t>
      </w:r>
    </w:p>
    <w:p w14:paraId="5D183BF4"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二是社会培训提升技术技能。学院先后与锡林郭勒盟相关单位签订战略合作协议，逐步建立起覆盖全盟各旗县市区的培训服务网络，完善了融培训、鉴定、大赛和技术服务“四位一体”的综合服务体系。近三年，学院为社会提供岗位技能培训、农村牧区劳动力转移培训、就业再就业培训、“两后生”与转复军人岗前培训等社会培训76.43万人天，社会培训到款额10777万元，职业技能鉴定13552人次，提升锡林郭勒地区职工与农牧民职业技能，推进了新农村、新牧区建设。“传统奶食品制作”培训项目经自治区人社厅评估授予2016年度自治区就业技能“特色培训品牌”和“自治区知名品牌”称号。</w:t>
      </w:r>
    </w:p>
    <w:p w14:paraId="05C0DDD4"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典型经验五：双创教育渗透课堂，创新创业教育激越人生</w:t>
      </w:r>
    </w:p>
    <w:p w14:paraId="530ACDDB" w14:textId="77777777" w:rsidR="002B58D4" w:rsidRDefault="00BF3A57">
      <w:pPr>
        <w:ind w:firstLineChars="201" w:firstLine="563"/>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w:t>
      </w:r>
      <w:r>
        <w:rPr>
          <w:rFonts w:ascii="方正仿宋简体" w:eastAsia="方正仿宋简体" w:hAnsi="方正仿宋简体" w:cs="方正仿宋简体"/>
          <w:bCs/>
          <w:sz w:val="28"/>
          <w:szCs w:val="28"/>
        </w:rPr>
        <w:t>按照“全面覆盖，点上突破”的工作思路，将创新创业教育融入人才培养全过程，健全创新创业教育体制机制，构建完善的指导服务体系，为学生打造勇于创新创业的生态系统</w:t>
      </w:r>
      <w:r>
        <w:rPr>
          <w:rFonts w:ascii="方正仿宋简体" w:eastAsia="方正仿宋简体" w:hAnsi="方正仿宋简体" w:cs="方正仿宋简体" w:hint="eastAsia"/>
          <w:bCs/>
          <w:sz w:val="28"/>
          <w:szCs w:val="28"/>
        </w:rPr>
        <w:t>。</w:t>
      </w:r>
      <w:r>
        <w:rPr>
          <w:rFonts w:ascii="方正仿宋简体" w:eastAsia="方正仿宋简体" w:hAnsi="方正仿宋简体" w:cs="方正仿宋简体"/>
          <w:bCs/>
          <w:sz w:val="28"/>
          <w:szCs w:val="28"/>
        </w:rPr>
        <w:t>一是从入学到毕业全程进行就业创业指导，积极开展形式多样、内容丰富的指导服务;二是开放实验室要求学生参加创新创业实践活动</w:t>
      </w:r>
      <w:r>
        <w:rPr>
          <w:rFonts w:ascii="方正仿宋简体" w:eastAsia="方正仿宋简体" w:hAnsi="方正仿宋简体" w:cs="方正仿宋简体" w:hint="eastAsia"/>
          <w:bCs/>
          <w:sz w:val="28"/>
          <w:szCs w:val="28"/>
        </w:rPr>
        <w:t>；</w:t>
      </w:r>
      <w:r>
        <w:rPr>
          <w:rFonts w:ascii="方正仿宋简体" w:eastAsia="方正仿宋简体" w:hAnsi="方正仿宋简体" w:cs="方正仿宋简体"/>
          <w:bCs/>
          <w:sz w:val="28"/>
          <w:szCs w:val="28"/>
        </w:rPr>
        <w:t>三是构建线上线下相结合的创新创业教育课程体系，面向广大学生提供一对一咨询和指导服务;四是开设</w:t>
      </w:r>
      <w:r>
        <w:rPr>
          <w:rFonts w:ascii="方正仿宋简体" w:eastAsia="方正仿宋简体" w:hAnsi="方正仿宋简体" w:cs="方正仿宋简体" w:hint="eastAsia"/>
          <w:bCs/>
          <w:sz w:val="28"/>
          <w:szCs w:val="28"/>
        </w:rPr>
        <w:t>创业讲座、创业沙龙、创业训练营等活动</w:t>
      </w:r>
      <w:r>
        <w:rPr>
          <w:rFonts w:ascii="方正仿宋简体" w:eastAsia="方正仿宋简体" w:hAnsi="方正仿宋简体" w:cs="方正仿宋简体"/>
          <w:bCs/>
          <w:sz w:val="28"/>
          <w:szCs w:val="28"/>
        </w:rPr>
        <w:t>，邀请企业管理人员以及创业成功</w:t>
      </w:r>
      <w:r>
        <w:rPr>
          <w:rFonts w:ascii="方正仿宋简体" w:eastAsia="方正仿宋简体" w:hAnsi="方正仿宋简体" w:cs="方正仿宋简体" w:hint="eastAsia"/>
          <w:bCs/>
          <w:sz w:val="28"/>
          <w:szCs w:val="28"/>
        </w:rPr>
        <w:t>毕业生</w:t>
      </w:r>
      <w:r>
        <w:rPr>
          <w:rFonts w:ascii="方正仿宋简体" w:eastAsia="方正仿宋简体" w:hAnsi="方正仿宋简体" w:cs="方正仿宋简体"/>
          <w:bCs/>
          <w:sz w:val="28"/>
          <w:szCs w:val="28"/>
        </w:rPr>
        <w:t>分享创业经验，为有创业意愿的大学生开展</w:t>
      </w:r>
      <w:r>
        <w:rPr>
          <w:rFonts w:ascii="方正仿宋简体" w:eastAsia="方正仿宋简体" w:hAnsi="方正仿宋简体" w:cs="方正仿宋简体"/>
          <w:bCs/>
          <w:sz w:val="28"/>
          <w:szCs w:val="28"/>
        </w:rPr>
        <w:lastRenderedPageBreak/>
        <w:t>创业基础知识培训、政策宣传和解读工作</w:t>
      </w:r>
      <w:r>
        <w:rPr>
          <w:rFonts w:ascii="方正仿宋简体" w:eastAsia="方正仿宋简体" w:hAnsi="方正仿宋简体" w:cs="方正仿宋简体" w:hint="eastAsia"/>
          <w:bCs/>
          <w:sz w:val="28"/>
          <w:szCs w:val="28"/>
        </w:rPr>
        <w:t>；五</w:t>
      </w:r>
      <w:r>
        <w:rPr>
          <w:rFonts w:ascii="方正仿宋简体" w:eastAsia="方正仿宋简体" w:hAnsi="方正仿宋简体" w:cs="方正仿宋简体"/>
          <w:bCs/>
          <w:sz w:val="28"/>
          <w:szCs w:val="28"/>
        </w:rPr>
        <w:t>是</w:t>
      </w:r>
      <w:r>
        <w:rPr>
          <w:rFonts w:ascii="方正仿宋简体" w:eastAsia="方正仿宋简体" w:hAnsi="方正仿宋简体" w:cs="方正仿宋简体" w:hint="eastAsia"/>
          <w:bCs/>
          <w:sz w:val="28"/>
          <w:szCs w:val="28"/>
        </w:rPr>
        <w:t>培育创新创业典型，发挥引领示范作用；六是</w:t>
      </w:r>
      <w:r>
        <w:rPr>
          <w:rFonts w:ascii="方正仿宋简体" w:eastAsia="方正仿宋简体" w:hAnsi="方正仿宋简体" w:cs="方正仿宋简体"/>
          <w:bCs/>
          <w:sz w:val="28"/>
          <w:szCs w:val="28"/>
        </w:rPr>
        <w:t>创业</w:t>
      </w:r>
      <w:r>
        <w:rPr>
          <w:rFonts w:ascii="方正仿宋简体" w:eastAsia="方正仿宋简体" w:hAnsi="方正仿宋简体" w:cs="方正仿宋简体" w:hint="eastAsia"/>
          <w:bCs/>
          <w:sz w:val="28"/>
          <w:szCs w:val="28"/>
        </w:rPr>
        <w:t>指导教师</w:t>
      </w:r>
      <w:r>
        <w:rPr>
          <w:rFonts w:ascii="方正仿宋简体" w:eastAsia="方正仿宋简体" w:hAnsi="方正仿宋简体" w:cs="方正仿宋简体"/>
          <w:bCs/>
          <w:sz w:val="28"/>
          <w:szCs w:val="28"/>
        </w:rPr>
        <w:t>联合开发《大学生创新创业教育》创新创业教育教材。</w:t>
      </w:r>
    </w:p>
    <w:p w14:paraId="60881B1B" w14:textId="77777777" w:rsidR="002B58D4" w:rsidRDefault="00BF3A57">
      <w:pPr>
        <w:pStyle w:val="a8"/>
        <w:spacing w:before="0" w:beforeAutospacing="0" w:after="0" w:afterAutospacing="0"/>
        <w:ind w:firstLineChars="200" w:firstLine="560"/>
        <w:rPr>
          <w:rFonts w:ascii="方正仿宋简体" w:eastAsia="方正仿宋简体" w:hAnsi="方正仿宋简体" w:cs="方正仿宋简体"/>
          <w:bCs/>
          <w:kern w:val="2"/>
          <w:sz w:val="28"/>
          <w:szCs w:val="28"/>
        </w:rPr>
      </w:pPr>
      <w:r>
        <w:rPr>
          <w:rFonts w:ascii="方正仿宋简体" w:eastAsia="方正仿宋简体" w:hAnsi="方正仿宋简体" w:cs="方正仿宋简体"/>
          <w:bCs/>
          <w:kern w:val="2"/>
          <w:sz w:val="28"/>
          <w:szCs w:val="28"/>
        </w:rPr>
        <w:t>围绕实践育人，</w:t>
      </w:r>
      <w:r>
        <w:rPr>
          <w:rFonts w:ascii="方正仿宋简体" w:eastAsia="方正仿宋简体" w:hAnsi="方正仿宋简体" w:cs="方正仿宋简体" w:hint="eastAsia"/>
          <w:bCs/>
          <w:kern w:val="2"/>
          <w:sz w:val="28"/>
          <w:szCs w:val="28"/>
        </w:rPr>
        <w:t>学院</w:t>
      </w:r>
      <w:r>
        <w:rPr>
          <w:rFonts w:ascii="方正仿宋简体" w:eastAsia="方正仿宋简体" w:hAnsi="方正仿宋简体" w:cs="方正仿宋简体"/>
          <w:bCs/>
          <w:kern w:val="2"/>
          <w:sz w:val="28"/>
          <w:szCs w:val="28"/>
        </w:rPr>
        <w:t>努力提高学生的创新精神、创业意识和创新</w:t>
      </w:r>
      <w:r>
        <w:rPr>
          <w:rFonts w:ascii="方正仿宋简体" w:eastAsia="方正仿宋简体" w:hAnsi="方正仿宋简体" w:cs="方正仿宋简体"/>
          <w:bCs/>
          <w:sz w:val="28"/>
          <w:szCs w:val="28"/>
        </w:rPr>
        <w:t>创业能力。深入推进校企合作、产教融合，积极培育大学生创业团队</w:t>
      </w:r>
      <w:r>
        <w:rPr>
          <w:rFonts w:ascii="方正仿宋简体" w:eastAsia="方正仿宋简体" w:hAnsi="方正仿宋简体" w:cs="方正仿宋简体" w:hint="eastAsia"/>
          <w:bCs/>
          <w:sz w:val="28"/>
          <w:szCs w:val="28"/>
        </w:rPr>
        <w:t>。</w:t>
      </w:r>
      <w:r>
        <w:rPr>
          <w:rFonts w:ascii="方正仿宋简体" w:eastAsia="方正仿宋简体" w:hAnsi="方正仿宋简体" w:cs="方正仿宋简体"/>
          <w:bCs/>
          <w:sz w:val="28"/>
          <w:szCs w:val="28"/>
        </w:rPr>
        <w:t>鼓励支持创业项目</w:t>
      </w:r>
      <w:r>
        <w:rPr>
          <w:rFonts w:ascii="方正仿宋简体" w:eastAsia="方正仿宋简体" w:hAnsi="方正仿宋简体" w:cs="方正仿宋简体" w:hint="eastAsia"/>
          <w:bCs/>
          <w:kern w:val="2"/>
          <w:sz w:val="28"/>
          <w:szCs w:val="28"/>
        </w:rPr>
        <w:t>进入学院投入200多万元建立了“锡林郭勒职业学院大学生创业孵化基地”，为入住创业团队</w:t>
      </w:r>
      <w:r>
        <w:rPr>
          <w:rFonts w:ascii="方正仿宋简体" w:eastAsia="方正仿宋简体" w:hAnsi="方正仿宋简体" w:cs="方正仿宋简体"/>
          <w:bCs/>
          <w:kern w:val="2"/>
          <w:sz w:val="28"/>
          <w:szCs w:val="28"/>
        </w:rPr>
        <w:t>提供办公、指导、孵化一体化服务，发挥协同育人作用，提升创新创业工作的质量和效果。</w:t>
      </w:r>
      <w:r>
        <w:rPr>
          <w:rFonts w:ascii="方正仿宋简体" w:eastAsia="方正仿宋简体" w:hAnsi="方正仿宋简体" w:cs="方正仿宋简体" w:hint="eastAsia"/>
          <w:bCs/>
          <w:sz w:val="28"/>
          <w:szCs w:val="28"/>
        </w:rPr>
        <w:t>2018年基地被内蒙古自治区科技厅认定为自治区级众创空间。</w:t>
      </w:r>
    </w:p>
    <w:p w14:paraId="6084BEC3" w14:textId="77777777" w:rsidR="002B58D4" w:rsidRDefault="00BF3A57">
      <w:pPr>
        <w:pStyle w:val="a8"/>
        <w:spacing w:before="0" w:beforeAutospacing="0" w:after="0" w:afterAutospacing="0"/>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近三年，组织270个创业团队参加了各级创业大赛，有30个团队获得自治区级以上奖励，其中获国家级银奖2项、铜奖2项，获自治区级金奖6项、银奖5项、铜奖18项。2人入选教育部2016年“奋斗-青春”大学生创业就业人物事迹典型；2人入选2017年“闪亮的日子—青春该有的模样”大学生就业创业典型人物；毕业生刘志强获全国“2017-2018大学生就业创业年度新闻人物”。</w:t>
      </w:r>
    </w:p>
    <w:p w14:paraId="5F972484"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典型经验六：服务“一带一路”，开拓职教新天地</w:t>
      </w:r>
    </w:p>
    <w:p w14:paraId="4460C873"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一带一路”倡议已成为我国对外开放的“一张名片”，为我国职业教育“引进来”和“走出去”带来了良好契机。学院利用地域和民族文化优势，不断增强国际化水平，在培养国际化人才、参与服务“一带一路”、开展国际交流合作等诸领域取得了骄人的成绩。一是国际合作搭建交流合作平台。学院与蒙古国、意大利、荷兰、德国、日本等10多个国家的高校或教育机构在人员交流、基地共建、专业</w:t>
      </w:r>
      <w:r>
        <w:rPr>
          <w:rFonts w:ascii="方正仿宋简体" w:eastAsia="方正仿宋简体" w:hAnsi="方正仿宋简体" w:cs="方正仿宋简体" w:hint="eastAsia"/>
          <w:bCs/>
          <w:sz w:val="28"/>
          <w:szCs w:val="28"/>
        </w:rPr>
        <w:lastRenderedPageBreak/>
        <w:t>共建、课程互认、学生交换、学分互认、人员培训等方面达成合作协议或意向4</w:t>
      </w:r>
      <w:r w:rsidR="00342491">
        <w:rPr>
          <w:rFonts w:ascii="方正仿宋简体" w:eastAsia="方正仿宋简体" w:hAnsi="方正仿宋简体" w:cs="方正仿宋简体"/>
          <w:bCs/>
          <w:sz w:val="28"/>
          <w:szCs w:val="28"/>
        </w:rPr>
        <w:t>2</w:t>
      </w:r>
      <w:r>
        <w:rPr>
          <w:rFonts w:ascii="方正仿宋简体" w:eastAsia="方正仿宋简体" w:hAnsi="方正仿宋简体" w:cs="方正仿宋简体" w:hint="eastAsia"/>
          <w:bCs/>
          <w:sz w:val="28"/>
          <w:szCs w:val="28"/>
        </w:rPr>
        <w:t>项，建立了良好的合作关系。二是引进国外教学资源提升办学活力。学院通过项目与院校合作，在机械制造大类、医药卫生大类、文化教育大类引进德国、英国、加拿大等国的课程标准15项、专业课程19门、教材19本、数字化教育资源15个。三是坚持“走出去”和“引进来”的双向发展战略。近三年学院培养来自蒙古国、俄罗斯、英国、南非、塔吉克斯坦等9国留学生623名；对蒙古国、</w:t>
      </w:r>
      <w:r w:rsidR="000723B6">
        <w:rPr>
          <w:rFonts w:ascii="方正仿宋简体" w:eastAsia="方正仿宋简体" w:hAnsi="方正仿宋简体" w:cs="方正仿宋简体" w:hint="eastAsia"/>
          <w:bCs/>
          <w:sz w:val="28"/>
          <w:szCs w:val="28"/>
        </w:rPr>
        <w:t>卢旺达</w:t>
      </w:r>
      <w:r>
        <w:rPr>
          <w:rFonts w:ascii="方正仿宋简体" w:eastAsia="方正仿宋简体" w:hAnsi="方正仿宋简体" w:cs="方正仿宋简体" w:hint="eastAsia"/>
          <w:bCs/>
          <w:sz w:val="28"/>
          <w:szCs w:val="28"/>
        </w:rPr>
        <w:t>开展机械加工与修理、电力设备维修、牧业机械、畜牧兽医、蒙医学等25个专业培训，三年累计培训3192人次；在蒙古国、苏丹（北）设立培训机构与培训基地；在蒙古国建有生产基地；派出422人次教师赴蒙古国、德国、意大利、瑞典、澳大利亚、新西兰等国家进行交流学习；派送249人次学生赴蒙古、日本、瑞典等国留学或交流。</w:t>
      </w:r>
    </w:p>
    <w:p w14:paraId="4FF6BE37" w14:textId="77777777" w:rsidR="002B58D4" w:rsidRDefault="00BF3A57">
      <w:pPr>
        <w:tabs>
          <w:tab w:val="left" w:pos="3615"/>
        </w:tabs>
        <w:snapToGrid w:val="0"/>
        <w:spacing w:line="560" w:lineRule="exact"/>
        <w:ind w:firstLineChars="200" w:firstLine="560"/>
      </w:pPr>
      <w:r>
        <w:rPr>
          <w:rFonts w:ascii="方正仿宋简体" w:eastAsia="方正仿宋简体" w:hAnsi="方正仿宋简体" w:cs="方正仿宋简体" w:hint="eastAsia"/>
          <w:bCs/>
          <w:sz w:val="28"/>
          <w:szCs w:val="28"/>
        </w:rPr>
        <w:t>2018年学院成为中英职业教育合作发展联盟常务理事单位；中国—中东欧职业教育国际联盟副理事长单位；中英现代学徒制教育合作发展联盟理事单位。2016、2017年连续评为“全国高职院校国际影响力50强”院校，2018年入选“2018亚太职业院校影响力50强”。</w:t>
      </w:r>
    </w:p>
    <w:p w14:paraId="47EC2709"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典型经验七：</w:t>
      </w:r>
      <w:bookmarkStart w:id="5" w:name="OLE_LINK1"/>
      <w:bookmarkStart w:id="6" w:name="OLE_LINK2"/>
      <w:bookmarkStart w:id="7" w:name="OLE_LINK3"/>
      <w:r>
        <w:rPr>
          <w:rFonts w:ascii="方正仿宋简体" w:eastAsia="方正仿宋简体" w:hAnsi="方正仿宋简体" w:cs="方正仿宋简体" w:hint="eastAsia"/>
          <w:b/>
          <w:sz w:val="28"/>
          <w:szCs w:val="28"/>
        </w:rPr>
        <w:t>保护民族文化瑰宝，传承优秀民族技艺</w:t>
      </w:r>
      <w:bookmarkEnd w:id="5"/>
      <w:bookmarkEnd w:id="6"/>
      <w:bookmarkEnd w:id="7"/>
    </w:p>
    <w:p w14:paraId="49A2630E"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为了更好推动民族文化技艺传承，学院设立蒙古语言文化与艺术学院、齐·宝力高国际马头琴学院、成吉思汗影视学院、马业学院、体育学院等民族特色鲜明的教学单位，重点建设了民族传统体育、音乐表演（马头琴）、运动</w:t>
      </w:r>
      <w:r w:rsidR="00F12184">
        <w:rPr>
          <w:rFonts w:ascii="方正仿宋简体" w:eastAsia="方正仿宋简体" w:hAnsi="方正仿宋简体" w:cs="方正仿宋简体" w:hint="eastAsia"/>
          <w:bCs/>
          <w:sz w:val="28"/>
          <w:szCs w:val="28"/>
        </w:rPr>
        <w:t>训练（马术）</w:t>
      </w:r>
      <w:r>
        <w:rPr>
          <w:rFonts w:ascii="方正仿宋简体" w:eastAsia="方正仿宋简体" w:hAnsi="方正仿宋简体" w:cs="方正仿宋简体" w:hint="eastAsia"/>
          <w:bCs/>
          <w:sz w:val="28"/>
          <w:szCs w:val="28"/>
        </w:rPr>
        <w:t>等专业。聘请国际马头琴大师齐·宝力高担任专业带头人，引进国际呼麦教育大师敖都苏荣，潮尔道国家级“非遗”传承人芒来、自治区级呼麦传承人道尔吉、乌珠穆</w:t>
      </w:r>
      <w:r>
        <w:rPr>
          <w:rFonts w:ascii="方正仿宋简体" w:eastAsia="方正仿宋简体" w:hAnsi="方正仿宋简体" w:cs="方正仿宋简体" w:hint="eastAsia"/>
          <w:bCs/>
          <w:sz w:val="28"/>
          <w:szCs w:val="28"/>
        </w:rPr>
        <w:lastRenderedPageBreak/>
        <w:t>沁长调自治区级传承人查干呼、蒙古族著名歌唱家拉苏荣等担任音乐客座教授；聘请国内外博克、射箭、骑马高手任教练。将马头琴、潮尔道、呼麦、长调等民间大师的曲目、唱段编辑整理引入课堂。学生在教学实践中接受非遗传承人或大师的亲自指导，</w:t>
      </w:r>
      <w:bookmarkStart w:id="8" w:name="OLE_LINK5"/>
      <w:bookmarkStart w:id="9" w:name="OLE_LINK4"/>
      <w:r>
        <w:rPr>
          <w:rFonts w:ascii="方正仿宋简体" w:eastAsia="方正仿宋简体" w:hAnsi="方正仿宋简体" w:cs="方正仿宋简体"/>
          <w:bCs/>
          <w:sz w:val="28"/>
          <w:szCs w:val="28"/>
        </w:rPr>
        <w:t>零距离与大师对话</w:t>
      </w:r>
      <w:bookmarkEnd w:id="8"/>
      <w:bookmarkEnd w:id="9"/>
      <w:r>
        <w:rPr>
          <w:rFonts w:ascii="方正仿宋简体" w:eastAsia="方正仿宋简体" w:hAnsi="方正仿宋简体" w:cs="方正仿宋简体"/>
          <w:bCs/>
          <w:sz w:val="28"/>
          <w:szCs w:val="28"/>
        </w:rPr>
        <w:t>，</w:t>
      </w:r>
      <w:r>
        <w:rPr>
          <w:rFonts w:ascii="方正仿宋简体" w:eastAsia="方正仿宋简体" w:hAnsi="方正仿宋简体" w:cs="方正仿宋简体" w:hint="eastAsia"/>
          <w:bCs/>
          <w:sz w:val="28"/>
          <w:szCs w:val="28"/>
        </w:rPr>
        <w:t>增强了</w:t>
      </w:r>
      <w:r>
        <w:rPr>
          <w:rFonts w:ascii="方正仿宋简体" w:eastAsia="方正仿宋简体" w:hAnsi="方正仿宋简体" w:cs="方正仿宋简体"/>
          <w:bCs/>
          <w:sz w:val="28"/>
          <w:szCs w:val="28"/>
        </w:rPr>
        <w:t>学生</w:t>
      </w:r>
      <w:r>
        <w:rPr>
          <w:rFonts w:ascii="方正仿宋简体" w:eastAsia="方正仿宋简体" w:hAnsi="方正仿宋简体" w:cs="方正仿宋简体" w:hint="eastAsia"/>
          <w:bCs/>
          <w:sz w:val="28"/>
          <w:szCs w:val="28"/>
        </w:rPr>
        <w:t>学习</w:t>
      </w:r>
      <w:r>
        <w:rPr>
          <w:rFonts w:ascii="方正仿宋简体" w:eastAsia="方正仿宋简体" w:hAnsi="方正仿宋简体" w:cs="方正仿宋简体"/>
          <w:bCs/>
          <w:sz w:val="28"/>
          <w:szCs w:val="28"/>
        </w:rPr>
        <w:t>的</w:t>
      </w:r>
      <w:r>
        <w:rPr>
          <w:rFonts w:ascii="方正仿宋简体" w:eastAsia="方正仿宋简体" w:hAnsi="方正仿宋简体" w:cs="方正仿宋简体" w:hint="eastAsia"/>
          <w:bCs/>
          <w:sz w:val="28"/>
          <w:szCs w:val="28"/>
        </w:rPr>
        <w:t>信心</w:t>
      </w:r>
      <w:r>
        <w:rPr>
          <w:rFonts w:ascii="方正仿宋简体" w:eastAsia="方正仿宋简体" w:hAnsi="方正仿宋简体" w:cs="方正仿宋简体"/>
          <w:bCs/>
          <w:sz w:val="28"/>
          <w:szCs w:val="28"/>
        </w:rPr>
        <w:t>和民族自豪感</w:t>
      </w:r>
      <w:r>
        <w:rPr>
          <w:rFonts w:ascii="方正仿宋简体" w:eastAsia="方正仿宋简体" w:hAnsi="方正仿宋简体" w:cs="方正仿宋简体" w:hint="eastAsia"/>
          <w:bCs/>
          <w:sz w:val="28"/>
          <w:szCs w:val="28"/>
        </w:rPr>
        <w:t>。由师生</w:t>
      </w:r>
      <w:r>
        <w:rPr>
          <w:rFonts w:ascii="方正仿宋简体" w:eastAsia="方正仿宋简体" w:hAnsi="方正仿宋简体" w:cs="方正仿宋简体"/>
          <w:bCs/>
          <w:sz w:val="28"/>
          <w:szCs w:val="28"/>
        </w:rPr>
        <w:t>共同组成了</w:t>
      </w:r>
      <w:r>
        <w:rPr>
          <w:rFonts w:ascii="方正仿宋简体" w:eastAsia="方正仿宋简体" w:hAnsi="方正仿宋简体" w:cs="方正仿宋简体" w:hint="eastAsia"/>
          <w:bCs/>
          <w:sz w:val="28"/>
          <w:szCs w:val="28"/>
        </w:rPr>
        <w:t>演出团队</w:t>
      </w:r>
      <w:r>
        <w:rPr>
          <w:rFonts w:ascii="方正仿宋简体" w:eastAsia="方正仿宋简体" w:hAnsi="方正仿宋简体" w:cs="方正仿宋简体"/>
          <w:bCs/>
          <w:sz w:val="28"/>
          <w:szCs w:val="28"/>
        </w:rPr>
        <w:t>，</w:t>
      </w:r>
      <w:r>
        <w:rPr>
          <w:rFonts w:ascii="方正仿宋简体" w:eastAsia="方正仿宋简体" w:hAnsi="方正仿宋简体" w:cs="方正仿宋简体" w:hint="eastAsia"/>
          <w:bCs/>
          <w:sz w:val="28"/>
          <w:szCs w:val="28"/>
        </w:rPr>
        <w:t>参与了中央电视台</w:t>
      </w:r>
      <w:r w:rsidR="00F12184">
        <w:rPr>
          <w:rFonts w:ascii="方正仿宋简体" w:eastAsia="方正仿宋简体" w:hAnsi="方正仿宋简体" w:cs="方正仿宋简体" w:hint="eastAsia"/>
          <w:bCs/>
          <w:sz w:val="28"/>
          <w:szCs w:val="28"/>
        </w:rPr>
        <w:t>“少年工匠”“民歌大会”“2017中秋晚会”</w:t>
      </w:r>
      <w:r>
        <w:rPr>
          <w:rFonts w:ascii="方正仿宋简体" w:eastAsia="方正仿宋简体" w:hAnsi="方正仿宋简体" w:cs="方正仿宋简体" w:hint="eastAsia"/>
          <w:bCs/>
          <w:sz w:val="28"/>
          <w:szCs w:val="28"/>
        </w:rPr>
        <w:t>的录制，连续多年参加了自治区、锡林郭勒盟电视台春晚文艺演出；赴江苏、四川等14省市开展马头琴音乐巡演；在内蒙古、云南、辽宁等省（区）的十多所小学建立“少年马头琴培训基地”；建有自治区乌兰牧骑培训基地，提升乌兰牧骑队员素质，让“红色文艺轻骑兵”艺术之花在草原上绽放。为进一步传承和发展蒙古族“男儿三艺”优秀民族体育项目，建有全国博克训练比赛基地，培养草原上的博克手。通过多种形式，实现了传承与创新的有机结合。</w:t>
      </w:r>
    </w:p>
    <w:p w14:paraId="75BEE14E" w14:textId="77777777" w:rsidR="002B58D4" w:rsidRDefault="000F4835" w:rsidP="000F4835">
      <w:pPr>
        <w:pStyle w:val="1"/>
        <w:spacing w:before="0" w:after="0"/>
        <w:rPr>
          <w:rFonts w:ascii="方正小标宋简体" w:eastAsia="方正小标宋简体" w:hAnsi="方正小标宋简体" w:cs="方正小标宋简体"/>
          <w:b w:val="0"/>
          <w:sz w:val="32"/>
          <w:szCs w:val="32"/>
        </w:rPr>
      </w:pPr>
      <w:r>
        <w:rPr>
          <w:rFonts w:ascii="方正小标宋简体" w:eastAsia="方正小标宋简体" w:hAnsi="方正小标宋简体" w:cs="方正小标宋简体" w:hint="eastAsia"/>
          <w:sz w:val="32"/>
          <w:szCs w:val="32"/>
        </w:rPr>
        <w:t xml:space="preserve">    </w:t>
      </w:r>
      <w:bookmarkStart w:id="10" w:name="_Toc533368690"/>
      <w:r w:rsidR="00BF3A57">
        <w:rPr>
          <w:rFonts w:ascii="方正小标宋简体" w:eastAsia="方正小标宋简体" w:hAnsi="方正小标宋简体" w:cs="方正小标宋简体" w:hint="eastAsia"/>
          <w:sz w:val="32"/>
          <w:szCs w:val="32"/>
        </w:rPr>
        <w:t>二、《行动计划》总体成效</w:t>
      </w:r>
      <w:bookmarkEnd w:id="10"/>
    </w:p>
    <w:p w14:paraId="36D669A5" w14:textId="77777777" w:rsidR="002B58D4" w:rsidRDefault="000F4835" w:rsidP="000F4835">
      <w:pPr>
        <w:pStyle w:val="2"/>
        <w:spacing w:before="0" w:after="0"/>
        <w:rPr>
          <w:rFonts w:ascii="方正仿宋简体" w:eastAsia="方正仿宋简体" w:hAnsi="方正仿宋简体" w:cs="方正仿宋简体"/>
          <w:b w:val="0"/>
          <w:sz w:val="28"/>
          <w:szCs w:val="28"/>
        </w:rPr>
      </w:pPr>
      <w:r>
        <w:rPr>
          <w:rFonts w:ascii="方正仿宋简体" w:eastAsia="方正仿宋简体" w:hAnsi="方正仿宋简体" w:cs="方正仿宋简体" w:hint="eastAsia"/>
          <w:sz w:val="28"/>
          <w:szCs w:val="28"/>
        </w:rPr>
        <w:t xml:space="preserve">    </w:t>
      </w:r>
      <w:bookmarkStart w:id="11" w:name="_Toc533368691"/>
      <w:r w:rsidR="00BF3A57">
        <w:rPr>
          <w:rFonts w:ascii="方正仿宋简体" w:eastAsia="方正仿宋简体" w:hAnsi="方正仿宋简体" w:cs="方正仿宋简体" w:hint="eastAsia"/>
          <w:sz w:val="28"/>
          <w:szCs w:val="28"/>
        </w:rPr>
        <w:t>（一）扩大优质教育资源</w:t>
      </w:r>
      <w:bookmarkEnd w:id="11"/>
    </w:p>
    <w:p w14:paraId="5A9F9F9A" w14:textId="77777777" w:rsidR="002B58D4"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sz w:val="28"/>
          <w:szCs w:val="28"/>
        </w:rPr>
        <w:t xml:space="preserve">    </w:t>
      </w:r>
      <w:r w:rsidR="00BF3A57">
        <w:rPr>
          <w:rFonts w:ascii="方正仿宋简体" w:eastAsia="方正仿宋简体" w:hAnsi="方正仿宋简体" w:cs="方正仿宋简体" w:hint="eastAsia"/>
          <w:sz w:val="28"/>
          <w:szCs w:val="28"/>
        </w:rPr>
        <w:t>1.加强专业建设，提升服务产业能力</w:t>
      </w:r>
    </w:p>
    <w:p w14:paraId="38BACDC8"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
          <w:sz w:val="28"/>
          <w:szCs w:val="28"/>
        </w:rPr>
        <w:t>——优化专业结构，服务区域经济转型发展战略。</w:t>
      </w:r>
      <w:r>
        <w:rPr>
          <w:rFonts w:ascii="方正仿宋简体" w:eastAsia="方正仿宋简体" w:hAnsi="方正仿宋简体" w:cs="方正仿宋简体" w:hint="eastAsia"/>
          <w:bCs/>
          <w:sz w:val="28"/>
          <w:szCs w:val="28"/>
        </w:rPr>
        <w:t>学院围绕服务中国制造2025与互联网+等产业转型升级发展战略，有效对接锡林郭勒盟传统产业、新兴产业、支柱产业和特色产业的发展，建立了专业动态调整机制。按照“重点建设专业、优先发展专业、民族特色专业”的建设思路，做大做强能源开发与利用、草原生态与养殖、健康服务、机械制造与汽车、文化教育等重点专业群，做优做特民族文化与民族技艺类专业群，办好经济与管理、信息技术专业群，推进了交通运输与服务专业群建设。</w:t>
      </w:r>
    </w:p>
    <w:p w14:paraId="71754EA4"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lastRenderedPageBreak/>
        <w:t>具体专业调整见图2-1、表2-1。</w:t>
      </w:r>
    </w:p>
    <w:p w14:paraId="3C56D361" w14:textId="77777777" w:rsidR="002B58D4" w:rsidRDefault="002B58D4">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69F7F5F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noProof/>
          <w:sz w:val="28"/>
          <w:szCs w:val="28"/>
          <w:lang w:bidi="mn-Mong-CN"/>
        </w:rPr>
        <w:drawing>
          <wp:anchor distT="0" distB="0" distL="114300" distR="114300" simplePos="0" relativeHeight="251670528" behindDoc="0" locked="0" layoutInCell="1" allowOverlap="1" wp14:anchorId="035D9F6D" wp14:editId="39B9D165">
            <wp:simplePos x="0" y="0"/>
            <wp:positionH relativeFrom="column">
              <wp:posOffset>482600</wp:posOffset>
            </wp:positionH>
            <wp:positionV relativeFrom="paragraph">
              <wp:posOffset>-27305</wp:posOffset>
            </wp:positionV>
            <wp:extent cx="4394835" cy="2258060"/>
            <wp:effectExtent l="0" t="0" r="5715" b="8890"/>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68A51598" w14:textId="77777777" w:rsidR="002B58D4" w:rsidRDefault="002B58D4">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203A5FE2" w14:textId="77777777" w:rsidR="002B58D4" w:rsidRDefault="002B58D4">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7A7D17A5" w14:textId="77777777" w:rsidR="002B58D4" w:rsidRDefault="002B58D4">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p>
    <w:p w14:paraId="2C011E23" w14:textId="77777777" w:rsidR="002B58D4" w:rsidRDefault="00BF3A57">
      <w:pPr>
        <w:tabs>
          <w:tab w:val="left" w:pos="3615"/>
        </w:tabs>
        <w:snapToGrid w:val="0"/>
        <w:spacing w:line="560" w:lineRule="exact"/>
        <w:ind w:firstLineChars="200" w:firstLine="480"/>
        <w:jc w:val="center"/>
        <w:rPr>
          <w:rFonts w:ascii="黑体" w:eastAsia="黑体" w:hAnsi="黑体" w:cs="黑体"/>
          <w:bCs/>
          <w:sz w:val="24"/>
          <w:szCs w:val="24"/>
        </w:rPr>
      </w:pPr>
      <w:r>
        <w:rPr>
          <w:rFonts w:ascii="黑体" w:eastAsia="黑体" w:hAnsi="黑体" w:cs="黑体" w:hint="eastAsia"/>
          <w:bCs/>
          <w:sz w:val="24"/>
          <w:szCs w:val="24"/>
        </w:rPr>
        <w:t>图2-1  2016-2018年专业数量统计</w:t>
      </w:r>
    </w:p>
    <w:p w14:paraId="41EDEEAB" w14:textId="77777777" w:rsidR="002B58D4" w:rsidRDefault="00BF3A57">
      <w:pPr>
        <w:tabs>
          <w:tab w:val="left" w:pos="3615"/>
        </w:tabs>
        <w:snapToGrid w:val="0"/>
        <w:spacing w:line="560" w:lineRule="exact"/>
        <w:ind w:firstLineChars="200" w:firstLine="480"/>
        <w:jc w:val="center"/>
        <w:rPr>
          <w:rFonts w:ascii="黑体" w:eastAsia="黑体" w:hAnsi="黑体" w:cs="黑体"/>
          <w:bCs/>
          <w:sz w:val="24"/>
          <w:szCs w:val="24"/>
        </w:rPr>
      </w:pPr>
      <w:r>
        <w:rPr>
          <w:rFonts w:ascii="黑体" w:eastAsia="黑体" w:hAnsi="黑体" w:cs="黑体" w:hint="eastAsia"/>
          <w:bCs/>
          <w:sz w:val="24"/>
          <w:szCs w:val="24"/>
        </w:rPr>
        <w:t>表2-1   2016-2018年度新增与停招专业统计</w:t>
      </w:r>
    </w:p>
    <w:tbl>
      <w:tblPr>
        <w:tblStyle w:val="ad"/>
        <w:tblW w:w="8517" w:type="dxa"/>
        <w:tblInd w:w="-118" w:type="dxa"/>
        <w:tblLayout w:type="fixed"/>
        <w:tblLook w:val="04A0" w:firstRow="1" w:lastRow="0" w:firstColumn="1" w:lastColumn="0" w:noHBand="0" w:noVBand="1"/>
      </w:tblPr>
      <w:tblGrid>
        <w:gridCol w:w="511"/>
        <w:gridCol w:w="809"/>
        <w:gridCol w:w="2399"/>
        <w:gridCol w:w="2399"/>
        <w:gridCol w:w="2399"/>
      </w:tblGrid>
      <w:tr w:rsidR="00955AC2" w14:paraId="4B757E4D" w14:textId="77777777" w:rsidTr="00955AC2">
        <w:trPr>
          <w:trHeight w:val="572"/>
        </w:trPr>
        <w:tc>
          <w:tcPr>
            <w:tcW w:w="1320" w:type="dxa"/>
            <w:gridSpan w:val="2"/>
            <w:tcBorders>
              <w:top w:val="single" w:sz="8" w:space="0" w:color="F79646"/>
              <w:left w:val="single" w:sz="8" w:space="0" w:color="F79646"/>
              <w:bottom w:val="single" w:sz="4" w:space="0" w:color="FFFFFF"/>
              <w:right w:val="single" w:sz="8" w:space="0" w:color="F79646"/>
            </w:tcBorders>
            <w:shd w:val="clear" w:color="auto" w:fill="F79646"/>
            <w:vAlign w:val="center"/>
          </w:tcPr>
          <w:p w14:paraId="5FE9FAAC" w14:textId="77777777" w:rsidR="00955AC2" w:rsidRDefault="00955AC2" w:rsidP="00D867F3">
            <w:pPr>
              <w:tabs>
                <w:tab w:val="left" w:pos="3615"/>
              </w:tabs>
              <w:snapToGrid w:val="0"/>
              <w:spacing w:line="560" w:lineRule="exact"/>
              <w:jc w:val="center"/>
              <w:rPr>
                <w:rFonts w:ascii="楷体" w:eastAsia="楷体" w:hAnsi="楷体" w:cs="楷体"/>
                <w:bCs/>
                <w:color w:val="000000" w:themeColor="text1"/>
                <w:szCs w:val="21"/>
              </w:rPr>
            </w:pPr>
            <w:r>
              <w:rPr>
                <w:rFonts w:ascii="楷体" w:eastAsia="楷体" w:hAnsi="楷体" w:cs="楷体" w:hint="eastAsia"/>
                <w:bCs/>
                <w:color w:val="000000" w:themeColor="text1"/>
                <w:szCs w:val="21"/>
              </w:rPr>
              <w:t>调整情况</w:t>
            </w:r>
          </w:p>
        </w:tc>
        <w:tc>
          <w:tcPr>
            <w:tcW w:w="2399" w:type="dxa"/>
            <w:tcBorders>
              <w:top w:val="single" w:sz="8" w:space="0" w:color="F79646"/>
              <w:left w:val="single" w:sz="8" w:space="0" w:color="F79646"/>
              <w:bottom w:val="single" w:sz="4" w:space="0" w:color="FFFFFF"/>
              <w:right w:val="single" w:sz="8" w:space="0" w:color="F79646"/>
            </w:tcBorders>
            <w:shd w:val="clear" w:color="auto" w:fill="F79646"/>
            <w:vAlign w:val="center"/>
          </w:tcPr>
          <w:p w14:paraId="2E428F8C" w14:textId="77777777" w:rsidR="00955AC2" w:rsidRDefault="00955AC2" w:rsidP="00D867F3">
            <w:pPr>
              <w:tabs>
                <w:tab w:val="left" w:pos="3615"/>
              </w:tabs>
              <w:snapToGrid w:val="0"/>
              <w:spacing w:line="560" w:lineRule="exact"/>
              <w:jc w:val="center"/>
              <w:rPr>
                <w:rFonts w:ascii="楷体" w:eastAsia="楷体" w:hAnsi="楷体" w:cs="楷体"/>
                <w:bCs/>
                <w:color w:val="000000" w:themeColor="text1"/>
                <w:szCs w:val="21"/>
              </w:rPr>
            </w:pPr>
            <w:r>
              <w:rPr>
                <w:rFonts w:ascii="楷体" w:eastAsia="楷体" w:hAnsi="楷体" w:cs="楷体" w:hint="eastAsia"/>
                <w:bCs/>
                <w:color w:val="000000" w:themeColor="text1"/>
                <w:szCs w:val="21"/>
              </w:rPr>
              <w:t>2016年</w:t>
            </w:r>
          </w:p>
        </w:tc>
        <w:tc>
          <w:tcPr>
            <w:tcW w:w="2399" w:type="dxa"/>
            <w:tcBorders>
              <w:top w:val="single" w:sz="8" w:space="0" w:color="F79646"/>
              <w:left w:val="single" w:sz="8" w:space="0" w:color="F79646"/>
              <w:bottom w:val="single" w:sz="4" w:space="0" w:color="FFFFFF"/>
              <w:right w:val="single" w:sz="8" w:space="0" w:color="F79646"/>
            </w:tcBorders>
            <w:shd w:val="clear" w:color="auto" w:fill="F79646"/>
            <w:vAlign w:val="center"/>
          </w:tcPr>
          <w:p w14:paraId="4A89B963" w14:textId="77777777" w:rsidR="00955AC2" w:rsidRDefault="00955AC2" w:rsidP="00D867F3">
            <w:pPr>
              <w:tabs>
                <w:tab w:val="left" w:pos="3615"/>
              </w:tabs>
              <w:snapToGrid w:val="0"/>
              <w:spacing w:line="560" w:lineRule="exact"/>
              <w:jc w:val="center"/>
              <w:rPr>
                <w:rFonts w:ascii="楷体" w:eastAsia="楷体" w:hAnsi="楷体" w:cs="楷体"/>
                <w:bCs/>
                <w:color w:val="000000" w:themeColor="text1"/>
                <w:szCs w:val="21"/>
              </w:rPr>
            </w:pPr>
            <w:r>
              <w:rPr>
                <w:rFonts w:ascii="楷体" w:eastAsia="楷体" w:hAnsi="楷体" w:cs="楷体" w:hint="eastAsia"/>
                <w:bCs/>
                <w:color w:val="000000" w:themeColor="text1"/>
                <w:szCs w:val="21"/>
              </w:rPr>
              <w:t>2017年</w:t>
            </w:r>
          </w:p>
        </w:tc>
        <w:tc>
          <w:tcPr>
            <w:tcW w:w="2399" w:type="dxa"/>
            <w:tcBorders>
              <w:top w:val="single" w:sz="8" w:space="0" w:color="F79646"/>
              <w:left w:val="single" w:sz="8" w:space="0" w:color="F79646"/>
              <w:bottom w:val="single" w:sz="4" w:space="0" w:color="FFFFFF"/>
              <w:right w:val="single" w:sz="8" w:space="0" w:color="F79646"/>
            </w:tcBorders>
            <w:shd w:val="clear" w:color="auto" w:fill="F79646"/>
            <w:vAlign w:val="center"/>
          </w:tcPr>
          <w:p w14:paraId="2099E867" w14:textId="77777777" w:rsidR="00955AC2" w:rsidRDefault="00955AC2" w:rsidP="00D867F3">
            <w:pPr>
              <w:tabs>
                <w:tab w:val="left" w:pos="3615"/>
              </w:tabs>
              <w:snapToGrid w:val="0"/>
              <w:spacing w:line="560" w:lineRule="exact"/>
              <w:jc w:val="center"/>
              <w:rPr>
                <w:rFonts w:ascii="楷体" w:eastAsia="楷体" w:hAnsi="楷体" w:cs="楷体"/>
                <w:bCs/>
                <w:color w:val="000000" w:themeColor="text1"/>
                <w:szCs w:val="21"/>
              </w:rPr>
            </w:pPr>
            <w:r>
              <w:rPr>
                <w:rFonts w:ascii="楷体" w:eastAsia="楷体" w:hAnsi="楷体" w:cs="楷体" w:hint="eastAsia"/>
                <w:bCs/>
                <w:color w:val="000000" w:themeColor="text1"/>
                <w:szCs w:val="21"/>
              </w:rPr>
              <w:t>2018年</w:t>
            </w:r>
          </w:p>
        </w:tc>
      </w:tr>
      <w:tr w:rsidR="00955AC2" w14:paraId="7C1BF0AF" w14:textId="77777777" w:rsidTr="00955AC2">
        <w:trPr>
          <w:trHeight w:val="636"/>
        </w:trPr>
        <w:tc>
          <w:tcPr>
            <w:tcW w:w="511" w:type="dxa"/>
            <w:vMerge w:val="restart"/>
            <w:tcBorders>
              <w:top w:val="single" w:sz="4" w:space="0" w:color="FFFFFF"/>
              <w:left w:val="single" w:sz="8" w:space="0" w:color="F79646"/>
              <w:bottom w:val="single" w:sz="8" w:space="0" w:color="F79646"/>
              <w:right w:val="single" w:sz="8" w:space="0" w:color="F79646"/>
            </w:tcBorders>
            <w:shd w:val="clear" w:color="auto" w:fill="FBD5B5"/>
            <w:vAlign w:val="center"/>
          </w:tcPr>
          <w:p w14:paraId="757B235D"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
                <w:color w:val="000000"/>
                <w:szCs w:val="21"/>
              </w:rPr>
              <w:t>新增专业</w:t>
            </w:r>
          </w:p>
        </w:tc>
        <w:tc>
          <w:tcPr>
            <w:tcW w:w="809" w:type="dxa"/>
            <w:tcBorders>
              <w:top w:val="single" w:sz="4" w:space="0" w:color="FFFFFF"/>
              <w:left w:val="single" w:sz="8" w:space="0" w:color="F79646"/>
              <w:bottom w:val="single" w:sz="8" w:space="0" w:color="F79646"/>
              <w:right w:val="single" w:sz="8" w:space="0" w:color="F79646"/>
            </w:tcBorders>
            <w:shd w:val="clear" w:color="auto" w:fill="FBD5B5"/>
            <w:vAlign w:val="center"/>
          </w:tcPr>
          <w:p w14:paraId="1008AD5C"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Cs/>
                <w:color w:val="000000"/>
                <w:szCs w:val="21"/>
              </w:rPr>
              <w:t>数量</w:t>
            </w:r>
          </w:p>
        </w:tc>
        <w:tc>
          <w:tcPr>
            <w:tcW w:w="2399" w:type="dxa"/>
            <w:tcBorders>
              <w:top w:val="single" w:sz="4" w:space="0" w:color="FFFFFF"/>
              <w:left w:val="single" w:sz="8" w:space="0" w:color="F79646"/>
              <w:bottom w:val="single" w:sz="8" w:space="0" w:color="F79646"/>
              <w:right w:val="single" w:sz="8" w:space="0" w:color="F79646"/>
            </w:tcBorders>
            <w:shd w:val="clear" w:color="auto" w:fill="FBD5B5"/>
            <w:vAlign w:val="center"/>
          </w:tcPr>
          <w:p w14:paraId="37EF5E97"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Cs/>
                <w:color w:val="000000"/>
                <w:szCs w:val="21"/>
              </w:rPr>
              <w:t>1</w:t>
            </w:r>
          </w:p>
        </w:tc>
        <w:tc>
          <w:tcPr>
            <w:tcW w:w="2399" w:type="dxa"/>
            <w:tcBorders>
              <w:top w:val="single" w:sz="4" w:space="0" w:color="FFFFFF"/>
              <w:left w:val="single" w:sz="8" w:space="0" w:color="F79646"/>
              <w:bottom w:val="single" w:sz="8" w:space="0" w:color="F79646"/>
              <w:right w:val="single" w:sz="8" w:space="0" w:color="F79646"/>
            </w:tcBorders>
            <w:shd w:val="clear" w:color="auto" w:fill="FBD5B5"/>
            <w:vAlign w:val="center"/>
          </w:tcPr>
          <w:p w14:paraId="750C9B39" w14:textId="77777777" w:rsidR="00955AC2" w:rsidRDefault="00955AC2" w:rsidP="00D867F3">
            <w:pPr>
              <w:pStyle w:val="a4"/>
              <w:jc w:val="center"/>
              <w:rPr>
                <w:rFonts w:ascii="楷体" w:eastAsia="楷体" w:hAnsi="楷体" w:cs="楷体"/>
                <w:bCs/>
                <w:color w:val="000000"/>
                <w:szCs w:val="21"/>
              </w:rPr>
            </w:pPr>
            <w:r>
              <w:rPr>
                <w:rFonts w:ascii="楷体" w:eastAsia="楷体" w:hAnsi="楷体" w:cs="楷体" w:hint="eastAsia"/>
                <w:bCs/>
                <w:color w:val="000000"/>
                <w:szCs w:val="21"/>
              </w:rPr>
              <w:t>5</w:t>
            </w:r>
          </w:p>
        </w:tc>
        <w:tc>
          <w:tcPr>
            <w:tcW w:w="2399" w:type="dxa"/>
            <w:tcBorders>
              <w:top w:val="single" w:sz="4" w:space="0" w:color="FFFFFF"/>
              <w:left w:val="single" w:sz="8" w:space="0" w:color="F79646"/>
              <w:bottom w:val="single" w:sz="8" w:space="0" w:color="F79646"/>
              <w:right w:val="single" w:sz="8" w:space="0" w:color="F79646"/>
            </w:tcBorders>
            <w:shd w:val="clear" w:color="auto" w:fill="FBD5B5"/>
            <w:vAlign w:val="center"/>
          </w:tcPr>
          <w:p w14:paraId="7FABC7C6" w14:textId="77777777" w:rsidR="00955AC2" w:rsidRDefault="00955AC2" w:rsidP="00D867F3">
            <w:pPr>
              <w:pStyle w:val="a4"/>
              <w:jc w:val="center"/>
              <w:rPr>
                <w:rFonts w:ascii="楷体" w:eastAsia="楷体" w:hAnsi="楷体" w:cs="楷体"/>
                <w:bCs/>
                <w:color w:val="000000"/>
                <w:szCs w:val="21"/>
              </w:rPr>
            </w:pPr>
            <w:r>
              <w:rPr>
                <w:rFonts w:ascii="楷体" w:eastAsia="楷体" w:hAnsi="楷体" w:cs="楷体" w:hint="eastAsia"/>
                <w:bCs/>
                <w:color w:val="000000"/>
                <w:szCs w:val="21"/>
              </w:rPr>
              <w:t>7</w:t>
            </w:r>
          </w:p>
        </w:tc>
      </w:tr>
      <w:tr w:rsidR="00955AC2" w14:paraId="7612578E" w14:textId="77777777" w:rsidTr="00955AC2">
        <w:trPr>
          <w:trHeight w:val="1134"/>
        </w:trPr>
        <w:tc>
          <w:tcPr>
            <w:tcW w:w="511"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14:paraId="56ED7038"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p>
        </w:tc>
        <w:tc>
          <w:tcPr>
            <w:tcW w:w="809" w:type="dxa"/>
            <w:tcBorders>
              <w:top w:val="single" w:sz="8" w:space="0" w:color="F79646"/>
              <w:left w:val="single" w:sz="8" w:space="0" w:color="F79646"/>
              <w:bottom w:val="single" w:sz="8" w:space="0" w:color="F79646"/>
              <w:right w:val="single" w:sz="8" w:space="0" w:color="F79646"/>
            </w:tcBorders>
            <w:shd w:val="clear" w:color="auto" w:fill="FFFFFF"/>
            <w:vAlign w:val="center"/>
          </w:tcPr>
          <w:p w14:paraId="6DF6FDEA"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Cs/>
                <w:color w:val="000000"/>
                <w:szCs w:val="21"/>
              </w:rPr>
              <w:t>名称</w:t>
            </w:r>
          </w:p>
        </w:tc>
        <w:tc>
          <w:tcPr>
            <w:tcW w:w="2399" w:type="dxa"/>
            <w:tcBorders>
              <w:top w:val="single" w:sz="8" w:space="0" w:color="F79646"/>
              <w:left w:val="single" w:sz="8" w:space="0" w:color="F79646"/>
              <w:bottom w:val="single" w:sz="8" w:space="0" w:color="F79646"/>
              <w:right w:val="single" w:sz="8" w:space="0" w:color="F79646"/>
            </w:tcBorders>
            <w:shd w:val="clear" w:color="auto" w:fill="FFFFFF"/>
            <w:vAlign w:val="center"/>
          </w:tcPr>
          <w:p w14:paraId="3777F797" w14:textId="77777777" w:rsidR="00955AC2" w:rsidRDefault="00955AC2" w:rsidP="00D867F3">
            <w:pPr>
              <w:tabs>
                <w:tab w:val="left" w:pos="3615"/>
              </w:tabs>
              <w:snapToGrid w:val="0"/>
              <w:spacing w:line="560" w:lineRule="exact"/>
              <w:rPr>
                <w:rFonts w:ascii="楷体" w:eastAsia="楷体" w:hAnsi="楷体" w:cs="楷体"/>
                <w:bCs/>
                <w:color w:val="000000"/>
                <w:szCs w:val="21"/>
              </w:rPr>
            </w:pPr>
            <w:r>
              <w:rPr>
                <w:rFonts w:ascii="楷体" w:eastAsia="楷体" w:hAnsi="楷体" w:cs="楷体" w:hint="eastAsia"/>
                <w:bCs/>
                <w:color w:val="000000"/>
                <w:szCs w:val="21"/>
              </w:rPr>
              <w:t>饲料与动物营养</w:t>
            </w:r>
          </w:p>
        </w:tc>
        <w:tc>
          <w:tcPr>
            <w:tcW w:w="2399" w:type="dxa"/>
            <w:tcBorders>
              <w:top w:val="single" w:sz="8" w:space="0" w:color="F79646"/>
              <w:left w:val="single" w:sz="8" w:space="0" w:color="F79646"/>
              <w:bottom w:val="single" w:sz="8" w:space="0" w:color="F79646"/>
              <w:right w:val="single" w:sz="8" w:space="0" w:color="F79646"/>
            </w:tcBorders>
            <w:shd w:val="clear" w:color="auto" w:fill="FFFFFF"/>
            <w:vAlign w:val="center"/>
          </w:tcPr>
          <w:p w14:paraId="10621FD2" w14:textId="77777777" w:rsidR="00955AC2" w:rsidRDefault="00955AC2" w:rsidP="00D867F3">
            <w:pPr>
              <w:tabs>
                <w:tab w:val="left" w:pos="3615"/>
              </w:tabs>
              <w:snapToGrid w:val="0"/>
              <w:spacing w:line="560" w:lineRule="exact"/>
              <w:rPr>
                <w:rFonts w:ascii="楷体" w:eastAsia="楷体" w:hAnsi="楷体" w:cs="楷体"/>
                <w:bCs/>
                <w:color w:val="000000"/>
                <w:szCs w:val="21"/>
              </w:rPr>
            </w:pPr>
            <w:r>
              <w:rPr>
                <w:rFonts w:ascii="楷体" w:eastAsia="楷体" w:hAnsi="楷体" w:cs="楷体" w:hint="eastAsia"/>
                <w:bCs/>
                <w:color w:val="000000"/>
                <w:szCs w:val="21"/>
              </w:rPr>
              <w:t>大数据技术与应用、电子竞技运动与管理、戏剧影视表演、影视编导、运动训练（马术）</w:t>
            </w:r>
          </w:p>
        </w:tc>
        <w:tc>
          <w:tcPr>
            <w:tcW w:w="2399" w:type="dxa"/>
            <w:tcBorders>
              <w:top w:val="single" w:sz="8" w:space="0" w:color="F79646"/>
              <w:left w:val="single" w:sz="8" w:space="0" w:color="F79646"/>
              <w:bottom w:val="single" w:sz="8" w:space="0" w:color="F79646"/>
              <w:right w:val="single" w:sz="8" w:space="0" w:color="F79646"/>
            </w:tcBorders>
            <w:shd w:val="clear" w:color="auto" w:fill="FFFFFF"/>
            <w:vAlign w:val="center"/>
          </w:tcPr>
          <w:p w14:paraId="1F6B651A" w14:textId="77777777" w:rsidR="00955AC2" w:rsidRDefault="00955AC2" w:rsidP="00D867F3">
            <w:pPr>
              <w:tabs>
                <w:tab w:val="left" w:pos="3615"/>
              </w:tabs>
              <w:snapToGrid w:val="0"/>
              <w:spacing w:line="560" w:lineRule="exact"/>
              <w:rPr>
                <w:rFonts w:ascii="楷体" w:eastAsia="楷体" w:hAnsi="楷体" w:cs="楷体"/>
                <w:bCs/>
                <w:color w:val="000000"/>
                <w:szCs w:val="21"/>
              </w:rPr>
            </w:pPr>
            <w:r>
              <w:rPr>
                <w:rFonts w:ascii="楷体" w:eastAsia="楷体" w:hAnsi="楷体" w:cs="楷体" w:hint="eastAsia"/>
                <w:bCs/>
                <w:color w:val="000000"/>
                <w:szCs w:val="21"/>
              </w:rPr>
              <w:t>空中乘务、飞机机电设备维修、民航安全技术管理、录音技术与艺术、摄影摄像技术、新能源汽车技术、食品质量与安全</w:t>
            </w:r>
          </w:p>
        </w:tc>
      </w:tr>
      <w:tr w:rsidR="00955AC2" w14:paraId="08089C68" w14:textId="77777777" w:rsidTr="00955AC2">
        <w:trPr>
          <w:trHeight w:val="449"/>
        </w:trPr>
        <w:tc>
          <w:tcPr>
            <w:tcW w:w="511" w:type="dxa"/>
            <w:vMerge w:val="restart"/>
            <w:tcBorders>
              <w:top w:val="single" w:sz="8" w:space="0" w:color="F79646"/>
              <w:left w:val="single" w:sz="8" w:space="0" w:color="F79646"/>
              <w:bottom w:val="single" w:sz="8" w:space="0" w:color="F79646"/>
              <w:right w:val="single" w:sz="8" w:space="0" w:color="F79646"/>
            </w:tcBorders>
            <w:shd w:val="clear" w:color="auto" w:fill="FBD5B5"/>
            <w:vAlign w:val="center"/>
          </w:tcPr>
          <w:p w14:paraId="38B5DCDF" w14:textId="77777777" w:rsidR="00955AC2" w:rsidRDefault="00955AC2" w:rsidP="00D867F3">
            <w:pPr>
              <w:tabs>
                <w:tab w:val="left" w:pos="3615"/>
              </w:tabs>
              <w:snapToGrid w:val="0"/>
              <w:spacing w:line="560" w:lineRule="exact"/>
              <w:jc w:val="center"/>
              <w:rPr>
                <w:rFonts w:ascii="楷体" w:eastAsia="楷体" w:hAnsi="楷体" w:cs="楷体"/>
                <w:b/>
                <w:color w:val="000000"/>
                <w:szCs w:val="21"/>
              </w:rPr>
            </w:pPr>
            <w:r>
              <w:rPr>
                <w:rFonts w:ascii="楷体" w:eastAsia="楷体" w:hAnsi="楷体" w:cs="楷体" w:hint="eastAsia"/>
                <w:b/>
                <w:color w:val="000000"/>
                <w:szCs w:val="21"/>
              </w:rPr>
              <w:t>暂停专业</w:t>
            </w:r>
          </w:p>
        </w:tc>
        <w:tc>
          <w:tcPr>
            <w:tcW w:w="809" w:type="dxa"/>
            <w:tcBorders>
              <w:top w:val="single" w:sz="8" w:space="0" w:color="F79646"/>
              <w:left w:val="single" w:sz="8" w:space="0" w:color="F79646"/>
              <w:bottom w:val="single" w:sz="8" w:space="0" w:color="F79646"/>
              <w:right w:val="single" w:sz="8" w:space="0" w:color="F79646"/>
            </w:tcBorders>
            <w:shd w:val="clear" w:color="auto" w:fill="FBD5B5"/>
            <w:vAlign w:val="center"/>
          </w:tcPr>
          <w:p w14:paraId="33E71B46"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Cs/>
                <w:color w:val="000000"/>
                <w:szCs w:val="21"/>
              </w:rPr>
              <w:t>数量</w:t>
            </w:r>
          </w:p>
        </w:tc>
        <w:tc>
          <w:tcPr>
            <w:tcW w:w="2399" w:type="dxa"/>
            <w:tcBorders>
              <w:top w:val="single" w:sz="8" w:space="0" w:color="F79646"/>
              <w:left w:val="single" w:sz="8" w:space="0" w:color="F79646"/>
              <w:bottom w:val="single" w:sz="8" w:space="0" w:color="F79646"/>
              <w:right w:val="single" w:sz="8" w:space="0" w:color="F79646"/>
            </w:tcBorders>
            <w:shd w:val="clear" w:color="auto" w:fill="FBD5B5"/>
            <w:vAlign w:val="center"/>
          </w:tcPr>
          <w:p w14:paraId="440E121D"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Cs/>
                <w:color w:val="000000"/>
                <w:szCs w:val="21"/>
              </w:rPr>
              <w:t>6</w:t>
            </w:r>
          </w:p>
        </w:tc>
        <w:tc>
          <w:tcPr>
            <w:tcW w:w="2399" w:type="dxa"/>
            <w:tcBorders>
              <w:top w:val="single" w:sz="8" w:space="0" w:color="F79646"/>
              <w:left w:val="single" w:sz="8" w:space="0" w:color="F79646"/>
              <w:bottom w:val="single" w:sz="8" w:space="0" w:color="F79646"/>
              <w:right w:val="single" w:sz="8" w:space="0" w:color="F79646"/>
            </w:tcBorders>
            <w:shd w:val="clear" w:color="auto" w:fill="FBD5B5"/>
            <w:vAlign w:val="center"/>
          </w:tcPr>
          <w:p w14:paraId="6AD9B986"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Cs/>
                <w:color w:val="000000"/>
                <w:szCs w:val="21"/>
              </w:rPr>
              <w:t>5</w:t>
            </w:r>
          </w:p>
        </w:tc>
        <w:tc>
          <w:tcPr>
            <w:tcW w:w="2399" w:type="dxa"/>
            <w:tcBorders>
              <w:top w:val="single" w:sz="8" w:space="0" w:color="F79646"/>
              <w:left w:val="single" w:sz="8" w:space="0" w:color="F79646"/>
              <w:bottom w:val="single" w:sz="8" w:space="0" w:color="F79646"/>
              <w:right w:val="single" w:sz="8" w:space="0" w:color="F79646"/>
            </w:tcBorders>
            <w:shd w:val="clear" w:color="auto" w:fill="FBD5B5"/>
            <w:vAlign w:val="center"/>
          </w:tcPr>
          <w:p w14:paraId="3DAF4576"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Cs/>
                <w:color w:val="000000"/>
                <w:szCs w:val="21"/>
              </w:rPr>
              <w:t>7</w:t>
            </w:r>
          </w:p>
        </w:tc>
      </w:tr>
      <w:tr w:rsidR="00955AC2" w14:paraId="5781207B" w14:textId="77777777" w:rsidTr="00955AC2">
        <w:trPr>
          <w:trHeight w:val="1707"/>
        </w:trPr>
        <w:tc>
          <w:tcPr>
            <w:tcW w:w="511"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14:paraId="4D6501C5"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p>
        </w:tc>
        <w:tc>
          <w:tcPr>
            <w:tcW w:w="809" w:type="dxa"/>
            <w:tcBorders>
              <w:top w:val="single" w:sz="8" w:space="0" w:color="F79646"/>
              <w:left w:val="single" w:sz="8" w:space="0" w:color="F79646"/>
              <w:bottom w:val="single" w:sz="8" w:space="0" w:color="F79646"/>
              <w:right w:val="single" w:sz="8" w:space="0" w:color="F79646"/>
            </w:tcBorders>
            <w:shd w:val="clear" w:color="auto" w:fill="FFFFFF"/>
            <w:vAlign w:val="center"/>
          </w:tcPr>
          <w:p w14:paraId="3701C10D" w14:textId="77777777" w:rsidR="00955AC2" w:rsidRDefault="00955AC2" w:rsidP="00D867F3">
            <w:pPr>
              <w:tabs>
                <w:tab w:val="left" w:pos="3615"/>
              </w:tabs>
              <w:snapToGrid w:val="0"/>
              <w:spacing w:line="560" w:lineRule="exact"/>
              <w:jc w:val="center"/>
              <w:rPr>
                <w:rFonts w:ascii="楷体" w:eastAsia="楷体" w:hAnsi="楷体" w:cs="楷体"/>
                <w:bCs/>
                <w:color w:val="000000"/>
                <w:szCs w:val="21"/>
              </w:rPr>
            </w:pPr>
            <w:r>
              <w:rPr>
                <w:rFonts w:ascii="楷体" w:eastAsia="楷体" w:hAnsi="楷体" w:cs="楷体" w:hint="eastAsia"/>
                <w:bCs/>
                <w:color w:val="000000"/>
                <w:szCs w:val="21"/>
              </w:rPr>
              <w:t>名称</w:t>
            </w:r>
          </w:p>
        </w:tc>
        <w:tc>
          <w:tcPr>
            <w:tcW w:w="2399" w:type="dxa"/>
            <w:tcBorders>
              <w:top w:val="single" w:sz="8" w:space="0" w:color="F79646"/>
              <w:left w:val="single" w:sz="8" w:space="0" w:color="F79646"/>
              <w:bottom w:val="single" w:sz="8" w:space="0" w:color="F79646"/>
              <w:right w:val="single" w:sz="8" w:space="0" w:color="F79646"/>
            </w:tcBorders>
            <w:shd w:val="clear" w:color="auto" w:fill="FFFFFF"/>
            <w:vAlign w:val="center"/>
          </w:tcPr>
          <w:p w14:paraId="5957EB6F" w14:textId="77777777" w:rsidR="00955AC2" w:rsidRDefault="00955AC2" w:rsidP="00D867F3">
            <w:pPr>
              <w:tabs>
                <w:tab w:val="left" w:pos="3615"/>
              </w:tabs>
              <w:snapToGrid w:val="0"/>
              <w:spacing w:line="560" w:lineRule="exact"/>
              <w:rPr>
                <w:rFonts w:ascii="楷体" w:eastAsia="楷体" w:hAnsi="楷体" w:cs="楷体"/>
                <w:bCs/>
                <w:color w:val="000000"/>
                <w:szCs w:val="21"/>
              </w:rPr>
            </w:pPr>
            <w:r>
              <w:rPr>
                <w:rFonts w:ascii="楷体" w:eastAsia="楷体" w:hAnsi="楷体" w:cs="楷体" w:hint="eastAsia"/>
                <w:bCs/>
                <w:color w:val="000000"/>
                <w:szCs w:val="21"/>
              </w:rPr>
              <w:t>金融管理、矿物加工技术、矿业装备维护技术、煤炭深加工与利用、农业生物技术、物流管理</w:t>
            </w:r>
          </w:p>
        </w:tc>
        <w:tc>
          <w:tcPr>
            <w:tcW w:w="2399" w:type="dxa"/>
            <w:tcBorders>
              <w:top w:val="single" w:sz="8" w:space="0" w:color="F79646"/>
              <w:left w:val="single" w:sz="8" w:space="0" w:color="F79646"/>
              <w:bottom w:val="single" w:sz="8" w:space="0" w:color="F79646"/>
              <w:right w:val="single" w:sz="8" w:space="0" w:color="F79646"/>
            </w:tcBorders>
            <w:shd w:val="clear" w:color="auto" w:fill="FFFFFF"/>
            <w:vAlign w:val="center"/>
          </w:tcPr>
          <w:p w14:paraId="1CEFE7C1" w14:textId="77777777" w:rsidR="00955AC2" w:rsidRDefault="00955AC2" w:rsidP="00D867F3">
            <w:pPr>
              <w:tabs>
                <w:tab w:val="left" w:pos="3615"/>
              </w:tabs>
              <w:snapToGrid w:val="0"/>
              <w:spacing w:line="560" w:lineRule="exact"/>
              <w:rPr>
                <w:rFonts w:ascii="楷体" w:eastAsia="楷体" w:hAnsi="楷体" w:cs="楷体"/>
                <w:bCs/>
                <w:color w:val="000000"/>
                <w:szCs w:val="21"/>
              </w:rPr>
            </w:pPr>
            <w:r>
              <w:rPr>
                <w:rFonts w:ascii="楷体" w:eastAsia="楷体" w:hAnsi="楷体" w:cs="楷体" w:hint="eastAsia"/>
                <w:bCs/>
                <w:color w:val="000000"/>
                <w:szCs w:val="21"/>
              </w:rPr>
              <w:t>煤炭深加工与利用、矿物加工技术、矿业装备维护技术、农业生物技术、金融管理</w:t>
            </w:r>
          </w:p>
        </w:tc>
        <w:tc>
          <w:tcPr>
            <w:tcW w:w="2399" w:type="dxa"/>
            <w:tcBorders>
              <w:top w:val="single" w:sz="8" w:space="0" w:color="F79646"/>
              <w:left w:val="single" w:sz="8" w:space="0" w:color="F79646"/>
              <w:bottom w:val="single" w:sz="8" w:space="0" w:color="F79646"/>
              <w:right w:val="single" w:sz="8" w:space="0" w:color="F79646"/>
            </w:tcBorders>
            <w:shd w:val="clear" w:color="auto" w:fill="FFFFFF"/>
            <w:vAlign w:val="center"/>
          </w:tcPr>
          <w:p w14:paraId="3A9A9634" w14:textId="77777777" w:rsidR="00955AC2" w:rsidRDefault="00955AC2" w:rsidP="00D867F3">
            <w:pPr>
              <w:tabs>
                <w:tab w:val="left" w:pos="3615"/>
              </w:tabs>
              <w:snapToGrid w:val="0"/>
              <w:spacing w:line="560" w:lineRule="exact"/>
              <w:rPr>
                <w:rFonts w:ascii="楷体" w:eastAsia="楷体" w:hAnsi="楷体" w:cs="楷体"/>
                <w:bCs/>
                <w:color w:val="000000"/>
                <w:szCs w:val="21"/>
              </w:rPr>
            </w:pPr>
            <w:r>
              <w:rPr>
                <w:rFonts w:ascii="楷体" w:eastAsia="楷体" w:hAnsi="楷体" w:cs="楷体" w:hint="eastAsia"/>
                <w:bCs/>
                <w:color w:val="000000"/>
                <w:szCs w:val="21"/>
              </w:rPr>
              <w:t>煤炭深加工与利用、矿物加工技术、矿业装备维护技术、农业生物技术、金融管理、物流管理、食品加工技术</w:t>
            </w:r>
          </w:p>
        </w:tc>
      </w:tr>
    </w:tbl>
    <w:p w14:paraId="0FC7F57D"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
          <w:sz w:val="28"/>
          <w:szCs w:val="28"/>
        </w:rPr>
        <w:lastRenderedPageBreak/>
        <w:t>——重视实践教学，持续改善实训条件。</w:t>
      </w:r>
      <w:r>
        <w:rPr>
          <w:rFonts w:ascii="方正仿宋简体" w:eastAsia="方正仿宋简体" w:hAnsi="方正仿宋简体" w:cs="方正仿宋简体" w:hint="eastAsia"/>
          <w:bCs/>
          <w:sz w:val="28"/>
          <w:szCs w:val="28"/>
        </w:rPr>
        <w:t>学院在统筹校内实验实训室与生产性实训基地建设中，优先满足教学实训需求，兼顾科学研究、技术开发、社会服务等功能，实现了课堂建到生产一线，解决生产性实训“真”的问题，建立起了职场氛围。现有21个校内多功能实训基地，建有集教学、培训、生产、研发、社会服务为一体的食品药品风险监测检验中心、生物技术工程院、粉煤灰研究院、康复医院、附属幼儿园、锡林河度假区、蒙锡雅酒店等13个生产性实训基地，建筑面积达31万平米，仪器设备总值达3.1亿元，生均教学科研仪器仪器设备值达29443.16元，实践教学工位达到1008个。校外实习基地151个，2018年接待学生166385人次，接受半年顶岗实习学生1517人，接受毕业生就业453人。具体情况见图2-3、2-4。</w:t>
      </w:r>
    </w:p>
    <w:p w14:paraId="052177FB" w14:textId="77777777" w:rsidR="002B58D4" w:rsidRDefault="002B58D4"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p>
    <w:p w14:paraId="70049B2B" w14:textId="77777777" w:rsidR="002B58D4" w:rsidRDefault="00082D1E">
      <w:pPr>
        <w:tabs>
          <w:tab w:val="left" w:pos="3615"/>
        </w:tabs>
        <w:snapToGrid w:val="0"/>
        <w:spacing w:line="560" w:lineRule="exact"/>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noProof/>
          <w:sz w:val="28"/>
          <w:szCs w:val="28"/>
          <w:lang w:bidi="mn-Mong-CN"/>
        </w:rPr>
        <w:drawing>
          <wp:anchor distT="0" distB="0" distL="114300" distR="114300" simplePos="0" relativeHeight="251672576" behindDoc="0" locked="0" layoutInCell="1" allowOverlap="1" wp14:anchorId="28A2DD65" wp14:editId="0B142D08">
            <wp:simplePos x="0" y="0"/>
            <wp:positionH relativeFrom="column">
              <wp:posOffset>2819400</wp:posOffset>
            </wp:positionH>
            <wp:positionV relativeFrom="paragraph">
              <wp:posOffset>20320</wp:posOffset>
            </wp:positionV>
            <wp:extent cx="2491740" cy="2186940"/>
            <wp:effectExtent l="0" t="0" r="0" b="3810"/>
            <wp:wrapSquare wrapText="bothSides"/>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F3A57">
        <w:rPr>
          <w:rFonts w:ascii="方正仿宋简体" w:eastAsia="方正仿宋简体" w:hAnsi="方正仿宋简体" w:cs="方正仿宋简体" w:hint="eastAsia"/>
          <w:b/>
          <w:noProof/>
          <w:sz w:val="28"/>
          <w:szCs w:val="28"/>
          <w:lang w:bidi="mn-Mong-CN"/>
        </w:rPr>
        <w:drawing>
          <wp:anchor distT="0" distB="0" distL="114300" distR="114300" simplePos="0" relativeHeight="251671552" behindDoc="0" locked="0" layoutInCell="1" allowOverlap="1" wp14:anchorId="20104E5F" wp14:editId="2C9B4A69">
            <wp:simplePos x="0" y="0"/>
            <wp:positionH relativeFrom="column">
              <wp:posOffset>49530</wp:posOffset>
            </wp:positionH>
            <wp:positionV relativeFrom="paragraph">
              <wp:posOffset>20955</wp:posOffset>
            </wp:positionV>
            <wp:extent cx="2245360" cy="2225040"/>
            <wp:effectExtent l="0" t="0" r="2540" b="381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7BC1A94B" w14:textId="77777777" w:rsidR="002B58D4" w:rsidRDefault="002B58D4">
      <w:pPr>
        <w:tabs>
          <w:tab w:val="left" w:pos="3615"/>
        </w:tabs>
        <w:snapToGrid w:val="0"/>
        <w:spacing w:line="560" w:lineRule="exact"/>
        <w:rPr>
          <w:rFonts w:ascii="黑体" w:eastAsia="黑体" w:hAnsi="黑体" w:cs="黑体"/>
          <w:bCs/>
          <w:sz w:val="24"/>
          <w:szCs w:val="24"/>
        </w:rPr>
      </w:pPr>
    </w:p>
    <w:p w14:paraId="4F889902" w14:textId="77777777" w:rsidR="002B58D4" w:rsidRDefault="002B58D4">
      <w:pPr>
        <w:tabs>
          <w:tab w:val="left" w:pos="3615"/>
        </w:tabs>
        <w:snapToGrid w:val="0"/>
        <w:spacing w:line="560" w:lineRule="exact"/>
        <w:rPr>
          <w:rFonts w:ascii="黑体" w:eastAsia="黑体" w:hAnsi="黑体" w:cs="黑体"/>
          <w:bCs/>
          <w:sz w:val="24"/>
          <w:szCs w:val="24"/>
        </w:rPr>
      </w:pPr>
    </w:p>
    <w:p w14:paraId="4662B7D2" w14:textId="77777777" w:rsidR="002B58D4" w:rsidRDefault="002B58D4">
      <w:pPr>
        <w:tabs>
          <w:tab w:val="left" w:pos="3615"/>
        </w:tabs>
        <w:snapToGrid w:val="0"/>
        <w:spacing w:line="560" w:lineRule="exact"/>
        <w:rPr>
          <w:rFonts w:ascii="黑体" w:eastAsia="黑体" w:hAnsi="黑体" w:cs="黑体"/>
          <w:bCs/>
          <w:sz w:val="24"/>
          <w:szCs w:val="24"/>
        </w:rPr>
      </w:pPr>
    </w:p>
    <w:p w14:paraId="5432C1D0" w14:textId="77777777" w:rsidR="002B58D4" w:rsidRDefault="002B58D4">
      <w:pPr>
        <w:tabs>
          <w:tab w:val="left" w:pos="3615"/>
        </w:tabs>
        <w:snapToGrid w:val="0"/>
        <w:spacing w:line="560" w:lineRule="exact"/>
        <w:rPr>
          <w:rFonts w:ascii="黑体" w:eastAsia="黑体" w:hAnsi="黑体" w:cs="黑体"/>
          <w:bCs/>
          <w:sz w:val="24"/>
          <w:szCs w:val="24"/>
        </w:rPr>
      </w:pPr>
    </w:p>
    <w:p w14:paraId="3A423030" w14:textId="77777777" w:rsidR="002B58D4" w:rsidRDefault="002B58D4">
      <w:pPr>
        <w:tabs>
          <w:tab w:val="left" w:pos="3615"/>
        </w:tabs>
        <w:snapToGrid w:val="0"/>
        <w:spacing w:line="560" w:lineRule="exact"/>
        <w:rPr>
          <w:rFonts w:ascii="黑体" w:eastAsia="黑体" w:hAnsi="黑体" w:cs="黑体"/>
          <w:bCs/>
          <w:sz w:val="24"/>
          <w:szCs w:val="24"/>
        </w:rPr>
      </w:pPr>
    </w:p>
    <w:p w14:paraId="183F834C" w14:textId="77777777" w:rsidR="002B58D4" w:rsidRDefault="002B58D4">
      <w:pPr>
        <w:tabs>
          <w:tab w:val="left" w:pos="3615"/>
        </w:tabs>
        <w:snapToGrid w:val="0"/>
        <w:spacing w:line="560" w:lineRule="exact"/>
        <w:rPr>
          <w:rFonts w:ascii="黑体" w:eastAsia="黑体" w:hAnsi="黑体" w:cs="黑体"/>
          <w:bCs/>
          <w:sz w:val="24"/>
          <w:szCs w:val="24"/>
        </w:rPr>
      </w:pPr>
    </w:p>
    <w:p w14:paraId="579CB6A0" w14:textId="77777777" w:rsidR="002B58D4" w:rsidRDefault="00BF3A57">
      <w:pPr>
        <w:tabs>
          <w:tab w:val="left" w:pos="3615"/>
        </w:tabs>
        <w:snapToGrid w:val="0"/>
        <w:spacing w:line="560" w:lineRule="exact"/>
        <w:rPr>
          <w:rFonts w:ascii="方正仿宋简体" w:eastAsia="方正仿宋简体" w:hAnsi="方正仿宋简体" w:cs="方正仿宋简体"/>
          <w:b/>
          <w:sz w:val="28"/>
          <w:szCs w:val="28"/>
        </w:rPr>
      </w:pPr>
      <w:r>
        <w:rPr>
          <w:rFonts w:ascii="黑体" w:eastAsia="黑体" w:hAnsi="黑体" w:cs="黑体" w:hint="eastAsia"/>
          <w:bCs/>
          <w:sz w:val="24"/>
          <w:szCs w:val="24"/>
        </w:rPr>
        <w:t>图2-3  近三年校内外实训基地数量     图2-4  近三年教学科研仪器设备值</w:t>
      </w:r>
    </w:p>
    <w:p w14:paraId="321704EC" w14:textId="77777777" w:rsidR="002B58D4" w:rsidRPr="000F4835"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sz w:val="28"/>
          <w:szCs w:val="28"/>
        </w:rPr>
        <w:t xml:space="preserve">    </w:t>
      </w:r>
      <w:r w:rsidR="00BF3A57" w:rsidRPr="000F4835">
        <w:rPr>
          <w:rFonts w:ascii="方正仿宋简体" w:eastAsia="方正仿宋简体" w:hAnsi="方正仿宋简体" w:cs="方正仿宋简体" w:hint="eastAsia"/>
          <w:b/>
          <w:sz w:val="28"/>
          <w:szCs w:val="28"/>
        </w:rPr>
        <w:t>2.加强优质高职院校建设</w:t>
      </w:r>
    </w:p>
    <w:p w14:paraId="3824A1A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根据内蒙古教育厅《关于确定内蒙古自治区高等职业教育创新发展行动计划任务（项目）承接院校的通知》（内教高字〔2017〕75号）文件通知，学院确立为优质校建设立项建设院校。</w:t>
      </w:r>
    </w:p>
    <w:p w14:paraId="705B8924"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lastRenderedPageBreak/>
        <w:t>通过建设，学院打造了与区域经济社会发展契合度高且具有特色的专业群，提升了与高水平服务教学、科研、社会服务、文化传承相匹配的师资队伍，完善了与办高质量大学所需求的教学条件与保障机制，服务国家“一带一路”功能进一步完善，增强了办学实力与社会行业知名度。建成在民族地区具有示范引领作用的立德树人教育示范基地、高技术技能人才培养基地、民族文化传承基地、创新创业引领基地、办学环境优美品牌基地、产业融合创新基地与对外交流合作基地的总任务目标。</w:t>
      </w:r>
    </w:p>
    <w:p w14:paraId="02A930BA" w14:textId="77777777" w:rsidR="002B58D4" w:rsidRPr="000F4835"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sz w:val="28"/>
          <w:szCs w:val="28"/>
        </w:rPr>
        <w:t xml:space="preserve">    </w:t>
      </w:r>
      <w:r w:rsidR="00BF3A57" w:rsidRPr="000F4835">
        <w:rPr>
          <w:rFonts w:ascii="方正仿宋简体" w:eastAsia="方正仿宋简体" w:hAnsi="方正仿宋简体" w:cs="方正仿宋简体" w:hint="eastAsia"/>
          <w:b/>
          <w:sz w:val="28"/>
          <w:szCs w:val="28"/>
        </w:rPr>
        <w:t>3.加强国际交流与合作，引进优质教学资源</w:t>
      </w:r>
    </w:p>
    <w:p w14:paraId="2FBF12C8"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
          <w:sz w:val="28"/>
          <w:szCs w:val="28"/>
        </w:rPr>
        <w:t>——发挥开放办学优势，开展国际交流与合作。</w:t>
      </w:r>
      <w:r>
        <w:rPr>
          <w:rFonts w:ascii="方正仿宋简体" w:eastAsia="方正仿宋简体" w:hAnsi="方正仿宋简体" w:cs="方正仿宋简体" w:hint="eastAsia"/>
          <w:bCs/>
          <w:sz w:val="28"/>
          <w:szCs w:val="28"/>
        </w:rPr>
        <w:t>2016年，学院制定完善《国际交流与合作十三五规划》，将《创新行动计划》中承接任务列入规划，加强了国际交流政策、资金等方面的支持，确保国际化工作深入开展。学院利用地域和民族文化优势，与蒙古国、俄罗斯、意大利、荷兰、德国、日本等10多个国家和地区教育机构合作，融入国家“一带一路”建设；发挥与蒙俄在文化教育领域向北开放的桥头堡作用，在蒙古国成立了学院首家文化传媒公司和职业教育培训基地，开展教育、文化、艺术等领域的交流合作；与蒙古国农牧业合作社、教育科技大学、国立教育大学、财经大学等10余所蒙古国高校及相关机构在专升本、师生交流、学历进修、短期培训等多方面进行交流合作；与俄罗斯图瓦共和国工商会主席、东西伯利亚国立大学等就促进两地经济发展、合作办学等方面达成合作意向；与日本国立新泻大学在美术教育研究进行深度交流，签署《环东亚核心站项目》合作意向书，27名学生赴日本进行学习交流；与荷兰Thim（蒂姆）大学校合作，引进荷兰蒂姆大学的优质教育资源，达成了康复治疗技术</w:t>
      </w:r>
      <w:r>
        <w:rPr>
          <w:rFonts w:ascii="方正仿宋简体" w:eastAsia="方正仿宋简体" w:hAnsi="方正仿宋简体" w:cs="方正仿宋简体" w:hint="eastAsia"/>
          <w:bCs/>
          <w:sz w:val="28"/>
          <w:szCs w:val="28"/>
        </w:rPr>
        <w:lastRenderedPageBreak/>
        <w:t>专业学生实习、留学生互派、师资互访等意向；与苏丹科技大学签订科技与职业教育合作协议，并根据对方培训需求拟在苏丹科技大学设立培训机构。2018年接待俄罗斯、法国、荷兰等国各界人士192人次来学院考察交流、洽谈合作，达成合作协议17项。近三年，与国（境）外高水平院校联合建设专业涉及30个，开发课程38门，共同建设实验室15个，实训基地15个；同时，涉及农林牧副渔大类、财经大类和文化教育大类三个大类4个专业的123人次开展了学分互认。</w:t>
      </w:r>
    </w:p>
    <w:p w14:paraId="504059E0"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
          <w:sz w:val="28"/>
          <w:szCs w:val="28"/>
        </w:rPr>
        <w:t>——引进国际优质教育资源，促进教育教学改革。</w:t>
      </w:r>
      <w:r>
        <w:rPr>
          <w:rFonts w:ascii="方正仿宋简体" w:eastAsia="方正仿宋简体" w:hAnsi="方正仿宋简体" w:cs="方正仿宋简体" w:hint="eastAsia"/>
          <w:bCs/>
          <w:sz w:val="28"/>
          <w:szCs w:val="28"/>
        </w:rPr>
        <w:t>2016年，学院实施“中德诺浩高技能汽车人才培养助推计划”校企合作项目，行业企业投入专项资金320万元，在汽修专业人才培养模式、课程标准与教学资源方面引进德国的资源与培养理念；2017年与意大利佛罗伦萨足联合作，派送36名足球专业学生和3名教练员赴意大利进行为期半年的专业训练，促进了足球专业的建设与发展；2017年度引进课程标准9种、专业课程9门、教材9门、数字化教育资源9套；运动训练（马术）专业引进英国马术专业教材3种。2018年度引进德国,英国,加拿大等国家标准6项、专业课程10门、教材10本、数字化教育资源6个，引进资源涉及制造大类、医药卫生大类与文化教育大类。三年，派出422人次教师赴蒙古、德国、意大利、瑞典、澳大利亚、英国、新西兰等国学习交流、培训；派送249人次学生赴蒙古、日本、瑞典等国留学、交流。</w:t>
      </w:r>
    </w:p>
    <w:p w14:paraId="4FC4C156"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——引人增智、招收国际学生，提升国际化水平。</w:t>
      </w:r>
      <w:r>
        <w:rPr>
          <w:rFonts w:ascii="方正仿宋简体" w:eastAsia="方正仿宋简体" w:hAnsi="方正仿宋简体" w:cs="方正仿宋简体" w:hint="eastAsia"/>
          <w:bCs/>
          <w:sz w:val="28"/>
          <w:szCs w:val="28"/>
        </w:rPr>
        <w:t>学院2011年申请获得招收外国留学生资质，已累计培养来自蒙古国、俄罗斯及中亚塔吉克斯坦等9国留学生623名。目前有来自6个国家的在校留学生共304名；2018年新招收留学生162名，其中蒙古国留学生143</w:t>
      </w:r>
      <w:r>
        <w:rPr>
          <w:rFonts w:ascii="方正仿宋简体" w:eastAsia="方正仿宋简体" w:hAnsi="方正仿宋简体" w:cs="方正仿宋简体" w:hint="eastAsia"/>
          <w:bCs/>
          <w:sz w:val="28"/>
          <w:szCs w:val="28"/>
        </w:rPr>
        <w:lastRenderedPageBreak/>
        <w:t>名，俄罗斯留学生7名、塔吉克斯坦留学生11名，加纳留学生1名。邀请日本、美国、俄罗斯、新加坡等境外教师来校授课31人次，引进蒙古国、俄罗斯、日本、苏丹等国家学者19人来学院工作。</w:t>
      </w:r>
    </w:p>
    <w:p w14:paraId="4A39EDB6"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
          <w:sz w:val="28"/>
          <w:szCs w:val="28"/>
        </w:rPr>
        <w:t>——因地制宜开展对外培训，提升国际影响力。</w:t>
      </w:r>
      <w:r>
        <w:rPr>
          <w:rFonts w:ascii="方正仿宋简体" w:eastAsia="方正仿宋简体" w:hAnsi="方正仿宋简体" w:cs="方正仿宋简体" w:hint="eastAsia"/>
          <w:bCs/>
          <w:sz w:val="28"/>
          <w:szCs w:val="28"/>
        </w:rPr>
        <w:t>2015年3月内蒙古自治区向北开放领导小组办公室批复，学院设立对蒙职业教育培训基地。自开展对蒙培训工作以来，学院已在现代畜牧、传统蒙医等25个专业领域累计培训蒙古国技术工人、牧民、学生等各界人士4603人次。2018年在机械一体化、蒙医学等17个专业领域累计培训蒙古国各类学员960人次，在蒙古国乌兰巴托市对150名蒙古国学员进行为期22天的短期培训；对6名非洲卢旺达重型机械学员开展一个半月的专项培训。</w:t>
      </w:r>
    </w:p>
    <w:p w14:paraId="2B61476B" w14:textId="77777777" w:rsidR="002B58D4" w:rsidRPr="000F4835"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Cs/>
          <w:sz w:val="28"/>
          <w:szCs w:val="28"/>
        </w:rPr>
        <w:t xml:space="preserve">    </w:t>
      </w:r>
      <w:r w:rsidR="00BF3A57" w:rsidRPr="000F4835">
        <w:rPr>
          <w:rFonts w:ascii="方正仿宋简体" w:eastAsia="方正仿宋简体" w:hAnsi="方正仿宋简体" w:cs="方正仿宋简体" w:hint="eastAsia"/>
          <w:b/>
          <w:bCs/>
          <w:sz w:val="28"/>
          <w:szCs w:val="28"/>
        </w:rPr>
        <w:t>4.加强师资队伍建设，提升教师教育教学能力</w:t>
      </w:r>
    </w:p>
    <w:p w14:paraId="4DFDA7B7"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——加强双师培养基地建设，提升“双师型”教师素质能力。</w:t>
      </w:r>
      <w:r>
        <w:rPr>
          <w:rFonts w:ascii="方正仿宋简体" w:eastAsia="方正仿宋简体" w:hAnsi="方正仿宋简体" w:cs="方正仿宋简体" w:hint="eastAsia"/>
          <w:sz w:val="28"/>
          <w:szCs w:val="28"/>
        </w:rPr>
        <w:t>学院认真贯彻《教育部、财政部关于实施职业院校教师素质提高计划(2017—2020年)的意见》，2017年学院成立了教师素质提高计划领导小组，制定了“锡林郭勒职业学院教师素质提升工作实施方案（2017－2020年）”，建设“双师型”教师培养培训基地和“双语双师型”教师培训基地，完善了“双师型”教师认定办法，修订了“双师型”培养制度。</w:t>
      </w:r>
      <w:r w:rsidR="00372ED1">
        <w:rPr>
          <w:rFonts w:ascii="方正仿宋简体" w:eastAsia="方正仿宋简体" w:hAnsi="方正仿宋简体" w:cs="方正仿宋简体" w:hint="eastAsia"/>
          <w:sz w:val="28"/>
          <w:szCs w:val="28"/>
        </w:rPr>
        <w:t>2017年度基地完成教师培训</w:t>
      </w:r>
      <w:r w:rsidR="00372ED1">
        <w:rPr>
          <w:rFonts w:ascii="方正仿宋简体" w:eastAsia="方正仿宋简体" w:hAnsi="方正仿宋简体" w:cs="方正仿宋简体"/>
          <w:sz w:val="28"/>
          <w:szCs w:val="28"/>
        </w:rPr>
        <w:t>389</w:t>
      </w:r>
      <w:r w:rsidR="00372ED1">
        <w:rPr>
          <w:rFonts w:ascii="方正仿宋简体" w:eastAsia="方正仿宋简体" w:hAnsi="方正仿宋简体" w:cs="方正仿宋简体" w:hint="eastAsia"/>
          <w:sz w:val="28"/>
          <w:szCs w:val="28"/>
        </w:rPr>
        <w:t>人，</w:t>
      </w:r>
      <w:r w:rsidR="00372ED1">
        <w:rPr>
          <w:rFonts w:ascii="方正仿宋简体" w:eastAsia="方正仿宋简体" w:hAnsi="方正仿宋简体" w:cs="方正仿宋简体"/>
          <w:sz w:val="28"/>
          <w:szCs w:val="28"/>
        </w:rPr>
        <w:t>39030</w:t>
      </w:r>
      <w:r w:rsidR="00372ED1">
        <w:rPr>
          <w:rFonts w:ascii="方正仿宋简体" w:eastAsia="方正仿宋简体" w:hAnsi="方正仿宋简体" w:cs="方正仿宋简体" w:hint="eastAsia"/>
          <w:sz w:val="28"/>
          <w:szCs w:val="28"/>
        </w:rPr>
        <w:t>人时，参加双语双师专项培训教师为82人，双语双师型教师达192人，双师型教师达463人；</w:t>
      </w:r>
      <w:r>
        <w:rPr>
          <w:rFonts w:ascii="方正仿宋简体" w:eastAsia="方正仿宋简体" w:hAnsi="方正仿宋简体" w:cs="方正仿宋简体" w:hint="eastAsia"/>
          <w:sz w:val="28"/>
          <w:szCs w:val="28"/>
        </w:rPr>
        <w:t>2018年度基地完成教师培训150人，33726人时；参加双语双师专项培训教师为169人，双语双师型教师达211人。</w:t>
      </w:r>
    </w:p>
    <w:p w14:paraId="1717FB23"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Cs/>
          <w:sz w:val="28"/>
          <w:szCs w:val="28"/>
        </w:rPr>
        <w:t>2016年、2017年、2018年学院专任教师到行业企业实践锻炼的教师分别为285人次、304人次、395人次，参加各类培训分别为383</w:t>
      </w:r>
      <w:r>
        <w:rPr>
          <w:rFonts w:ascii="方正仿宋简体" w:eastAsia="方正仿宋简体" w:hAnsi="方正仿宋简体" w:cs="方正仿宋简体" w:hint="eastAsia"/>
          <w:bCs/>
          <w:sz w:val="28"/>
          <w:szCs w:val="28"/>
        </w:rPr>
        <w:lastRenderedPageBreak/>
        <w:t>人次、392人次、396人次。</w:t>
      </w:r>
      <w:r>
        <w:rPr>
          <w:rFonts w:ascii="方正仿宋简体" w:eastAsia="方正仿宋简体" w:hAnsi="方正仿宋简体" w:cs="方正仿宋简体" w:hint="eastAsia"/>
          <w:sz w:val="28"/>
          <w:szCs w:val="28"/>
        </w:rPr>
        <w:t>近三年</w:t>
      </w:r>
      <w:r>
        <w:rPr>
          <w:rFonts w:ascii="方正仿宋简体" w:eastAsia="方正仿宋简体" w:hAnsi="方正仿宋简体" w:cs="方正仿宋简体" w:hint="eastAsia"/>
          <w:bCs/>
          <w:sz w:val="28"/>
          <w:szCs w:val="28"/>
        </w:rPr>
        <w:t>双师型教师所占比例分别达到45.28%、59.52%、69.74%，</w:t>
      </w:r>
      <w:r>
        <w:rPr>
          <w:rFonts w:ascii="方正仿宋简体" w:eastAsia="方正仿宋简体" w:hAnsi="方正仿宋简体" w:cs="方正仿宋简体" w:hint="eastAsia"/>
          <w:sz w:val="28"/>
          <w:szCs w:val="28"/>
        </w:rPr>
        <w:t>形成了行业企业聘请兼职教师和校内“双师型”教师组成一支专兼结合的应用型教师团队。</w:t>
      </w:r>
    </w:p>
    <w:p w14:paraId="0E0A3786"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——多措并举激发教师工作热情，稳步推进教师队伍建设。</w:t>
      </w:r>
    </w:p>
    <w:p w14:paraId="3900BFE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学院高度重视师资队伍建设，完善了教师专业技术职务（职称）评聘、专业带头人选拔考核、骨干教师培养与选拔、技能大师工作室建设等制度，加大人才引进和培养力度，实施“人才工程”战略，设立了人才专项津贴，吸引具有丰富企业工作经验、海内外硕博研究生等优秀人才来院任教。学院现有专兼职教师</w:t>
      </w:r>
      <w:r w:rsidR="00D55D8D">
        <w:rPr>
          <w:rFonts w:ascii="方正仿宋简体" w:eastAsia="方正仿宋简体" w:hAnsi="方正仿宋简体" w:cs="方正仿宋简体" w:hint="eastAsia"/>
          <w:sz w:val="28"/>
          <w:szCs w:val="28"/>
        </w:rPr>
        <w:t>1</w:t>
      </w:r>
      <w:r>
        <w:rPr>
          <w:rFonts w:ascii="方正仿宋简体" w:eastAsia="方正仿宋简体" w:hAnsi="方正仿宋简体" w:cs="方正仿宋简体" w:hint="eastAsia"/>
          <w:sz w:val="28"/>
          <w:szCs w:val="28"/>
        </w:rPr>
        <w:t>065人，其中校内专任教师651人、校内兼课人员154人、校外兼职教师194、校外兼课教师66人，折合在校生数11637，生师比为14.10：1。专任教师中，高级职称184人，硕士学位279人，博士学位18人。现有突出贡献中青年专家2人，自治区级教学名师7人，自治区教坛新秀6人，柔性引进专业技术人才32人；培育了自治区教学团队8个，草原英才团队2个。近三年来承担自治区教科研项目82项，获得自治区级以上教研成果奖励158项，其中获得国家级优秀指导教师称号</w:t>
      </w:r>
      <w:r w:rsidR="001B6F78">
        <w:rPr>
          <w:rFonts w:ascii="方正仿宋简体" w:eastAsia="方正仿宋简体" w:hAnsi="方正仿宋简体" w:cs="方正仿宋简体"/>
          <w:sz w:val="28"/>
          <w:szCs w:val="28"/>
        </w:rPr>
        <w:t>19</w:t>
      </w:r>
      <w:r>
        <w:rPr>
          <w:rFonts w:ascii="方正仿宋简体" w:eastAsia="方正仿宋简体" w:hAnsi="方正仿宋简体" w:cs="方正仿宋简体" w:hint="eastAsia"/>
          <w:sz w:val="28"/>
          <w:szCs w:val="28"/>
        </w:rPr>
        <w:t>人次，自治区级</w:t>
      </w:r>
      <w:r w:rsidR="001B6F78">
        <w:rPr>
          <w:rFonts w:ascii="方正仿宋简体" w:eastAsia="方正仿宋简体" w:hAnsi="方正仿宋简体" w:cs="方正仿宋简体"/>
          <w:sz w:val="28"/>
          <w:szCs w:val="28"/>
        </w:rPr>
        <w:t>41</w:t>
      </w:r>
      <w:r>
        <w:rPr>
          <w:rFonts w:ascii="方正仿宋简体" w:eastAsia="方正仿宋简体" w:hAnsi="方正仿宋简体" w:cs="方正仿宋简体" w:hint="eastAsia"/>
          <w:sz w:val="28"/>
          <w:szCs w:val="28"/>
        </w:rPr>
        <w:t>人次；立项省级以上项目82项，其中2018年立项50项，冯伟博士2018年立项的《半干旱地区水分深层渗漏及动态模拟》获得国家自然科学基金项目子项目立项；获得实用新型专利授权25项，其中2018年授权13项；获自治区教学成果一等奖一项、二等奖一项，卫生行指委教学成果奖二等奖一项。</w:t>
      </w:r>
    </w:p>
    <w:p w14:paraId="6CD00CC3"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建有盟级校企共建技能大师工作室2个、院级技能大师工作室5个，开展理论与实践相结合的经验交流活动，提升学院教职工的技能水平。焊接大师工作室负责人刘重军荣获2018年中国产学研工匠精</w:t>
      </w:r>
      <w:r>
        <w:rPr>
          <w:rFonts w:ascii="方正仿宋简体" w:eastAsia="方正仿宋简体" w:hAnsi="方正仿宋简体" w:cs="方正仿宋简体" w:hint="eastAsia"/>
          <w:bCs/>
          <w:sz w:val="28"/>
          <w:szCs w:val="28"/>
        </w:rPr>
        <w:lastRenderedPageBreak/>
        <w:t>神奖；巴.毕力格漫画工作室近三年创作漫画作品500余幅，获国内外大奖30余次；油画工作室、国画工作室在2016-2018年期间创作作品60幅，参加学术展览31次，参与举办学术交流活动6次，社会服务17次。</w:t>
      </w:r>
    </w:p>
    <w:p w14:paraId="048685FC" w14:textId="77777777" w:rsidR="002B58D4" w:rsidRPr="000F4835"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sz w:val="28"/>
          <w:szCs w:val="28"/>
        </w:rPr>
        <w:t xml:space="preserve">    </w:t>
      </w:r>
      <w:r w:rsidR="00BF3A57" w:rsidRPr="000F4835">
        <w:rPr>
          <w:rFonts w:ascii="方正仿宋简体" w:eastAsia="方正仿宋简体" w:hAnsi="方正仿宋简体" w:cs="方正仿宋简体" w:hint="eastAsia"/>
          <w:b/>
          <w:sz w:val="28"/>
          <w:szCs w:val="28"/>
        </w:rPr>
        <w:t>5.推进现代信息技术应用，实现教育信息化</w:t>
      </w:r>
    </w:p>
    <w:p w14:paraId="37CED2D0"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
          <w:sz w:val="28"/>
          <w:szCs w:val="28"/>
        </w:rPr>
        <w:t>——实施“互联网+”工程，建设智慧校园。</w:t>
      </w:r>
      <w:r>
        <w:rPr>
          <w:rFonts w:ascii="方正仿宋简体" w:eastAsia="方正仿宋简体" w:hAnsi="方正仿宋简体" w:cs="方正仿宋简体" w:hint="eastAsia"/>
          <w:bCs/>
          <w:sz w:val="28"/>
          <w:szCs w:val="28"/>
        </w:rPr>
        <w:t>2018年学院成为中央电化教育馆全国第三批“职业院校数字校园建设实验校”，落实教育部《教育信息化十年发展规划（2011—2020）》《职业院校数字化校园建设规范》，学院成立了以党委书记和院长为组长，制定和完善了《学院数字化校园建设实验校实施方案》，聘请院外专家成立了智慧校园建设专家组，着力打造高性能蒙汉双语智慧化校园。按照建设任务要求，完成了年度项目建设任务，确保了项目的整体进度和建设质量。学院建有校园网主干带宽10000Mbps、多媒体教室400间、理实一体化教室90间、网络信息点7300个、仿真实训系统10套，校园广播、wi-fi、安防系统全院覆盖，网络电视覆盖所有教学班级，网络安全系统监管有效。开发智慧校园信息系统21000GB，包括学生宿舍管理综合服务系统、招生管理服务系统、蒙汉双语教务管理系统、科研管理综合服务系统、新生报到服务系统、教师与学生周期管理系统、就业服务管理系统与学院统一认证系统。</w:t>
      </w:r>
    </w:p>
    <w:p w14:paraId="147A4D3B"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
          <w:sz w:val="28"/>
          <w:szCs w:val="28"/>
        </w:rPr>
        <w:t>——共享优质教育教学资源，提升课堂教学效果。</w:t>
      </w:r>
      <w:r>
        <w:rPr>
          <w:rFonts w:ascii="方正仿宋简体" w:eastAsia="方正仿宋简体" w:hAnsi="方正仿宋简体" w:cs="方正仿宋简体" w:hint="eastAsia"/>
          <w:bCs/>
          <w:sz w:val="28"/>
          <w:szCs w:val="28"/>
        </w:rPr>
        <w:t>2016年完成了教育部信息化试点项目“锡林郭勒职业学院蒙古文数字化教学资源平台”建设，在此基础上建设了蒙古语教学资源库，已建成专业教学资源库7个，网络课程50门，资源总量20.8GB，三年实现课程总访问量123123人次。</w:t>
      </w:r>
      <w:r w:rsidR="00082D1E">
        <w:rPr>
          <w:rFonts w:ascii="方正仿宋简体" w:eastAsia="方正仿宋简体" w:hAnsi="方正仿宋简体" w:cs="方正仿宋简体" w:hint="eastAsia"/>
          <w:bCs/>
          <w:sz w:val="28"/>
          <w:szCs w:val="28"/>
        </w:rPr>
        <w:t>“创新行动计划”</w:t>
      </w:r>
      <w:r>
        <w:rPr>
          <w:rFonts w:ascii="方正仿宋简体" w:eastAsia="方正仿宋简体" w:hAnsi="方正仿宋简体" w:cs="方正仿宋简体" w:hint="eastAsia"/>
          <w:bCs/>
          <w:sz w:val="28"/>
          <w:szCs w:val="28"/>
        </w:rPr>
        <w:t>区级精品在线开放课程立项建</w:t>
      </w:r>
      <w:r>
        <w:rPr>
          <w:rFonts w:ascii="方正仿宋简体" w:eastAsia="方正仿宋简体" w:hAnsi="方正仿宋简体" w:cs="方正仿宋简体" w:hint="eastAsia"/>
          <w:bCs/>
          <w:sz w:val="28"/>
          <w:szCs w:val="28"/>
        </w:rPr>
        <w:lastRenderedPageBreak/>
        <w:t>设课程4门和教学资源库1个，</w:t>
      </w:r>
      <w:r w:rsidR="00082D1E">
        <w:rPr>
          <w:rFonts w:ascii="方正仿宋简体" w:eastAsia="方正仿宋简体" w:hAnsi="方正仿宋简体" w:cs="方正仿宋简体" w:hint="eastAsia"/>
          <w:bCs/>
          <w:sz w:val="28"/>
          <w:szCs w:val="28"/>
        </w:rPr>
        <w:t>开设</w:t>
      </w:r>
      <w:r>
        <w:rPr>
          <w:rFonts w:ascii="方正仿宋简体" w:eastAsia="方正仿宋简体" w:hAnsi="方正仿宋简体" w:cs="方正仿宋简体" w:hint="eastAsia"/>
          <w:bCs/>
          <w:sz w:val="28"/>
          <w:szCs w:val="28"/>
        </w:rPr>
        <w:t>网络课程213门，学生网络学习空间14514个。2018</w:t>
      </w:r>
      <w:r w:rsidR="00082D1E">
        <w:rPr>
          <w:rFonts w:ascii="方正仿宋简体" w:eastAsia="方正仿宋简体" w:hAnsi="方正仿宋简体" w:cs="方正仿宋简体" w:hint="eastAsia"/>
          <w:bCs/>
          <w:sz w:val="28"/>
          <w:szCs w:val="28"/>
        </w:rPr>
        <w:t>年学院启动建设了自治区立项的“蒙古族传统艺术赏析”“蒙古族民俗文化”</w:t>
      </w:r>
      <w:r>
        <w:rPr>
          <w:rFonts w:ascii="方正仿宋简体" w:eastAsia="方正仿宋简体" w:hAnsi="方正仿宋简体" w:cs="方正仿宋简体" w:hint="eastAsia"/>
          <w:bCs/>
          <w:sz w:val="28"/>
          <w:szCs w:val="28"/>
        </w:rPr>
        <w:t>2门在线开放课程。搭建了智慧职教、蓝墨云班课、清华雨课堂等信息化教学平台，线上教学班级560个，学院认定混合式教学</w:t>
      </w:r>
      <w:r w:rsidR="0098102A">
        <w:rPr>
          <w:rFonts w:ascii="方正仿宋简体" w:eastAsia="方正仿宋简体" w:hAnsi="方正仿宋简体" w:cs="方正仿宋简体" w:hint="eastAsia"/>
          <w:bCs/>
          <w:sz w:val="28"/>
          <w:szCs w:val="28"/>
        </w:rPr>
        <w:t>课程</w:t>
      </w:r>
      <w:r>
        <w:rPr>
          <w:rFonts w:ascii="方正仿宋简体" w:eastAsia="方正仿宋简体" w:hAnsi="方正仿宋简体" w:cs="方正仿宋简体" w:hint="eastAsia"/>
          <w:bCs/>
          <w:sz w:val="28"/>
          <w:szCs w:val="28"/>
        </w:rPr>
        <w:t>63门，实现了线上线下、虚实结合的混合式教学。</w:t>
      </w:r>
    </w:p>
    <w:p w14:paraId="32F197D7"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2018年全国职业院校技能大赛教学能力比赛中，获得课堂教学比赛三等奖1项、实训教学比赛三等奖1项，在自治区教学能力比赛中，获课堂教学比赛一等奖1项、二等奖1项，实训教学比赛三等奖1项，教学设计比赛三等奖1项。</w:t>
      </w:r>
    </w:p>
    <w:p w14:paraId="795AF0EA" w14:textId="77777777" w:rsidR="002B58D4" w:rsidRPr="000F4835"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sz w:val="28"/>
          <w:szCs w:val="28"/>
        </w:rPr>
        <w:t xml:space="preserve">    </w:t>
      </w:r>
      <w:r w:rsidR="00BF3A57" w:rsidRPr="000F4835">
        <w:rPr>
          <w:rFonts w:ascii="方正仿宋简体" w:eastAsia="方正仿宋简体" w:hAnsi="方正仿宋简体" w:cs="方正仿宋简体" w:hint="eastAsia"/>
          <w:b/>
          <w:sz w:val="28"/>
          <w:szCs w:val="28"/>
        </w:rPr>
        <w:t>6.加强校企深度合作，推进职业教育集团化发展</w:t>
      </w:r>
    </w:p>
    <w:p w14:paraId="30D92ABC"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
          <w:sz w:val="28"/>
          <w:szCs w:val="28"/>
        </w:rPr>
        <w:t>——建设区域职教集团，服务协同发展战略。</w:t>
      </w:r>
      <w:r>
        <w:rPr>
          <w:rFonts w:ascii="方正仿宋简体" w:eastAsia="方正仿宋简体" w:hAnsi="方正仿宋简体" w:cs="方正仿宋简体" w:hint="eastAsia"/>
          <w:bCs/>
          <w:sz w:val="28"/>
          <w:szCs w:val="28"/>
        </w:rPr>
        <w:t>为贯彻落实《教育部关于深入推进职业教育集团化办学的意见》文件精神，学院充分发挥资源优势，联合盟内职业教育机构、企业资源，组建了锡林郭勒职业教育集团，持续推进集团化办学。集团内现有政府部门、盟内职业院校、行业企业成员单位51家。</w:t>
      </w:r>
    </w:p>
    <w:p w14:paraId="16492D2A" w14:textId="77777777" w:rsidR="002B58D4" w:rsidRDefault="000F4835" w:rsidP="00BF3A57">
      <w:pPr>
        <w:pStyle w:val="2"/>
        <w:rPr>
          <w:rFonts w:ascii="方正仿宋简体" w:eastAsia="方正仿宋简体" w:hAnsi="方正仿宋简体" w:cs="方正仿宋简体"/>
          <w:b w:val="0"/>
          <w:bCs w:val="0"/>
          <w:sz w:val="28"/>
          <w:szCs w:val="28"/>
        </w:rPr>
      </w:pPr>
      <w:r>
        <w:rPr>
          <w:rFonts w:ascii="方正仿宋简体" w:eastAsia="方正仿宋简体" w:hAnsi="方正仿宋简体" w:cs="方正仿宋简体" w:hint="eastAsia"/>
          <w:sz w:val="28"/>
          <w:szCs w:val="28"/>
        </w:rPr>
        <w:t xml:space="preserve">    </w:t>
      </w:r>
      <w:bookmarkStart w:id="12" w:name="_Toc533368692"/>
      <w:r w:rsidR="00BF3A57">
        <w:rPr>
          <w:rFonts w:ascii="方正仿宋简体" w:eastAsia="方正仿宋简体" w:hAnsi="方正仿宋简体" w:cs="方正仿宋简体" w:hint="eastAsia"/>
          <w:sz w:val="28"/>
          <w:szCs w:val="28"/>
        </w:rPr>
        <w:t>（二）增强院校办学活力</w:t>
      </w:r>
      <w:bookmarkEnd w:id="12"/>
    </w:p>
    <w:p w14:paraId="105666F2" w14:textId="77777777" w:rsidR="002B58D4" w:rsidRPr="000F4835" w:rsidRDefault="000F4835" w:rsidP="000F4835">
      <w:pPr>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sz w:val="28"/>
          <w:szCs w:val="28"/>
        </w:rPr>
        <w:t xml:space="preserve">    </w:t>
      </w:r>
      <w:r w:rsidR="00BF3A57" w:rsidRPr="000F4835">
        <w:rPr>
          <w:rFonts w:ascii="方正仿宋简体" w:eastAsia="方正仿宋简体" w:hAnsi="方正仿宋简体" w:cs="方正仿宋简体" w:hint="eastAsia"/>
          <w:b/>
          <w:sz w:val="28"/>
          <w:szCs w:val="28"/>
        </w:rPr>
        <w:t>1.</w:t>
      </w:r>
      <w:r>
        <w:rPr>
          <w:rFonts w:ascii="方正仿宋简体" w:eastAsia="方正仿宋简体" w:hAnsi="方正仿宋简体" w:cs="方正仿宋简体" w:hint="eastAsia"/>
          <w:b/>
          <w:sz w:val="28"/>
          <w:szCs w:val="28"/>
        </w:rPr>
        <w:t>落实招生制度改革，生源质量数量逐年提高</w:t>
      </w:r>
    </w:p>
    <w:p w14:paraId="5DB81EB7"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一是认真落实单独招生政策。为落实国务院《关于深化考试招生制度改革的实施意见》及自治区《深化考试招生制度改革实施方案》，破解招生考试中诸多弊端，学院积极应对招生考试改革带来的新变化，认真分析考生来源，进一步推进完善基于高考的毕业生“文化+技能”考试评价的单独招生考试办法，加大招生宣传，严格落实自主招生政</w:t>
      </w:r>
      <w:r>
        <w:rPr>
          <w:rFonts w:ascii="方正仿宋简体" w:eastAsia="方正仿宋简体" w:hAnsi="方正仿宋简体" w:cs="方正仿宋简体" w:hint="eastAsia"/>
          <w:bCs/>
          <w:sz w:val="28"/>
          <w:szCs w:val="28"/>
        </w:rPr>
        <w:lastRenderedPageBreak/>
        <w:t>策，严肃考试纪律，保证单招考试工作的顺利完成。二是全面落实职教会议精神。根据2018年“锡盟职业教育现场会”精神，学院开展专题会议，进一步加强与相关中职学校进行“3+2”对接合作办学，在各旗县设立了五年制高职教学点，并与学院民族中等专业学校一起制定了具体的教学管理办法，保障学生生源与质量。三是多措并举推进各类招生。学院面向全国12个省区通过多种举措在高考直接招生、单独招生、中高职融通招生、对口招生四种方式上进行招生，每年均能完成招生计划。单独招生学生在三分之一以上。</w:t>
      </w:r>
    </w:p>
    <w:p w14:paraId="7B7F3349" w14:textId="77777777" w:rsidR="00083164" w:rsidRDefault="00083164">
      <w:pPr>
        <w:widowControl/>
        <w:jc w:val="left"/>
        <w:rPr>
          <w:rFonts w:ascii="黑体" w:eastAsia="黑体" w:hAnsi="黑体" w:cs="黑体"/>
          <w:bCs/>
          <w:sz w:val="24"/>
          <w:szCs w:val="24"/>
        </w:rPr>
      </w:pPr>
      <w:r>
        <w:rPr>
          <w:rFonts w:ascii="黑体" w:eastAsia="黑体" w:hAnsi="黑体" w:cs="黑体"/>
          <w:bCs/>
          <w:sz w:val="24"/>
          <w:szCs w:val="24"/>
        </w:rPr>
        <w:br w:type="page"/>
      </w:r>
    </w:p>
    <w:p w14:paraId="59DF6B6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8"/>
          <w:szCs w:val="28"/>
        </w:rPr>
      </w:pPr>
      <w:r>
        <w:rPr>
          <w:rFonts w:ascii="黑体" w:eastAsia="黑体" w:hAnsi="黑体" w:cs="黑体" w:hint="eastAsia"/>
          <w:bCs/>
          <w:sz w:val="24"/>
          <w:szCs w:val="24"/>
        </w:rPr>
        <w:lastRenderedPageBreak/>
        <w:t>表2-2   2016-2018年学院分类招生情况表</w:t>
      </w:r>
    </w:p>
    <w:tbl>
      <w:tblPr>
        <w:tblStyle w:val="ad"/>
        <w:tblW w:w="8540" w:type="dxa"/>
        <w:jc w:val="center"/>
        <w:tblLayout w:type="fixed"/>
        <w:tblLook w:val="04A0" w:firstRow="1" w:lastRow="0" w:firstColumn="1" w:lastColumn="0" w:noHBand="0" w:noVBand="1"/>
      </w:tblPr>
      <w:tblGrid>
        <w:gridCol w:w="2142"/>
        <w:gridCol w:w="1065"/>
        <w:gridCol w:w="1066"/>
        <w:gridCol w:w="1066"/>
        <w:gridCol w:w="1066"/>
        <w:gridCol w:w="1065"/>
        <w:gridCol w:w="1070"/>
      </w:tblGrid>
      <w:tr w:rsidR="002B58D4" w14:paraId="079275C6" w14:textId="77777777">
        <w:trPr>
          <w:trHeight w:val="506"/>
          <w:jc w:val="center"/>
        </w:trPr>
        <w:tc>
          <w:tcPr>
            <w:tcW w:w="2144" w:type="dxa"/>
            <w:vMerge w:val="restart"/>
            <w:vAlign w:val="center"/>
          </w:tcPr>
          <w:p w14:paraId="6B295B29"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招生方式</w:t>
            </w:r>
          </w:p>
        </w:tc>
        <w:tc>
          <w:tcPr>
            <w:tcW w:w="2131" w:type="dxa"/>
            <w:gridSpan w:val="2"/>
            <w:vAlign w:val="center"/>
          </w:tcPr>
          <w:p w14:paraId="2C9B2BEE"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2016年</w:t>
            </w:r>
          </w:p>
        </w:tc>
        <w:tc>
          <w:tcPr>
            <w:tcW w:w="2132" w:type="dxa"/>
            <w:gridSpan w:val="2"/>
            <w:vAlign w:val="center"/>
          </w:tcPr>
          <w:p w14:paraId="57F12300"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2017年</w:t>
            </w:r>
          </w:p>
        </w:tc>
        <w:tc>
          <w:tcPr>
            <w:tcW w:w="2133" w:type="dxa"/>
            <w:gridSpan w:val="2"/>
            <w:vAlign w:val="center"/>
          </w:tcPr>
          <w:p w14:paraId="58D89329"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2018年</w:t>
            </w:r>
          </w:p>
        </w:tc>
      </w:tr>
      <w:tr w:rsidR="002B58D4" w14:paraId="36F77865" w14:textId="77777777">
        <w:trPr>
          <w:trHeight w:val="506"/>
          <w:jc w:val="center"/>
        </w:trPr>
        <w:tc>
          <w:tcPr>
            <w:tcW w:w="2144" w:type="dxa"/>
            <w:vMerge/>
            <w:vAlign w:val="center"/>
          </w:tcPr>
          <w:p w14:paraId="18BCD34C" w14:textId="77777777" w:rsidR="002B58D4" w:rsidRDefault="002B58D4">
            <w:pPr>
              <w:tabs>
                <w:tab w:val="left" w:pos="3615"/>
              </w:tabs>
              <w:snapToGrid w:val="0"/>
              <w:spacing w:line="560" w:lineRule="exact"/>
              <w:jc w:val="center"/>
              <w:rPr>
                <w:rFonts w:ascii="方正仿宋简体" w:eastAsia="方正仿宋简体" w:hAnsi="方正仿宋简体" w:cs="方正仿宋简体"/>
                <w:bCs/>
                <w:sz w:val="24"/>
                <w:szCs w:val="24"/>
              </w:rPr>
            </w:pPr>
          </w:p>
        </w:tc>
        <w:tc>
          <w:tcPr>
            <w:tcW w:w="1065" w:type="dxa"/>
            <w:vAlign w:val="center"/>
          </w:tcPr>
          <w:p w14:paraId="1F02BE1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人数</w:t>
            </w:r>
          </w:p>
        </w:tc>
        <w:tc>
          <w:tcPr>
            <w:tcW w:w="1065" w:type="dxa"/>
            <w:vAlign w:val="center"/>
          </w:tcPr>
          <w:p w14:paraId="474323AA"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占比</w:t>
            </w:r>
          </w:p>
        </w:tc>
        <w:tc>
          <w:tcPr>
            <w:tcW w:w="1066" w:type="dxa"/>
            <w:vAlign w:val="center"/>
          </w:tcPr>
          <w:p w14:paraId="75BC0A25"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人数</w:t>
            </w:r>
          </w:p>
        </w:tc>
        <w:tc>
          <w:tcPr>
            <w:tcW w:w="1065" w:type="dxa"/>
            <w:vAlign w:val="center"/>
          </w:tcPr>
          <w:p w14:paraId="49DE2208"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占比</w:t>
            </w:r>
          </w:p>
        </w:tc>
        <w:tc>
          <w:tcPr>
            <w:tcW w:w="1065" w:type="dxa"/>
            <w:vAlign w:val="center"/>
          </w:tcPr>
          <w:p w14:paraId="69CC58A8"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人数</w:t>
            </w:r>
          </w:p>
        </w:tc>
        <w:tc>
          <w:tcPr>
            <w:tcW w:w="1070" w:type="dxa"/>
            <w:vAlign w:val="center"/>
          </w:tcPr>
          <w:p w14:paraId="5F72175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占比</w:t>
            </w:r>
          </w:p>
        </w:tc>
      </w:tr>
      <w:tr w:rsidR="002B58D4" w14:paraId="14F7EDA2" w14:textId="77777777">
        <w:trPr>
          <w:trHeight w:val="506"/>
          <w:jc w:val="center"/>
        </w:trPr>
        <w:tc>
          <w:tcPr>
            <w:tcW w:w="2144" w:type="dxa"/>
            <w:vAlign w:val="center"/>
          </w:tcPr>
          <w:p w14:paraId="4ED28F3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高考直接招生</w:t>
            </w:r>
          </w:p>
        </w:tc>
        <w:tc>
          <w:tcPr>
            <w:tcW w:w="1065" w:type="dxa"/>
            <w:vAlign w:val="center"/>
          </w:tcPr>
          <w:p w14:paraId="7ECCE042"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1169</w:t>
            </w:r>
          </w:p>
        </w:tc>
        <w:tc>
          <w:tcPr>
            <w:tcW w:w="1065" w:type="dxa"/>
            <w:vAlign w:val="center"/>
          </w:tcPr>
          <w:p w14:paraId="14C4356C"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33.23%</w:t>
            </w:r>
          </w:p>
        </w:tc>
        <w:tc>
          <w:tcPr>
            <w:tcW w:w="1066" w:type="dxa"/>
            <w:vAlign w:val="center"/>
          </w:tcPr>
          <w:p w14:paraId="46422403"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1185</w:t>
            </w:r>
          </w:p>
        </w:tc>
        <w:tc>
          <w:tcPr>
            <w:tcW w:w="1065" w:type="dxa"/>
            <w:vAlign w:val="center"/>
          </w:tcPr>
          <w:p w14:paraId="726C4E45"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31.85%</w:t>
            </w:r>
          </w:p>
        </w:tc>
        <w:tc>
          <w:tcPr>
            <w:tcW w:w="1065" w:type="dxa"/>
            <w:vAlign w:val="center"/>
          </w:tcPr>
          <w:p w14:paraId="40039C5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978</w:t>
            </w:r>
          </w:p>
        </w:tc>
        <w:tc>
          <w:tcPr>
            <w:tcW w:w="1070" w:type="dxa"/>
            <w:vAlign w:val="center"/>
          </w:tcPr>
          <w:p w14:paraId="65915F0A"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26.2%</w:t>
            </w:r>
          </w:p>
        </w:tc>
      </w:tr>
      <w:tr w:rsidR="002B58D4" w14:paraId="581D1439" w14:textId="77777777">
        <w:trPr>
          <w:trHeight w:val="506"/>
          <w:jc w:val="center"/>
        </w:trPr>
        <w:tc>
          <w:tcPr>
            <w:tcW w:w="2144" w:type="dxa"/>
            <w:vAlign w:val="center"/>
          </w:tcPr>
          <w:p w14:paraId="06642204"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对口招生</w:t>
            </w:r>
          </w:p>
        </w:tc>
        <w:tc>
          <w:tcPr>
            <w:tcW w:w="1065" w:type="dxa"/>
            <w:vAlign w:val="center"/>
          </w:tcPr>
          <w:p w14:paraId="4A79B5D7"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143</w:t>
            </w:r>
          </w:p>
        </w:tc>
        <w:tc>
          <w:tcPr>
            <w:tcW w:w="1065" w:type="dxa"/>
            <w:vAlign w:val="center"/>
          </w:tcPr>
          <w:p w14:paraId="3A41D06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4.06%</w:t>
            </w:r>
          </w:p>
        </w:tc>
        <w:tc>
          <w:tcPr>
            <w:tcW w:w="1066" w:type="dxa"/>
            <w:vAlign w:val="center"/>
          </w:tcPr>
          <w:p w14:paraId="09E4A3FD"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521</w:t>
            </w:r>
          </w:p>
        </w:tc>
        <w:tc>
          <w:tcPr>
            <w:tcW w:w="1065" w:type="dxa"/>
            <w:vAlign w:val="center"/>
          </w:tcPr>
          <w:p w14:paraId="2373C69A"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14.01%</w:t>
            </w:r>
          </w:p>
        </w:tc>
        <w:tc>
          <w:tcPr>
            <w:tcW w:w="1065" w:type="dxa"/>
            <w:vAlign w:val="center"/>
          </w:tcPr>
          <w:p w14:paraId="2B96C36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507</w:t>
            </w:r>
          </w:p>
        </w:tc>
        <w:tc>
          <w:tcPr>
            <w:tcW w:w="1070" w:type="dxa"/>
            <w:vAlign w:val="center"/>
          </w:tcPr>
          <w:p w14:paraId="51D449B9"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13.58%</w:t>
            </w:r>
          </w:p>
        </w:tc>
      </w:tr>
      <w:tr w:rsidR="002B58D4" w14:paraId="2988BEAE" w14:textId="77777777">
        <w:trPr>
          <w:trHeight w:val="506"/>
          <w:jc w:val="center"/>
        </w:trPr>
        <w:tc>
          <w:tcPr>
            <w:tcW w:w="2144" w:type="dxa"/>
            <w:vAlign w:val="center"/>
          </w:tcPr>
          <w:p w14:paraId="6E9DBCA0"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单独考试招生</w:t>
            </w:r>
          </w:p>
        </w:tc>
        <w:tc>
          <w:tcPr>
            <w:tcW w:w="1065" w:type="dxa"/>
            <w:vAlign w:val="center"/>
          </w:tcPr>
          <w:p w14:paraId="345A31D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1587</w:t>
            </w:r>
          </w:p>
        </w:tc>
        <w:tc>
          <w:tcPr>
            <w:tcW w:w="1065" w:type="dxa"/>
            <w:vAlign w:val="center"/>
          </w:tcPr>
          <w:p w14:paraId="033819A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45.11%</w:t>
            </w:r>
          </w:p>
        </w:tc>
        <w:tc>
          <w:tcPr>
            <w:tcW w:w="1066" w:type="dxa"/>
            <w:vAlign w:val="center"/>
          </w:tcPr>
          <w:p w14:paraId="1A3C9C6B"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1236</w:t>
            </w:r>
          </w:p>
        </w:tc>
        <w:tc>
          <w:tcPr>
            <w:tcW w:w="1065" w:type="dxa"/>
            <w:vAlign w:val="center"/>
          </w:tcPr>
          <w:p w14:paraId="224987AC"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33.23%</w:t>
            </w:r>
          </w:p>
        </w:tc>
        <w:tc>
          <w:tcPr>
            <w:tcW w:w="1065" w:type="dxa"/>
            <w:vAlign w:val="center"/>
          </w:tcPr>
          <w:p w14:paraId="79E690F2"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1515</w:t>
            </w:r>
          </w:p>
        </w:tc>
        <w:tc>
          <w:tcPr>
            <w:tcW w:w="1070" w:type="dxa"/>
            <w:vAlign w:val="center"/>
          </w:tcPr>
          <w:p w14:paraId="1D538E59"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40.57%</w:t>
            </w:r>
          </w:p>
        </w:tc>
      </w:tr>
      <w:tr w:rsidR="002B58D4" w14:paraId="5FF36F1C" w14:textId="77777777">
        <w:trPr>
          <w:trHeight w:val="506"/>
          <w:jc w:val="center"/>
        </w:trPr>
        <w:tc>
          <w:tcPr>
            <w:tcW w:w="2144" w:type="dxa"/>
            <w:vAlign w:val="center"/>
          </w:tcPr>
          <w:p w14:paraId="7E07E49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中高职融通招生</w:t>
            </w:r>
          </w:p>
        </w:tc>
        <w:tc>
          <w:tcPr>
            <w:tcW w:w="1065" w:type="dxa"/>
            <w:vAlign w:val="center"/>
          </w:tcPr>
          <w:p w14:paraId="0FD9445C"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619</w:t>
            </w:r>
          </w:p>
        </w:tc>
        <w:tc>
          <w:tcPr>
            <w:tcW w:w="1065" w:type="dxa"/>
            <w:vAlign w:val="center"/>
          </w:tcPr>
          <w:p w14:paraId="1D202643"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19.60%</w:t>
            </w:r>
          </w:p>
        </w:tc>
        <w:tc>
          <w:tcPr>
            <w:tcW w:w="1066" w:type="dxa"/>
            <w:vAlign w:val="center"/>
          </w:tcPr>
          <w:p w14:paraId="75688B96"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778</w:t>
            </w:r>
          </w:p>
        </w:tc>
        <w:tc>
          <w:tcPr>
            <w:tcW w:w="1065" w:type="dxa"/>
            <w:vAlign w:val="center"/>
          </w:tcPr>
          <w:p w14:paraId="46C002FC"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20.91%</w:t>
            </w:r>
          </w:p>
        </w:tc>
        <w:tc>
          <w:tcPr>
            <w:tcW w:w="1065" w:type="dxa"/>
            <w:vAlign w:val="center"/>
          </w:tcPr>
          <w:p w14:paraId="4F3F6360"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734</w:t>
            </w:r>
          </w:p>
        </w:tc>
        <w:tc>
          <w:tcPr>
            <w:tcW w:w="1070" w:type="dxa"/>
            <w:vAlign w:val="center"/>
          </w:tcPr>
          <w:p w14:paraId="4DD42DF2"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19.65%</w:t>
            </w:r>
          </w:p>
        </w:tc>
      </w:tr>
      <w:tr w:rsidR="002B58D4" w14:paraId="5C65F939" w14:textId="77777777">
        <w:trPr>
          <w:trHeight w:val="515"/>
          <w:jc w:val="center"/>
        </w:trPr>
        <w:tc>
          <w:tcPr>
            <w:tcW w:w="2144" w:type="dxa"/>
            <w:vAlign w:val="center"/>
          </w:tcPr>
          <w:p w14:paraId="18FA68FB"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合计</w:t>
            </w:r>
          </w:p>
        </w:tc>
        <w:tc>
          <w:tcPr>
            <w:tcW w:w="2130" w:type="dxa"/>
            <w:gridSpan w:val="2"/>
            <w:vAlign w:val="center"/>
          </w:tcPr>
          <w:p w14:paraId="599A168F"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3518</w:t>
            </w:r>
          </w:p>
        </w:tc>
        <w:tc>
          <w:tcPr>
            <w:tcW w:w="2131" w:type="dxa"/>
            <w:gridSpan w:val="2"/>
            <w:vAlign w:val="center"/>
          </w:tcPr>
          <w:p w14:paraId="076060B1"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3720</w:t>
            </w:r>
          </w:p>
        </w:tc>
        <w:tc>
          <w:tcPr>
            <w:tcW w:w="2135" w:type="dxa"/>
            <w:gridSpan w:val="2"/>
            <w:vAlign w:val="center"/>
          </w:tcPr>
          <w:p w14:paraId="176A19A1" w14:textId="77777777" w:rsidR="002B58D4" w:rsidRDefault="00BF3A57">
            <w:pPr>
              <w:tabs>
                <w:tab w:val="left" w:pos="3615"/>
              </w:tabs>
              <w:snapToGrid w:val="0"/>
              <w:spacing w:line="560" w:lineRule="exact"/>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3724</w:t>
            </w:r>
          </w:p>
        </w:tc>
      </w:tr>
    </w:tbl>
    <w:p w14:paraId="4F16E157" w14:textId="77777777" w:rsidR="00BF3A57" w:rsidRPr="000F4835" w:rsidRDefault="000F4835" w:rsidP="000F4835">
      <w:pPr>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sz w:val="28"/>
          <w:szCs w:val="28"/>
        </w:rPr>
        <w:t xml:space="preserve">   </w:t>
      </w:r>
      <w:r w:rsidRPr="000F4835">
        <w:rPr>
          <w:rFonts w:ascii="方正仿宋简体" w:eastAsia="方正仿宋简体" w:hAnsi="方正仿宋简体" w:cs="方正仿宋简体" w:hint="eastAsia"/>
          <w:b/>
          <w:sz w:val="28"/>
          <w:szCs w:val="28"/>
        </w:rPr>
        <w:t xml:space="preserve"> </w:t>
      </w:r>
      <w:r w:rsidR="00BF3A57" w:rsidRPr="000F4835">
        <w:rPr>
          <w:rFonts w:ascii="方正仿宋简体" w:eastAsia="方正仿宋简体" w:hAnsi="方正仿宋简体" w:cs="方正仿宋简体" w:hint="eastAsia"/>
          <w:b/>
          <w:sz w:val="28"/>
          <w:szCs w:val="28"/>
        </w:rPr>
        <w:t>2.探索混合所有制办学，合作共建</w:t>
      </w:r>
      <w:r w:rsidR="00BF3A57" w:rsidRPr="000F4835">
        <w:rPr>
          <w:rFonts w:ascii="方正仿宋简体" w:eastAsia="方正仿宋简体" w:hAnsi="方正仿宋简体" w:cs="方正仿宋简体" w:hint="eastAsia"/>
          <w:b/>
          <w:bCs/>
          <w:sz w:val="28"/>
          <w:szCs w:val="28"/>
        </w:rPr>
        <w:t>二级学院</w:t>
      </w:r>
    </w:p>
    <w:p w14:paraId="3BCF9415"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2017年与著名导演宁才、青年电影制片人赵晏明以及北京中联通用航空有限公司合作分别组建电影学院、通用航空学院。组建电影艺术学院，旨在弘扬少数民族传统文化，培养少数民族地区影视艺术演艺创作人才；组建通用航空学院，是抢抓国家大力发展通用航空事业重大战略带来的新机遇，推动航空职业教育创新发展，培养输送航空专业技能人才的积极探索。通过混合所有制二级学院建设将企业资金、项目、人才引入学院、将企业内训体系、项目化教学资源引入学院、将工程师、企业管理制度引入课堂、将企业考评体系引入教学评价之中，实现了产教深度融合，提升了教育教学及管理水平。</w:t>
      </w:r>
    </w:p>
    <w:p w14:paraId="2570BC6D" w14:textId="77777777" w:rsidR="002B58D4" w:rsidRPr="000F4835"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 xml:space="preserve">    </w:t>
      </w:r>
      <w:r w:rsidR="00BF3A57" w:rsidRPr="000F4835">
        <w:rPr>
          <w:rFonts w:ascii="方正仿宋简体" w:eastAsia="方正仿宋简体" w:hAnsi="方正仿宋简体" w:cs="方正仿宋简体" w:hint="eastAsia"/>
          <w:b/>
          <w:sz w:val="28"/>
          <w:szCs w:val="28"/>
        </w:rPr>
        <w:t>3.发挥职业教育功能，做优社会服务</w:t>
      </w:r>
    </w:p>
    <w:p w14:paraId="70F9706B"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开展社会培训，提升企业职工技术技能水平。近三年，学院为社会提供岗位技能培训、农村牧区劳动力转移培训、就业再就业培训、“两后生”与转复军人岗前培训等社会培训76.43万人天，社会培训到款额10777万元，职业技能鉴定13552人次，推进了锡林郭勒地区新农村、新牧区建设。</w:t>
      </w:r>
    </w:p>
    <w:p w14:paraId="2C5ABC5F"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b/>
          <w:bCs/>
          <w:color w:val="000000" w:themeColor="text1"/>
          <w:sz w:val="28"/>
          <w:szCs w:val="28"/>
        </w:rPr>
        <w:lastRenderedPageBreak/>
        <w:t>——开展技术技能服务，提升社会服务能力。</w:t>
      </w:r>
      <w:r>
        <w:rPr>
          <w:rFonts w:ascii="方正仿宋简体" w:eastAsia="方正仿宋简体" w:hAnsi="方正仿宋简体" w:cs="方正仿宋简体" w:hint="eastAsia"/>
          <w:color w:val="000000" w:themeColor="text1"/>
          <w:sz w:val="28"/>
          <w:szCs w:val="28"/>
        </w:rPr>
        <w:t>学院开展《锡林郭勒三个“100”口述史》，建立文献资料库；开展《锡林郭勒十旗&lt;清实录&gt;选编》的编辑工作；主办的《蒙古马研究》（蒙古文）获得国家正式出版物刊号。学院依据地方经济社会发展实际，开展专项研究，进行技术攻关，2018年，学院粉煤灰研究院将粉煤灰基土壤调理剂项目技术以2000万元将专利申请实施许可转让给北京某公司；“粉煤灰基土壤调理剂的制备与应用示范”研究项目于2018年7月获批内蒙古自治区科技重大专项，资金支持总额500万元。生物工程研究院已经制备蒙古口蘑和花脸香蘑三级种，完成出菇实验；初步集成柳兰规模化种植技术，实现室外小规模栽培种植；完成锡林郭勒地区蒙古族传统乳制品中功能菌株的分离和鉴定，正在进行发酵活性、产酸能力以及益生特性的筛选；起草生马乳、酸马奶、嚼克、生驼乳、灭菌驼乳、驼乳粉6个食品安全自治区级地方标准；立项内蒙古质监局制定检测方法标准7项。与地方政府、企业、科研机构协同开展“太仆寺旗藜麦技术开发项目”。动物疾病远程诊疗服务中心以“远程网络视频”为技术服务平台，采取网络、视频、免费专家热线电话等服务模式，三年来服务新疆、青海等省自治区、区内各盟市以及蒙古国牧民2万余人次。</w:t>
      </w:r>
    </w:p>
    <w:p w14:paraId="2FF959F6"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b/>
          <w:bCs/>
          <w:color w:val="000000" w:themeColor="text1"/>
          <w:sz w:val="28"/>
          <w:szCs w:val="28"/>
        </w:rPr>
        <w:t>——开展职工继续教育，为人才成长搭建可持续发展平台。</w:t>
      </w:r>
      <w:r>
        <w:rPr>
          <w:rFonts w:ascii="方正仿宋简体" w:eastAsia="方正仿宋简体" w:hAnsi="方正仿宋简体" w:cs="方正仿宋简体" w:hint="eastAsia"/>
          <w:color w:val="000000" w:themeColor="text1"/>
          <w:sz w:val="28"/>
          <w:szCs w:val="28"/>
        </w:rPr>
        <w:t>学院与沈阳大学、辽宁工程技术大学、内蒙古科技大学、内蒙古工业大学、国家开放大学、大连理工大学等10余所高校合作开展成人网络、成人函授非全日制学历继续教育，为7416名各类社会人员提供了学历教育。</w:t>
      </w:r>
    </w:p>
    <w:p w14:paraId="0BFCF6DB"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b/>
          <w:bCs/>
          <w:color w:val="000000" w:themeColor="text1"/>
          <w:sz w:val="28"/>
          <w:szCs w:val="28"/>
        </w:rPr>
        <w:t>——服务社区教育和终身学习。</w:t>
      </w:r>
      <w:r>
        <w:rPr>
          <w:rFonts w:ascii="方正仿宋简体" w:eastAsia="方正仿宋简体" w:hAnsi="方正仿宋简体" w:cs="方正仿宋简体" w:hint="eastAsia"/>
          <w:color w:val="000000" w:themeColor="text1"/>
          <w:sz w:val="28"/>
          <w:szCs w:val="28"/>
        </w:rPr>
        <w:t>充分发挥锡林郭勒职业学院广播</w:t>
      </w:r>
      <w:r>
        <w:rPr>
          <w:rFonts w:ascii="方正仿宋简体" w:eastAsia="方正仿宋简体" w:hAnsi="方正仿宋简体" w:cs="方正仿宋简体" w:hint="eastAsia"/>
          <w:color w:val="000000" w:themeColor="text1"/>
          <w:sz w:val="28"/>
          <w:szCs w:val="28"/>
        </w:rPr>
        <w:lastRenderedPageBreak/>
        <w:t>电视大学作用，不断探索新形势下社区教育资源开发、社区活动项目开发，打造全民终身学习平台，以满足不同年龄、不同职业社区居民的教育需求，达到社区教育服务对象的全民化，教育内容的多样化，“一村一”项目荣获自治区“2018年终身学习品牌项目”。</w:t>
      </w:r>
    </w:p>
    <w:p w14:paraId="0296E3CA" w14:textId="77777777" w:rsidR="002B58D4" w:rsidRDefault="00BF3A57">
      <w:pPr>
        <w:tabs>
          <w:tab w:val="left" w:pos="3615"/>
        </w:tabs>
        <w:snapToGrid w:val="0"/>
        <w:spacing w:line="560" w:lineRule="exact"/>
        <w:jc w:val="center"/>
        <w:rPr>
          <w:rFonts w:ascii="方正仿宋简体" w:eastAsia="方正仿宋简体" w:hAnsi="方正仿宋简体" w:cs="方正仿宋简体"/>
          <w:color w:val="1D41D5"/>
          <w:sz w:val="28"/>
          <w:szCs w:val="28"/>
        </w:rPr>
      </w:pPr>
      <w:r>
        <w:rPr>
          <w:rFonts w:ascii="黑体" w:eastAsia="黑体" w:hAnsi="黑体" w:cs="黑体" w:hint="eastAsia"/>
          <w:bCs/>
          <w:sz w:val="24"/>
          <w:szCs w:val="24"/>
        </w:rPr>
        <w:t>图2-5   2016-2018年服务社区</w:t>
      </w:r>
      <w:r>
        <w:rPr>
          <w:rFonts w:ascii="方正仿宋简体" w:eastAsia="方正仿宋简体" w:hAnsi="方正仿宋简体" w:cs="方正仿宋简体" w:hint="eastAsia"/>
          <w:noProof/>
          <w:color w:val="1D41D5"/>
          <w:sz w:val="28"/>
          <w:szCs w:val="28"/>
          <w:lang w:bidi="mn-Mong-CN"/>
        </w:rPr>
        <w:drawing>
          <wp:anchor distT="0" distB="0" distL="114300" distR="114300" simplePos="0" relativeHeight="251673600" behindDoc="0" locked="0" layoutInCell="1" allowOverlap="1" wp14:anchorId="5C8264F3" wp14:editId="1167B112">
            <wp:simplePos x="0" y="0"/>
            <wp:positionH relativeFrom="column">
              <wp:posOffset>260985</wp:posOffset>
            </wp:positionH>
            <wp:positionV relativeFrom="paragraph">
              <wp:posOffset>51435</wp:posOffset>
            </wp:positionV>
            <wp:extent cx="5080000" cy="3810000"/>
            <wp:effectExtent l="0" t="0" r="6350" b="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黑体" w:eastAsia="黑体" w:hAnsi="黑体" w:cs="黑体" w:hint="eastAsia"/>
          <w:bCs/>
          <w:sz w:val="24"/>
          <w:szCs w:val="24"/>
        </w:rPr>
        <w:t>（人次）</w:t>
      </w:r>
    </w:p>
    <w:p w14:paraId="71AD60A5"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b/>
          <w:bCs/>
          <w:color w:val="000000" w:themeColor="text1"/>
          <w:sz w:val="28"/>
          <w:szCs w:val="28"/>
        </w:rPr>
        <w:t>——定点帮扶，服务“精准扶贫”战略。</w:t>
      </w:r>
      <w:r>
        <w:rPr>
          <w:rFonts w:ascii="方正仿宋简体" w:eastAsia="方正仿宋简体" w:hAnsi="方正仿宋简体" w:cs="方正仿宋简体" w:hint="eastAsia"/>
          <w:color w:val="000000" w:themeColor="text1"/>
          <w:sz w:val="28"/>
          <w:szCs w:val="28"/>
        </w:rPr>
        <w:t>结合脱贫攻坚和社区的实际情况，按照地方政府统一部署，积极承担帮扶任务，认真分析帮扶嘎查和贫困户生产生活特点及致贫原因，科学制订帮扶工作方案，有计划、有步骤的实施帮扶，为帮扶点筹建活动室、综合服务基地，改造危房，美化嘎查活动阵地，改善了帮扶点的生活环境，提升了生活水平。2018年，学院被帮扶嘎查推荐为“自治区定点帮扶先进单位”。围绕锡林浩特市创建全国文明城市，开展社区民生服务工作，在社区设立党建宣传栏，提高民众学习意识。</w:t>
      </w:r>
    </w:p>
    <w:p w14:paraId="236196DA"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——利用优质教育资源，实现社会开放共享。</w:t>
      </w:r>
      <w:r>
        <w:rPr>
          <w:rFonts w:ascii="方正仿宋简体" w:eastAsia="方正仿宋简体" w:hAnsi="方正仿宋简体" w:cs="方正仿宋简体" w:hint="eastAsia"/>
          <w:sz w:val="28"/>
          <w:szCs w:val="28"/>
        </w:rPr>
        <w:t>图书馆、体育馆面</w:t>
      </w:r>
      <w:r>
        <w:rPr>
          <w:rFonts w:ascii="方正仿宋简体" w:eastAsia="方正仿宋简体" w:hAnsi="方正仿宋简体" w:cs="方正仿宋简体" w:hint="eastAsia"/>
          <w:sz w:val="28"/>
          <w:szCs w:val="28"/>
        </w:rPr>
        <w:lastRenderedPageBreak/>
        <w:t>向全社会免费开放，康复医院、幼儿园等生产性实训基地为市民提供优质服务。三年来，图书馆每年接待读者30余万人次，体育馆完成各级各类赛事452场次，接待观众与体育运动人员28余万人次。</w:t>
      </w:r>
    </w:p>
    <w:p w14:paraId="71E4EBCE" w14:textId="77777777" w:rsidR="002B58D4" w:rsidRDefault="000F4835" w:rsidP="00BF3A57">
      <w:pPr>
        <w:pStyle w:val="2"/>
        <w:rPr>
          <w:rFonts w:ascii="方正仿宋简体" w:eastAsia="方正仿宋简体" w:hAnsi="方正仿宋简体" w:cs="方正仿宋简体"/>
          <w:b w:val="0"/>
          <w:sz w:val="28"/>
          <w:szCs w:val="28"/>
        </w:rPr>
      </w:pPr>
      <w:r>
        <w:rPr>
          <w:rFonts w:ascii="方正仿宋简体" w:eastAsia="方正仿宋简体" w:hAnsi="方正仿宋简体" w:cs="方正仿宋简体" w:hint="eastAsia"/>
          <w:sz w:val="28"/>
          <w:szCs w:val="28"/>
        </w:rPr>
        <w:t xml:space="preserve">    </w:t>
      </w:r>
      <w:bookmarkStart w:id="13" w:name="_Toc533368693"/>
      <w:r w:rsidR="00BF3A57">
        <w:rPr>
          <w:rFonts w:ascii="方正仿宋简体" w:eastAsia="方正仿宋简体" w:hAnsi="方正仿宋简体" w:cs="方正仿宋简体" w:hint="eastAsia"/>
          <w:sz w:val="28"/>
          <w:szCs w:val="28"/>
        </w:rPr>
        <w:t>（三）加强技术技能积累</w:t>
      </w:r>
      <w:bookmarkEnd w:id="13"/>
    </w:p>
    <w:p w14:paraId="76372A08" w14:textId="77777777" w:rsidR="00BF3A57"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 xml:space="preserve">    </w:t>
      </w:r>
      <w:r w:rsidR="00BF3A57" w:rsidRPr="000F4835">
        <w:rPr>
          <w:rFonts w:ascii="方正仿宋简体" w:eastAsia="方正仿宋简体" w:hAnsi="方正仿宋简体" w:cs="方正仿宋简体" w:hint="eastAsia"/>
          <w:b/>
          <w:sz w:val="28"/>
          <w:szCs w:val="28"/>
        </w:rPr>
        <w:t>1.服务中国制造2025，支撑区域现代化服务业发展</w:t>
      </w:r>
    </w:p>
    <w:p w14:paraId="3D5459D6"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围绕中国制造2025以及自治区、锡林郭勒盟经济社会发展“十三五”规划对职业教育的要求，学院根据区域发展规划和产业转型升级需要，优化院校布局和专业结构，面向区域经济，开放办学，特色办校，紧跟产业升级，创新培养模式，强化校企合作、产教融合，注重品牌专业建设。</w:t>
      </w:r>
    </w:p>
    <w:p w14:paraId="680733FE"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目前，学院开设与中国制造2025相关的生产性服务专业数量为19个，开设培养先进制造业所需人才的专业数量为14个，开设现代服务业亟需人才专业数量为34个。在人才培养过程中，学院积极探索工学交替式、现代学徒制式在内的多元化、多种形式的实践教学模式。</w:t>
      </w:r>
    </w:p>
    <w:p w14:paraId="77627B86" w14:textId="77777777" w:rsidR="002B58D4" w:rsidRPr="000F4835" w:rsidRDefault="000F4835" w:rsidP="000F4835">
      <w:pPr>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Cs/>
          <w:sz w:val="28"/>
          <w:szCs w:val="28"/>
        </w:rPr>
        <w:t xml:space="preserve">  </w:t>
      </w:r>
      <w:r w:rsidRPr="000F4835">
        <w:rPr>
          <w:rFonts w:ascii="方正仿宋简体" w:eastAsia="方正仿宋简体" w:hAnsi="方正仿宋简体" w:cs="方正仿宋简体" w:hint="eastAsia"/>
          <w:b/>
          <w:bCs/>
          <w:sz w:val="28"/>
          <w:szCs w:val="28"/>
        </w:rPr>
        <w:t xml:space="preserve">  </w:t>
      </w:r>
      <w:r w:rsidR="00BF3A57" w:rsidRPr="000F4835">
        <w:rPr>
          <w:rFonts w:ascii="方正仿宋简体" w:eastAsia="方正仿宋简体" w:hAnsi="方正仿宋简体" w:cs="方正仿宋简体" w:hint="eastAsia"/>
          <w:b/>
          <w:bCs/>
          <w:sz w:val="28"/>
          <w:szCs w:val="28"/>
        </w:rPr>
        <w:t>2.加强创新创业教育</w:t>
      </w:r>
    </w:p>
    <w:p w14:paraId="1829C53C"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——深化创新创业教育，培育服务地方经济社会发展的创新人才。</w:t>
      </w:r>
    </w:p>
    <w:p w14:paraId="15804486" w14:textId="77777777" w:rsidR="002B58D4" w:rsidRDefault="000F4835" w:rsidP="000F4835">
      <w:pPr>
        <w:rPr>
          <w:rFonts w:ascii="方正仿宋简体" w:eastAsia="方正仿宋简体" w:hAnsi="仿宋" w:cs="Mongolian Baiti"/>
          <w:sz w:val="28"/>
          <w:szCs w:val="28"/>
        </w:rPr>
      </w:pPr>
      <w:r>
        <w:rPr>
          <w:rFonts w:ascii="方正仿宋简体" w:eastAsia="方正仿宋简体" w:hAnsi="仿宋" w:cs="Mongolian Baiti" w:hint="eastAsia"/>
          <w:sz w:val="28"/>
          <w:szCs w:val="28"/>
        </w:rPr>
        <w:t xml:space="preserve">    </w:t>
      </w:r>
      <w:r w:rsidR="00BF3A57">
        <w:rPr>
          <w:rFonts w:ascii="方正仿宋简体" w:eastAsia="方正仿宋简体" w:hAnsi="仿宋" w:cs="Mongolian Baiti" w:hint="eastAsia"/>
          <w:sz w:val="28"/>
          <w:szCs w:val="28"/>
        </w:rPr>
        <w:t>根据国家创新创业教育的总体要求，学院各专业结合自身特点，将创新创业教育融入人才培养体系，建立创新创业长效机制。创新创业教育课程纳入必修课，专业课融入创新创业内容。以创新创业大赛作为深化创新创业教育改革的抓手，利用各级创业大赛平台培育师生创业创新意识，每一个教学单位至少安排一名创新创业指导教师，实现“创新引领创业、创业带动就业”的良性互动，提升毕业生创业就</w:t>
      </w:r>
      <w:r w:rsidR="00BF3A57">
        <w:rPr>
          <w:rFonts w:ascii="方正仿宋简体" w:eastAsia="方正仿宋简体" w:hAnsi="仿宋" w:cs="Mongolian Baiti" w:hint="eastAsia"/>
          <w:sz w:val="28"/>
          <w:szCs w:val="28"/>
        </w:rPr>
        <w:lastRenderedPageBreak/>
        <w:t>业质量。</w:t>
      </w:r>
      <w:bookmarkStart w:id="14" w:name="_Toc9866"/>
      <w:r w:rsidR="00BF3A57">
        <w:rPr>
          <w:rFonts w:ascii="方正仿宋简体" w:eastAsia="方正仿宋简体" w:hAnsi="仿宋" w:cs="Mongolian Baiti" w:hint="eastAsia"/>
          <w:sz w:val="28"/>
          <w:szCs w:val="28"/>
        </w:rPr>
        <w:t>毕业生刘志强入选2017年“闪亮的日子—青春该有的模样”大学生就业创业典型人物，事迹在《大学生就业》杂志刊发，并入选全国“2017-2018大学生就业创业年度新闻人物”。</w:t>
      </w:r>
      <w:bookmarkEnd w:id="14"/>
    </w:p>
    <w:p w14:paraId="74D18538"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——开展创新创业实践，建设区级大学生创业孵化示范园。</w:t>
      </w:r>
    </w:p>
    <w:p w14:paraId="24F0AC8F" w14:textId="77777777" w:rsidR="002B58D4" w:rsidRDefault="000F4835" w:rsidP="000F4835">
      <w:pPr>
        <w:rPr>
          <w:rFonts w:ascii="方正仿宋简体" w:eastAsia="方正仿宋简体" w:hAnsi="仿宋" w:cs="Mongolian Baiti"/>
          <w:sz w:val="28"/>
          <w:szCs w:val="28"/>
        </w:rPr>
      </w:pPr>
      <w:bookmarkStart w:id="15" w:name="_Toc10654"/>
      <w:r>
        <w:rPr>
          <w:rFonts w:ascii="方正仿宋简体" w:eastAsia="方正仿宋简体" w:hAnsi="仿宋" w:cs="Mongolian Baiti" w:hint="eastAsia"/>
          <w:sz w:val="28"/>
          <w:szCs w:val="28"/>
        </w:rPr>
        <w:t xml:space="preserve">    </w:t>
      </w:r>
      <w:r w:rsidR="00BF3A57">
        <w:rPr>
          <w:rFonts w:ascii="方正仿宋简体" w:eastAsia="方正仿宋简体" w:hAnsi="仿宋" w:cs="Mongolian Baiti" w:hint="eastAsia"/>
          <w:sz w:val="28"/>
          <w:szCs w:val="28"/>
        </w:rPr>
        <w:t>锡林郭勒职业学院大学生创业孵化基地运行情况良好，2018年8月被内蒙古自治区科技厅认定为自治区级众创空间，获批认定是自治区对我院创业孵化基地工作的认可与肯定，对营造创新创业环境，激发创新创业活力起到了良好的推动作用。目前，在校生中有40余人正在创业实践中，2018年有10名毕业生选择自主创业。2018年创建的“丝路草原电商孵化器”，为有原产地产品的农村牧区学生搭建电商平台，创造产值近十万元。</w:t>
      </w:r>
      <w:bookmarkEnd w:id="15"/>
    </w:p>
    <w:p w14:paraId="40189D20" w14:textId="77777777" w:rsidR="002B58D4" w:rsidRDefault="00BF3A57">
      <w:pPr>
        <w:ind w:firstLineChars="200" w:firstLine="560"/>
        <w:rPr>
          <w:rFonts w:ascii="宋体" w:eastAsia="宋体" w:hAnsi="宋体" w:cs="宋体"/>
          <w:sz w:val="24"/>
          <w:szCs w:val="24"/>
        </w:rPr>
      </w:pPr>
      <w:r>
        <w:rPr>
          <w:rFonts w:ascii="方正仿宋简体" w:eastAsia="方正仿宋简体" w:hAnsi="仿宋" w:cs="Mongolian Baiti" w:hint="eastAsia"/>
          <w:sz w:val="28"/>
          <w:szCs w:val="28"/>
        </w:rPr>
        <w:t>在服务创业引导工作中，学院面向大学生开展创业教育和实践系列活动，包括建设大学生创业教育培训基地，举办创业讲座、创业沙龙、创业训练营、创业体验等活动。2018年以来为全校学生开展创新创业讲座，参加培训学生达6500人次；开设电子商务培训班4期培训264人；开展“创新创业训练营”活动8次，一对一辅导100余人次。</w:t>
      </w:r>
    </w:p>
    <w:p w14:paraId="0B50B0CA"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——完善双创制度，营造双创环境。</w:t>
      </w:r>
    </w:p>
    <w:p w14:paraId="319AF8E5" w14:textId="77777777" w:rsidR="002B58D4" w:rsidRDefault="00BF3A57">
      <w:pPr>
        <w:ind w:firstLine="600"/>
        <w:rPr>
          <w:rFonts w:ascii="仿宋" w:eastAsia="方正仿宋简体" w:hAnsi="仿宋" w:cs="仿宋"/>
          <w:kern w:val="0"/>
          <w:sz w:val="28"/>
          <w:szCs w:val="28"/>
        </w:rPr>
      </w:pPr>
      <w:r>
        <w:rPr>
          <w:rFonts w:ascii="方正仿宋简体" w:eastAsia="方正仿宋简体" w:hAnsi="仿宋" w:cs="Mongolian Baiti" w:hint="eastAsia"/>
          <w:sz w:val="28"/>
          <w:szCs w:val="28"/>
        </w:rPr>
        <w:t>修订了《锡林郭勒职业学院创新创业教育实施方案》《锡林郭勒职业学院大学生创业孵化基地管理办法（试行）》《锡林郭勒职业学院创新创业奖励办法》《锡林郭勒职业学院学生转专业的管理办法（试行）》《关于学生休学创业的管理办法》等相关制度，支持参与创新</w:t>
      </w:r>
      <w:r>
        <w:rPr>
          <w:rFonts w:ascii="方正仿宋简体" w:eastAsia="方正仿宋简体" w:hAnsi="仿宋" w:cs="Mongolian Baiti" w:hint="eastAsia"/>
          <w:sz w:val="28"/>
          <w:szCs w:val="28"/>
        </w:rPr>
        <w:lastRenderedPageBreak/>
        <w:t>创业的学生转入相关专业学习，为自主创业的学生建立了创新创业档案，从制度上为自主创业学生提供保障。</w:t>
      </w:r>
    </w:p>
    <w:p w14:paraId="214B35EC"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——加大资金扶持，支持创新创业项目。</w:t>
      </w:r>
    </w:p>
    <w:p w14:paraId="5D605235" w14:textId="77777777" w:rsidR="002B58D4" w:rsidRDefault="00BF3A57">
      <w:pPr>
        <w:tabs>
          <w:tab w:val="left" w:pos="3615"/>
        </w:tabs>
        <w:snapToGrid w:val="0"/>
        <w:spacing w:line="560" w:lineRule="exact"/>
        <w:ind w:firstLineChars="200" w:firstLine="560"/>
        <w:rPr>
          <w:rFonts w:ascii="方正仿宋简体" w:eastAsia="方正仿宋简体" w:hAnsi="仿宋" w:cs="Mongolian Baiti"/>
          <w:sz w:val="28"/>
          <w:szCs w:val="28"/>
        </w:rPr>
      </w:pPr>
      <w:r>
        <w:rPr>
          <w:rFonts w:ascii="方正仿宋简体" w:eastAsia="方正仿宋简体" w:hAnsi="仿宋" w:cs="Mongolian Baiti" w:hint="eastAsia"/>
          <w:sz w:val="28"/>
          <w:szCs w:val="28"/>
        </w:rPr>
        <w:t>学院鼓励学生自主创业并给予各种支持与保障，创新“千百十”创业模式，即培养“千人”创业意识、培训“百人”创业技能、扶持“十人”创业明星。学院每年拿出10万元用于创业帮扶，为创业学生免费提供场地、设备，并加以积极引导，以创业带动就业。目前在校生中有 40余人正在创业实践中，2018年有10名毕业生选择自主创业。2018年创建的“丝路草原电商孵化器”，为有原产地产品的农村牧区学生搭建电商平台，创造产值近10万元。</w:t>
      </w:r>
      <w:r>
        <w:rPr>
          <w:rFonts w:ascii="方正仿宋简体" w:eastAsia="方正仿宋简体" w:hAnsiTheme="minorEastAsia" w:cs="仿宋" w:hint="eastAsia"/>
          <w:sz w:val="28"/>
          <w:szCs w:val="28"/>
        </w:rPr>
        <w:t>积极利用学院教师的科研成果和发明专利进行创业实践，并转化为可进行市场化运作的创业项目，积极促进创业项目与市场的对接，扶持大学生自主创业，将“白蘑人工驯化”、“远程动物医疗”等科研成果转化为创业项目。</w:t>
      </w:r>
    </w:p>
    <w:p w14:paraId="533EB34A"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——参加创新创业大赛，提高学生实践能力。</w:t>
      </w:r>
    </w:p>
    <w:p w14:paraId="2770F746" w14:textId="77777777" w:rsidR="002B58D4" w:rsidRDefault="00BF3A57">
      <w:pPr>
        <w:tabs>
          <w:tab w:val="left" w:pos="3615"/>
        </w:tabs>
        <w:snapToGrid w:val="0"/>
        <w:spacing w:line="560" w:lineRule="exact"/>
        <w:ind w:firstLineChars="200" w:firstLine="560"/>
        <w:rPr>
          <w:rFonts w:ascii="方正仿宋简体" w:eastAsia="方正仿宋简体" w:hAnsi="仿宋" w:cs="Mongolian Baiti"/>
          <w:sz w:val="28"/>
          <w:szCs w:val="28"/>
        </w:rPr>
      </w:pPr>
      <w:r>
        <w:rPr>
          <w:rFonts w:ascii="方正仿宋简体" w:eastAsia="方正仿宋简体" w:hAnsi="仿宋" w:cs="Mongolian Baiti" w:hint="eastAsia"/>
          <w:sz w:val="28"/>
          <w:szCs w:val="28"/>
        </w:rPr>
        <w:t>2018年</w:t>
      </w:r>
      <w:r>
        <w:rPr>
          <w:rFonts w:ascii="方正仿宋简体" w:eastAsia="方正仿宋简体" w:hAnsi="仿宋" w:cs="Mongolian Baiti"/>
          <w:sz w:val="28"/>
          <w:szCs w:val="28"/>
        </w:rPr>
        <w:t>学院组织了第五届创新创业大赛暨第四届</w:t>
      </w:r>
      <w:r>
        <w:rPr>
          <w:rFonts w:ascii="方正仿宋简体" w:eastAsia="方正仿宋简体" w:hAnsi="仿宋" w:cs="Mongolian Baiti"/>
          <w:sz w:val="28"/>
          <w:szCs w:val="28"/>
        </w:rPr>
        <w:t>“</w:t>
      </w:r>
      <w:r>
        <w:rPr>
          <w:rFonts w:ascii="方正仿宋简体" w:eastAsia="方正仿宋简体" w:hAnsi="仿宋" w:cs="Mongolian Baiti"/>
          <w:sz w:val="28"/>
          <w:szCs w:val="28"/>
        </w:rPr>
        <w:t>互联网+</w:t>
      </w:r>
      <w:r>
        <w:rPr>
          <w:rFonts w:ascii="方正仿宋简体" w:eastAsia="方正仿宋简体" w:hAnsi="仿宋" w:cs="Mongolian Baiti"/>
          <w:sz w:val="28"/>
          <w:szCs w:val="28"/>
        </w:rPr>
        <w:t>”</w:t>
      </w:r>
      <w:r>
        <w:rPr>
          <w:rFonts w:ascii="方正仿宋简体" w:eastAsia="方正仿宋简体" w:hAnsi="仿宋" w:cs="Mongolian Baiti"/>
          <w:sz w:val="28"/>
          <w:szCs w:val="28"/>
        </w:rPr>
        <w:t>大学生创新创业大赛选拔赛，参赛</w:t>
      </w:r>
      <w:r>
        <w:rPr>
          <w:rFonts w:ascii="方正仿宋简体" w:eastAsia="方正仿宋简体" w:hAnsi="仿宋" w:cs="Mongolian Baiti" w:hint="eastAsia"/>
          <w:sz w:val="28"/>
          <w:szCs w:val="28"/>
        </w:rPr>
        <w:t>项目</w:t>
      </w:r>
      <w:r>
        <w:rPr>
          <w:rFonts w:ascii="方正仿宋简体" w:eastAsia="方正仿宋简体" w:hAnsi="仿宋" w:cs="Mongolian Baiti"/>
          <w:sz w:val="28"/>
          <w:szCs w:val="28"/>
        </w:rPr>
        <w:t>271个，</w:t>
      </w:r>
      <w:r>
        <w:rPr>
          <w:rFonts w:ascii="方正仿宋简体" w:eastAsia="方正仿宋简体" w:hAnsi="仿宋" w:cs="Mongolian Baiti" w:hint="eastAsia"/>
          <w:sz w:val="28"/>
          <w:szCs w:val="28"/>
        </w:rPr>
        <w:t>参与度高。</w:t>
      </w:r>
      <w:r>
        <w:rPr>
          <w:rFonts w:ascii="方正仿宋简体" w:eastAsia="方正仿宋简体" w:hAnsi="仿宋" w:cs="Mongolian Baiti"/>
          <w:sz w:val="28"/>
          <w:szCs w:val="28"/>
        </w:rPr>
        <w:t>参加国家及自治区创新创业大赛荣获</w:t>
      </w:r>
      <w:r>
        <w:rPr>
          <w:rFonts w:ascii="方正仿宋简体" w:eastAsia="方正仿宋简体" w:hAnsi="仿宋" w:cs="Mongolian Baiti" w:hint="eastAsia"/>
          <w:sz w:val="28"/>
          <w:szCs w:val="28"/>
        </w:rPr>
        <w:t>14个奖项，“全国互联网+”创新创业大赛</w:t>
      </w:r>
      <w:r>
        <w:rPr>
          <w:rFonts w:ascii="方正仿宋简体" w:eastAsia="方正仿宋简体" w:hAnsi="仿宋" w:cs="Mongolian Baiti"/>
          <w:sz w:val="28"/>
          <w:szCs w:val="28"/>
        </w:rPr>
        <w:t>六个项目进入自治区总决赛，荣获</w:t>
      </w:r>
      <w:r>
        <w:rPr>
          <w:rFonts w:ascii="方正仿宋简体" w:eastAsia="方正仿宋简体" w:hAnsi="仿宋" w:cs="Mongolian Baiti" w:hint="eastAsia"/>
          <w:sz w:val="28"/>
          <w:szCs w:val="28"/>
        </w:rPr>
        <w:t>一金两银三铜，</w:t>
      </w:r>
      <w:r>
        <w:rPr>
          <w:rFonts w:ascii="方正仿宋简体" w:eastAsia="方正仿宋简体" w:hAnsi="仿宋" w:cs="Mongolian Baiti"/>
          <w:sz w:val="28"/>
          <w:szCs w:val="28"/>
        </w:rPr>
        <w:t>“</w:t>
      </w:r>
      <w:r>
        <w:rPr>
          <w:rFonts w:ascii="方正仿宋简体" w:eastAsia="方正仿宋简体" w:hAnsi="仿宋" w:cs="Mongolian Baiti"/>
          <w:sz w:val="28"/>
          <w:szCs w:val="28"/>
        </w:rPr>
        <w:t>青年红色筑梦之旅</w:t>
      </w:r>
      <w:r>
        <w:rPr>
          <w:rFonts w:ascii="方正仿宋简体" w:eastAsia="方正仿宋简体" w:hAnsi="仿宋" w:cs="Mongolian Baiti"/>
          <w:sz w:val="28"/>
          <w:szCs w:val="28"/>
        </w:rPr>
        <w:t>”</w:t>
      </w:r>
      <w:r>
        <w:rPr>
          <w:rFonts w:ascii="方正仿宋简体" w:eastAsia="方正仿宋简体" w:hAnsi="仿宋" w:cs="Mongolian Baiti" w:hint="eastAsia"/>
          <w:sz w:val="28"/>
          <w:szCs w:val="28"/>
        </w:rPr>
        <w:t>项目</w:t>
      </w:r>
      <w:r>
        <w:rPr>
          <w:rFonts w:ascii="方正仿宋简体" w:eastAsia="方正仿宋简体" w:hAnsi="仿宋" w:cs="Mongolian Baiti"/>
          <w:sz w:val="28"/>
          <w:szCs w:val="28"/>
        </w:rPr>
        <w:t>“</w:t>
      </w:r>
      <w:r>
        <w:rPr>
          <w:rFonts w:ascii="方正仿宋简体" w:eastAsia="方正仿宋简体" w:hAnsi="仿宋" w:cs="Mongolian Baiti"/>
          <w:sz w:val="28"/>
          <w:szCs w:val="28"/>
        </w:rPr>
        <w:t>玛奈乌兰牧骑</w:t>
      </w:r>
      <w:r>
        <w:rPr>
          <w:rFonts w:ascii="方正仿宋简体" w:eastAsia="方正仿宋简体" w:hAnsi="仿宋" w:cs="Mongolian Baiti"/>
          <w:sz w:val="28"/>
          <w:szCs w:val="28"/>
        </w:rPr>
        <w:t>”</w:t>
      </w:r>
      <w:r>
        <w:rPr>
          <w:rFonts w:ascii="方正仿宋简体" w:eastAsia="方正仿宋简体" w:hAnsi="仿宋" w:cs="Mongolian Baiti"/>
          <w:sz w:val="28"/>
          <w:szCs w:val="28"/>
        </w:rPr>
        <w:t>荣获</w:t>
      </w:r>
      <w:r>
        <w:rPr>
          <w:rFonts w:ascii="方正仿宋简体" w:eastAsia="方正仿宋简体" w:hAnsi="仿宋" w:cs="Mongolian Baiti" w:hint="eastAsia"/>
          <w:sz w:val="28"/>
          <w:szCs w:val="28"/>
        </w:rPr>
        <w:t>“青年红色筑梦之旅”活动优秀组织奖</w:t>
      </w:r>
      <w:r>
        <w:rPr>
          <w:rFonts w:ascii="方正仿宋简体" w:eastAsia="方正仿宋简体" w:hAnsi="仿宋" w:cs="Mongolian Baiti"/>
          <w:sz w:val="28"/>
          <w:szCs w:val="28"/>
        </w:rPr>
        <w:t>、学院创业基地荣获</w:t>
      </w:r>
      <w:r>
        <w:rPr>
          <w:rFonts w:ascii="方正仿宋简体" w:eastAsia="方正仿宋简体" w:hAnsi="仿宋" w:cs="Mongolian Baiti" w:hint="eastAsia"/>
          <w:sz w:val="28"/>
          <w:szCs w:val="28"/>
        </w:rPr>
        <w:t>第三届“中国创翼”创业创新大赛内蒙古赛区选拔赛暨内蒙古第四届“锡林郭勒杯”青年创业创新大赛</w:t>
      </w:r>
      <w:r>
        <w:rPr>
          <w:rFonts w:ascii="方正仿宋简体" w:eastAsia="方正仿宋简体" w:hAnsi="仿宋" w:cs="Mongolian Baiti"/>
          <w:sz w:val="28"/>
          <w:szCs w:val="28"/>
        </w:rPr>
        <w:t>优秀创业服务机构奖</w:t>
      </w:r>
      <w:r>
        <w:rPr>
          <w:rFonts w:ascii="方正仿宋简体" w:eastAsia="方正仿宋简体" w:hAnsi="仿宋" w:cs="Mongolian Baiti" w:hint="eastAsia"/>
          <w:sz w:val="28"/>
          <w:szCs w:val="28"/>
        </w:rPr>
        <w:t>。</w:t>
      </w:r>
    </w:p>
    <w:p w14:paraId="33CB06A8" w14:textId="77777777" w:rsidR="002B58D4" w:rsidRPr="000F4835"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 xml:space="preserve">    </w:t>
      </w:r>
      <w:r w:rsidR="00BF3A57" w:rsidRPr="000F4835">
        <w:rPr>
          <w:rFonts w:ascii="方正仿宋简体" w:eastAsia="方正仿宋简体" w:hAnsi="方正仿宋简体" w:cs="方正仿宋简体" w:hint="eastAsia"/>
          <w:b/>
          <w:sz w:val="28"/>
          <w:szCs w:val="28"/>
        </w:rPr>
        <w:t>3.</w:t>
      </w:r>
      <w:r w:rsidRPr="000F4835">
        <w:rPr>
          <w:rFonts w:ascii="方正仿宋简体" w:eastAsia="方正仿宋简体" w:hAnsi="方正仿宋简体" w:cs="方正仿宋简体" w:hint="eastAsia"/>
          <w:b/>
          <w:sz w:val="28"/>
          <w:szCs w:val="28"/>
        </w:rPr>
        <w:t>发挥企业主体作用，开展现代学徒制试点</w:t>
      </w:r>
    </w:p>
    <w:p w14:paraId="0ECB26C9"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学院在汽车检测与维修、机电一体化、畜牧兽医专业开展现代学</w:t>
      </w:r>
      <w:r>
        <w:rPr>
          <w:rFonts w:ascii="方正仿宋简体" w:eastAsia="方正仿宋简体" w:hAnsi="方正仿宋简体" w:cs="方正仿宋简体" w:hint="eastAsia"/>
          <w:bCs/>
          <w:sz w:val="28"/>
          <w:szCs w:val="28"/>
        </w:rPr>
        <w:lastRenderedPageBreak/>
        <w:t>徒制人才培养工作，与神华北电胜利能源有限公司、内蒙古兴安铜锌冶炼有限公司、天津新丰正田机械有限公司、天津蓝巢电力检修有限公司、现代牧业(集团)有限公司、大北农科技集团股份有限公司等企业合作，联合实施现代学徒制。</w:t>
      </w:r>
    </w:p>
    <w:p w14:paraId="229BB900" w14:textId="77777777" w:rsidR="002B58D4" w:rsidRDefault="000F4835" w:rsidP="000F4835">
      <w:pPr>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 xml:space="preserve">    </w:t>
      </w:r>
      <w:r w:rsidR="00BF3A57">
        <w:rPr>
          <w:rFonts w:ascii="方正仿宋简体" w:eastAsia="方正仿宋简体" w:hAnsi="方正仿宋简体" w:cs="方正仿宋简体" w:hint="eastAsia"/>
          <w:b/>
          <w:sz w:val="28"/>
          <w:szCs w:val="28"/>
        </w:rPr>
        <w:t>4</w:t>
      </w:r>
      <w:r w:rsidR="00BF3A57" w:rsidRPr="000F4835">
        <w:rPr>
          <w:rFonts w:ascii="方正仿宋简体" w:eastAsia="方正仿宋简体" w:hAnsi="方正仿宋简体" w:cs="方正仿宋简体" w:hint="eastAsia"/>
          <w:b/>
          <w:sz w:val="28"/>
          <w:szCs w:val="28"/>
        </w:rPr>
        <w:t>.发挥民族和区域优势，做好优秀传统文化的传承</w:t>
      </w:r>
    </w:p>
    <w:p w14:paraId="4B14EF85"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传承民族技艺，弘扬民族文化。以自治区乌兰牧骑培训基地为依托，与自治区各地区、旗县（市）乌兰牧骑合作，根据乌兰牧骑舞台演出需要，培养一专多能的民族艺术人才。另外，学院前后在锡林浩特、乌兰浩特、赤峰、葫芦岛、包头市、云南等地建立十多所“少年马头琴培训基地”。</w:t>
      </w:r>
    </w:p>
    <w:p w14:paraId="7D3595D5"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学院将民族文化融入教育全过程，着力推动非物质文化遗产项目的保护和传承创新，积极推进非物质文化遗产进校园活动，将民族手工艺、民族服饰、呼麦、长调、潮尔道、马头琴等课程引入课堂，完成了《长调》、《呼麦》、《潮尔道》、《蒙古族儿童歌曲与钢琴伴奏》、《马头琴》、《维体蒙古语》等教材。</w:t>
      </w:r>
    </w:p>
    <w:p w14:paraId="0BC20864"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搭建了“成吉思汗文献”博物馆、马头琴学院、博克基地等平台，充分利用中国马都、元上都研究中心等区域资源平台，开展“2017年全国27家世界文化和自然遗产晚会”“庆祝自治区成立70周年——非物质文化遗产进校园项目展演”“锡林浩特地区非物质文化遗产保护项目走进牧区、走进牧区系列活动”“锡林浩特地区2017年《文化和自然遗产日》非遗展示系列活动”“第七届锡林郭勒盟非物质文化遗产保护成果展”等社会活动。</w:t>
      </w:r>
    </w:p>
    <w:p w14:paraId="2DC8891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——聘请了国际呼麦教育大师巴·傲都苏、马头琴大师齐·宝力高、歌唱家拉苏荣荣、潮尔道传承人芒来等担任客座教授，在教学过</w:t>
      </w:r>
      <w:r>
        <w:rPr>
          <w:rFonts w:ascii="方正仿宋简体" w:eastAsia="方正仿宋简体" w:hAnsi="方正仿宋简体" w:cs="方正仿宋简体" w:hint="eastAsia"/>
          <w:bCs/>
          <w:sz w:val="28"/>
          <w:szCs w:val="28"/>
        </w:rPr>
        <w:lastRenderedPageBreak/>
        <w:t>程中依托蒙古族民族传统文化底蕴与民族文化传承人的引领作用，培养了一批蒙汉兼备的民族文化技艺传承人才。</w:t>
      </w:r>
    </w:p>
    <w:p w14:paraId="014124DC" w14:textId="77777777" w:rsidR="002B58D4" w:rsidRDefault="000F4835" w:rsidP="000F4835">
      <w:pPr>
        <w:pStyle w:val="2"/>
        <w:spacing w:before="0" w:after="0" w:line="415" w:lineRule="auto"/>
        <w:rPr>
          <w:rFonts w:ascii="方正仿宋简体" w:eastAsia="方正仿宋简体" w:hAnsi="方正仿宋简体" w:cs="方正仿宋简体"/>
          <w:b w:val="0"/>
          <w:bCs w:val="0"/>
          <w:sz w:val="28"/>
          <w:szCs w:val="28"/>
        </w:rPr>
      </w:pPr>
      <w:r>
        <w:rPr>
          <w:rFonts w:ascii="方正仿宋简体" w:eastAsia="方正仿宋简体" w:hAnsi="方正仿宋简体" w:cs="方正仿宋简体" w:hint="eastAsia"/>
          <w:sz w:val="28"/>
          <w:szCs w:val="28"/>
        </w:rPr>
        <w:t xml:space="preserve">    </w:t>
      </w:r>
      <w:bookmarkStart w:id="16" w:name="_Toc533368694"/>
      <w:r w:rsidR="00BF3A57">
        <w:rPr>
          <w:rFonts w:ascii="方正仿宋简体" w:eastAsia="方正仿宋简体" w:hAnsi="方正仿宋简体" w:cs="方正仿宋简体" w:hint="eastAsia"/>
          <w:sz w:val="28"/>
          <w:szCs w:val="28"/>
        </w:rPr>
        <w:t>（四）完善质量保障机制</w:t>
      </w:r>
      <w:bookmarkEnd w:id="16"/>
    </w:p>
    <w:p w14:paraId="3B2FC10C"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1.落实生均拨款政策，提升办学活力和水平。</w:t>
      </w:r>
      <w:r>
        <w:rPr>
          <w:rFonts w:ascii="方正仿宋简体" w:eastAsia="方正仿宋简体" w:hAnsi="方正仿宋简体" w:cs="方正仿宋简体" w:hint="eastAsia"/>
          <w:sz w:val="28"/>
          <w:szCs w:val="28"/>
        </w:rPr>
        <w:t>学院在锡林郭勒盟委、行署的支持下，生均拨款水平稳步提高。2016-2018年学院生均拨款分别为3.48万元、4.38万元和4.84万元，均明显高于教育部要求的高职生均拨款标准达到1.2万元的要求，为提高学院职业教育办学水平和人才培养质量提供资金保障。</w:t>
      </w:r>
    </w:p>
    <w:p w14:paraId="320DBAE2"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b/>
          <w:bCs/>
          <w:sz w:val="28"/>
          <w:szCs w:val="28"/>
        </w:rPr>
        <w:t>2.全面落实学院章程，提升学院治理能力</w:t>
      </w:r>
      <w:r>
        <w:rPr>
          <w:rFonts w:ascii="方正仿宋简体" w:eastAsia="方正仿宋简体" w:hAnsi="方正仿宋简体" w:cs="方正仿宋简体" w:hint="eastAsia"/>
          <w:b/>
          <w:bCs/>
          <w:color w:val="000000" w:themeColor="text1"/>
          <w:sz w:val="28"/>
          <w:szCs w:val="28"/>
        </w:rPr>
        <w:t>。</w:t>
      </w:r>
      <w:r>
        <w:rPr>
          <w:rFonts w:ascii="方正仿宋简体" w:eastAsia="方正仿宋简体" w:hAnsi="方正仿宋简体" w:cs="方正仿宋简体" w:hint="eastAsia"/>
          <w:color w:val="000000" w:themeColor="text1"/>
          <w:sz w:val="28"/>
          <w:szCs w:val="28"/>
        </w:rPr>
        <w:t>学院制定了《锡林郭勒职业学院章程》，明确了</w:t>
      </w:r>
      <w:r>
        <w:rPr>
          <w:rFonts w:ascii="方正仿宋简体" w:eastAsia="方正仿宋简体" w:hAnsi="方正仿宋简体" w:cs="方正仿宋简体"/>
          <w:color w:val="000000" w:themeColor="text1"/>
          <w:sz w:val="28"/>
          <w:szCs w:val="28"/>
        </w:rPr>
        <w:t>党委领导下的</w:t>
      </w:r>
      <w:r>
        <w:rPr>
          <w:rFonts w:ascii="方正仿宋简体" w:eastAsia="方正仿宋简体" w:hAnsi="方正仿宋简体" w:cs="方正仿宋简体" w:hint="eastAsia"/>
          <w:color w:val="000000" w:themeColor="text1"/>
          <w:sz w:val="28"/>
          <w:szCs w:val="28"/>
        </w:rPr>
        <w:t>院长</w:t>
      </w:r>
      <w:r>
        <w:rPr>
          <w:rFonts w:ascii="方正仿宋简体" w:eastAsia="方正仿宋简体" w:hAnsi="方正仿宋简体" w:cs="方正仿宋简体"/>
          <w:color w:val="000000" w:themeColor="text1"/>
          <w:sz w:val="28"/>
          <w:szCs w:val="28"/>
        </w:rPr>
        <w:t>负责制、教职工代表大会制度、学术委员会制度、教师申诉制度、学生申诉制度、信息公开制度等为重点，构建内部治理框架，构建完善的管理制度体系和精简、高效、合理、权责分明的科学运作架构。加强学术委员会建设，推进学术决策和管理的民主化、科学化。充分尊重并切实保障教职工的合法权益，建立完善师生利益表达机制和建言献策渠道，充分发挥师生在学院建设与发展中的主体作用。</w:t>
      </w:r>
    </w:p>
    <w:p w14:paraId="53C74704"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color w:val="000000" w:themeColor="text1"/>
          <w:sz w:val="28"/>
          <w:szCs w:val="28"/>
        </w:rPr>
        <w:t>深化完善学院内部管理体系。按照“两级管理、重心下移、规范运作、增强活力、提高绩效”原则，进一步理顺内部管理机制，在经费、人事、教学、学工、科研、社会服务等方面进一步深化两级管理体制机制改革，使各教学院部真正成为教学、专业建设、课程改革、学生管理的主体。梳理职能部门的“权力清单”，推进管理重心下移，按照管理视野向外拓展、管理理念向服务转变、管理功能向综合调整、管理方式向制度推进的原则，突出服务职能，明晰职责分工，改善工作作风，提高工作效能，把师生满意率作为评价工作的依据，强化工作</w:t>
      </w:r>
      <w:r>
        <w:rPr>
          <w:rFonts w:ascii="方正仿宋简体" w:eastAsia="方正仿宋简体" w:hAnsi="方正仿宋简体" w:cs="方正仿宋简体"/>
          <w:color w:val="000000" w:themeColor="text1"/>
          <w:sz w:val="28"/>
          <w:szCs w:val="28"/>
        </w:rPr>
        <w:lastRenderedPageBreak/>
        <w:t>的执行力和服务意识，提升服务质量。</w:t>
      </w:r>
    </w:p>
    <w:p w14:paraId="1EFC5945"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3.落实人才培养质量年度报告，体现学院人才培养质量。</w:t>
      </w:r>
      <w:r>
        <w:rPr>
          <w:rFonts w:ascii="方正仿宋简体" w:eastAsia="方正仿宋简体" w:hAnsi="方正仿宋简体" w:cs="方正仿宋简体" w:hint="eastAsia"/>
          <w:color w:val="000000" w:themeColor="text1"/>
          <w:sz w:val="28"/>
          <w:szCs w:val="28"/>
        </w:rPr>
        <w:t>学院明确分工职责，明确数据填报负责人和采集对象、规范采集流程，关注数据平台各类数据的分析工作，成立领导小组强化组织领导审核，重视定量分析和客观数据支撑，引用第三方高等教育管理数据与解决方案专业机构麦可思《教学质量质量评价报告》数据，精选学院在积极对接市场需求，主动服务地方和创新创业等方面的典型案例，梳理学院教育教学特色成果、经验和存在问题，全面体现学院人才培养质量，按时按量完成年报编制任务，注重年度质量报告的量化程度、可比性和可读性，全面反映学院人才培养质量。</w:t>
      </w:r>
    </w:p>
    <w:p w14:paraId="51F9665C"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b/>
          <w:bCs/>
          <w:sz w:val="28"/>
          <w:szCs w:val="28"/>
        </w:rPr>
        <w:t>4.建立自主诊改机制，系统推进教学诊改工作。</w:t>
      </w:r>
      <w:r>
        <w:rPr>
          <w:rFonts w:ascii="方正仿宋简体" w:eastAsia="方正仿宋简体" w:hAnsi="方正仿宋简体" w:cs="方正仿宋简体" w:hint="eastAsia"/>
          <w:color w:val="000000" w:themeColor="text1"/>
          <w:sz w:val="28"/>
          <w:szCs w:val="28"/>
        </w:rPr>
        <w:t>学院于2017年9月成立了以学院党委书记、院长任组长的内部质量保证体系诊断与改进工作领导小组，编制印发了《锡林郭勒职业学院内部质量保证体系诊断与改进实施方案（试行）》，并启动实施诊改工作。为统一思想，形成共识，学院先后转发了教育部、教育厅的诊改工作实施方案，邀请高职高专诊改工作委员会何锡涛同志、自治区国家级诊改试点院校包头职业技术学院诊改工作专家曹润平来院做专题辅导报告，并选派19人次参加各类诊改培训，学习常州工程职业技术学院、淄博职业技术学院等区内外兄弟院校诊改工作，了解诊改工作内涵实质。</w:t>
      </w:r>
    </w:p>
    <w:p w14:paraId="67D8BD66"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目前，学院、专业、课程、师资、学生等层面诊改工作正按既定方案顺利推进，目标链、标准链梳理完毕，制定、修订各类制度42项，“8”字螺旋诊改机制逐步完善，完成2018年人才培养工作状态数据采集工作，开发了新生报到、蒙汉双语教务管理软件，采购了教学资源管理、党务管理、资产管理等信息化管理平台，学院信息化建设深</w:t>
      </w:r>
      <w:r>
        <w:rPr>
          <w:rFonts w:ascii="方正仿宋简体" w:eastAsia="方正仿宋简体" w:hAnsi="方正仿宋简体" w:cs="方正仿宋简体" w:hint="eastAsia"/>
          <w:color w:val="000000" w:themeColor="text1"/>
          <w:sz w:val="28"/>
          <w:szCs w:val="28"/>
        </w:rPr>
        <w:lastRenderedPageBreak/>
        <w:t>入推进。</w:t>
      </w:r>
    </w:p>
    <w:p w14:paraId="00E6D411"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5.加强研究机构与队伍建设，提升教师教科研能力</w:t>
      </w:r>
    </w:p>
    <w:p w14:paraId="326233C5"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2017年根据国家、自治区相关文件精神，学院发布了《锡林郭勒职业学院科研工作“十三五”发展规划（2016-2020）（修订稿）》，修订了《锡林郭勒职业学院优秀科研成果奖评奖办法》《锡林郭勒职业学院科研项目管理办法》《锡林郭勒职业学院科研工作量考核暂行办法》，制定了《锡林郭勒职业学院哲学社会科学繁荣计划专项资金管理办法》《锡林郭勒职业学院科学研究经费管理办法》《锡林郭勒职业学院科研机构管理暂行办法》《锡林郭勒职业学院科技成果转移转化办法》等文件，2018年制定了《锡林郭勒职业学院横向科研经费管理办法》，为形成</w:t>
      </w:r>
      <w:r w:rsidR="00052025">
        <w:rPr>
          <w:rFonts w:ascii="方正仿宋简体" w:eastAsia="方正仿宋简体" w:hAnsi="方正仿宋简体" w:cs="方正仿宋简体" w:hint="eastAsia"/>
          <w:sz w:val="28"/>
          <w:szCs w:val="28"/>
        </w:rPr>
        <w:t>良好</w:t>
      </w:r>
      <w:r>
        <w:rPr>
          <w:rFonts w:ascii="方正仿宋简体" w:eastAsia="方正仿宋简体" w:hAnsi="方正仿宋简体" w:cs="方正仿宋简体" w:hint="eastAsia"/>
          <w:sz w:val="28"/>
          <w:szCs w:val="28"/>
        </w:rPr>
        <w:t>的科研氛围和创新驱动发展提供制度保障；制定教学单位科研团队建设办法，建立横向科研项目管理办法，为科研成果的转化推广提供支撑；聚焦专业教师教科研能力提升。</w:t>
      </w:r>
    </w:p>
    <w:p w14:paraId="7C68CAC1" w14:textId="77777777" w:rsidR="002B58D4" w:rsidRDefault="00BF3A57" w:rsidP="00BF3A57">
      <w:pPr>
        <w:pStyle w:val="2"/>
        <w:rPr>
          <w:rFonts w:ascii="方正仿宋简体" w:eastAsia="方正仿宋简体" w:hAnsi="方正仿宋简体" w:cs="方正仿宋简体"/>
          <w:b w:val="0"/>
          <w:bCs w:val="0"/>
          <w:color w:val="000000" w:themeColor="text1"/>
          <w:sz w:val="28"/>
          <w:szCs w:val="28"/>
        </w:rPr>
      </w:pPr>
      <w:bookmarkStart w:id="17" w:name="_Toc533368695"/>
      <w:r>
        <w:rPr>
          <w:rFonts w:ascii="方正仿宋简体" w:eastAsia="方正仿宋简体" w:hAnsi="方正仿宋简体" w:cs="方正仿宋简体" w:hint="eastAsia"/>
          <w:color w:val="000000" w:themeColor="text1"/>
          <w:sz w:val="28"/>
          <w:szCs w:val="28"/>
        </w:rPr>
        <w:t>（五）提升思想政治教育质量</w:t>
      </w:r>
      <w:bookmarkEnd w:id="17"/>
    </w:p>
    <w:p w14:paraId="5B3750AD"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color w:val="000000" w:themeColor="text1"/>
          <w:sz w:val="28"/>
          <w:szCs w:val="28"/>
        </w:rPr>
      </w:pPr>
      <w:r>
        <w:rPr>
          <w:rFonts w:ascii="方正仿宋简体" w:eastAsia="方正仿宋简体" w:hAnsi="方正仿宋简体" w:cs="方正仿宋简体" w:hint="eastAsia"/>
          <w:b/>
          <w:bCs/>
          <w:color w:val="000000" w:themeColor="text1"/>
          <w:sz w:val="28"/>
          <w:szCs w:val="28"/>
        </w:rPr>
        <w:t>1.强化思想政治教育，构建全程、全员、全方位育人体系</w:t>
      </w:r>
    </w:p>
    <w:p w14:paraId="741ED722"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深入贯彻学习习近平新时代中国特色社会主义思想和党的十九大精神，落实《中共中央国务院关于加强和改进新形势下高校思想政治工作的意见》精神，学院进一步完善了思想政治教育工作体系和机制，把坚持立德树人贯穿教育教学全过程，实现全程、全员、全方位育人。逐步形成了以</w:t>
      </w:r>
      <w:r w:rsidR="00E63A5D">
        <w:rPr>
          <w:rFonts w:ascii="方正仿宋简体" w:eastAsia="方正仿宋简体" w:hAnsi="方正仿宋简体" w:cs="方正仿宋简体" w:hint="eastAsia"/>
          <w:color w:val="000000" w:themeColor="text1"/>
          <w:sz w:val="28"/>
          <w:szCs w:val="28"/>
        </w:rPr>
        <w:t>“</w:t>
      </w:r>
      <w:r w:rsidR="00E63A5D" w:rsidRPr="00AC07C4">
        <w:rPr>
          <w:rFonts w:ascii="方正仿宋简体" w:eastAsia="方正仿宋简体" w:hAnsi="方正仿宋简体" w:cs="方正仿宋简体" w:hint="eastAsia"/>
          <w:color w:val="000000" w:themeColor="text1"/>
          <w:sz w:val="28"/>
          <w:szCs w:val="28"/>
        </w:rPr>
        <w:t>毛泽东思想和中国特色社会主义理论体系概论</w:t>
      </w:r>
      <w:r w:rsidR="00E63A5D">
        <w:rPr>
          <w:rFonts w:ascii="方正仿宋简体" w:eastAsia="方正仿宋简体" w:hAnsi="方正仿宋简体" w:cs="方正仿宋简体" w:hint="eastAsia"/>
          <w:color w:val="000000" w:themeColor="text1"/>
          <w:sz w:val="28"/>
          <w:szCs w:val="28"/>
        </w:rPr>
        <w:t>”</w:t>
      </w:r>
      <w:r>
        <w:rPr>
          <w:rFonts w:ascii="方正仿宋简体" w:eastAsia="方正仿宋简体" w:hAnsi="方正仿宋简体" w:cs="方正仿宋简体" w:hint="eastAsia"/>
          <w:color w:val="000000" w:themeColor="text1"/>
          <w:sz w:val="28"/>
          <w:szCs w:val="28"/>
        </w:rPr>
        <w:t>课程为核心，</w:t>
      </w:r>
      <w:r w:rsidR="00E63A5D">
        <w:rPr>
          <w:rFonts w:ascii="方正仿宋简体" w:eastAsia="方正仿宋简体" w:hAnsi="方正仿宋简体" w:cs="方正仿宋简体" w:hint="eastAsia"/>
          <w:color w:val="000000" w:themeColor="text1"/>
          <w:sz w:val="28"/>
          <w:szCs w:val="28"/>
        </w:rPr>
        <w:t>“思想道德修养与法律基础”“形势与政策”课程为基础，“民族理论与民族政策”</w:t>
      </w:r>
      <w:r>
        <w:rPr>
          <w:rFonts w:ascii="方正仿宋简体" w:eastAsia="方正仿宋简体" w:hAnsi="方正仿宋简体" w:cs="方正仿宋简体" w:hint="eastAsia"/>
          <w:color w:val="000000" w:themeColor="text1"/>
          <w:sz w:val="28"/>
          <w:szCs w:val="28"/>
        </w:rPr>
        <w:t>课程为特色的思政课教学模式。利用课余时间组织学生参观贝子庙、乌兰夫故居、锡林郭勒博物馆了解民族</w:t>
      </w:r>
      <w:r>
        <w:rPr>
          <w:rFonts w:ascii="方正仿宋简体" w:eastAsia="方正仿宋简体" w:hAnsi="方正仿宋简体" w:cs="方正仿宋简体" w:hint="eastAsia"/>
          <w:color w:val="000000" w:themeColor="text1"/>
          <w:sz w:val="28"/>
          <w:szCs w:val="28"/>
        </w:rPr>
        <w:lastRenderedPageBreak/>
        <w:t>区域自治制度的发展历程，对中国三大基本政治制度有深刻的理解。开展调查改革开放40年来家乡的变化、街头实验调查“闯红灯”、“商家向未成年人售烟”的问题等实践教学，实现了实践教学对理论教学的有力辅助。</w:t>
      </w:r>
    </w:p>
    <w:p w14:paraId="5E302ED5"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推进社会主义核心价值观进教材、进课堂、进头脑。在</w:t>
      </w:r>
      <w:r w:rsidR="00E63A5D">
        <w:rPr>
          <w:rFonts w:ascii="方正仿宋简体" w:eastAsia="方正仿宋简体" w:hAnsi="方正仿宋简体" w:cs="方正仿宋简体" w:hint="eastAsia"/>
          <w:color w:val="000000" w:themeColor="text1"/>
          <w:sz w:val="28"/>
          <w:szCs w:val="28"/>
        </w:rPr>
        <w:t>“形势与政策”课程</w:t>
      </w:r>
      <w:r>
        <w:rPr>
          <w:rFonts w:ascii="方正仿宋简体" w:eastAsia="方正仿宋简体" w:hAnsi="方正仿宋简体" w:cs="方正仿宋简体" w:hint="eastAsia"/>
          <w:color w:val="000000" w:themeColor="text1"/>
          <w:sz w:val="28"/>
          <w:szCs w:val="28"/>
        </w:rPr>
        <w:t>中开设专题，将社会主义核心价值观融入</w:t>
      </w:r>
      <w:r w:rsidR="00E63A5D">
        <w:rPr>
          <w:rFonts w:ascii="方正仿宋简体" w:eastAsia="方正仿宋简体" w:hAnsi="方正仿宋简体" w:cs="方正仿宋简体" w:hint="eastAsia"/>
          <w:color w:val="000000" w:themeColor="text1"/>
          <w:sz w:val="28"/>
          <w:szCs w:val="28"/>
        </w:rPr>
        <w:t>“思想道德修养与法律基础”</w:t>
      </w:r>
      <w:r>
        <w:rPr>
          <w:rFonts w:ascii="方正仿宋简体" w:eastAsia="方正仿宋简体" w:hAnsi="方正仿宋简体" w:cs="方正仿宋简体" w:hint="eastAsia"/>
          <w:color w:val="000000" w:themeColor="text1"/>
          <w:sz w:val="28"/>
          <w:szCs w:val="28"/>
        </w:rPr>
        <w:t>、</w:t>
      </w:r>
      <w:r w:rsidR="00E63A5D">
        <w:rPr>
          <w:rFonts w:ascii="方正仿宋简体" w:eastAsia="方正仿宋简体" w:hAnsi="方正仿宋简体" w:cs="方正仿宋简体" w:hint="eastAsia"/>
          <w:color w:val="000000" w:themeColor="text1"/>
          <w:sz w:val="28"/>
          <w:szCs w:val="28"/>
        </w:rPr>
        <w:t>“就业创业”</w:t>
      </w:r>
      <w:r>
        <w:rPr>
          <w:rFonts w:ascii="方正仿宋简体" w:eastAsia="方正仿宋简体" w:hAnsi="方正仿宋简体" w:cs="方正仿宋简体" w:hint="eastAsia"/>
          <w:color w:val="000000" w:themeColor="text1"/>
          <w:sz w:val="28"/>
          <w:szCs w:val="28"/>
        </w:rPr>
        <w:t>等课程的全过程；学院专门组织编写了《社会主义核心价值观案例分析》，以身边真实案例激励广大师生，引导学生树立远大目标，合理规划人生，为实现自己的青春梦想与中国梦奠定基础。</w:t>
      </w:r>
    </w:p>
    <w:p w14:paraId="79818867" w14:textId="6E40B04C" w:rsidR="002B58D4" w:rsidRPr="00350BDB" w:rsidRDefault="00BF3A57" w:rsidP="00350BDB">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注重少数民族学生思想政治教育。树立“各民族一家亲”、“谁也离不开谁”的理念。学院有蒙古族、回族、满族、藏族、维吾尔族、哈萨克族、彝族、塔吉克族、基诺族等25个少数民族，学生占比为41.4%。开展彰显民族文化特色的校园文体活动，营造多元、和谐的文化氛围；面向全院师生开设蒙古语会话培训班，在校区布局与设计突出民族文化元素，图书馆购置体现民族文化融合资料图书，设置民族风味餐厅，以实际行动，培养大学生树立正确和谐的民族关系、促进民族团结。</w:t>
      </w:r>
    </w:p>
    <w:p w14:paraId="795ACE40"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color w:val="000000" w:themeColor="text1"/>
          <w:sz w:val="28"/>
          <w:szCs w:val="28"/>
        </w:rPr>
      </w:pPr>
      <w:r>
        <w:rPr>
          <w:rFonts w:ascii="方正仿宋简体" w:eastAsia="方正仿宋简体" w:hAnsi="方正仿宋简体" w:cs="方正仿宋简体" w:hint="eastAsia"/>
          <w:b/>
          <w:bCs/>
          <w:color w:val="000000" w:themeColor="text1"/>
          <w:sz w:val="28"/>
          <w:szCs w:val="28"/>
        </w:rPr>
        <w:t>2.重视学生工作队伍建设，提升学生管理服务水平。</w:t>
      </w:r>
    </w:p>
    <w:p w14:paraId="2BA770C0"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学院制定了《锡林郭勒职业学院关于进一步加强辅导员队伍建设的意见》《锡林郭勒职业学院专兼职辅导员工作职责》《锡林郭勒职业学院辅导员队伍建设实施细则》等规章制度，加强了辅导员队伍建设；按师生比例不低于1:200设置辅导员岗位并选聘专职辅导员48名，兼职辅导员11名。学院把辅导员的培养纳入学院师资培训规划</w:t>
      </w:r>
      <w:r>
        <w:rPr>
          <w:rFonts w:ascii="方正仿宋简体" w:eastAsia="方正仿宋简体" w:hAnsi="方正仿宋简体" w:cs="方正仿宋简体" w:hint="eastAsia"/>
          <w:color w:val="000000" w:themeColor="text1"/>
          <w:sz w:val="28"/>
          <w:szCs w:val="28"/>
        </w:rPr>
        <w:lastRenderedPageBreak/>
        <w:t>和人才培养计划，开展辅导员班主任系列培训、典型经验推广、技能大赛等活动。2018年学院在校生14289人</w:t>
      </w:r>
      <w:r w:rsidR="00EA43A8">
        <w:rPr>
          <w:rFonts w:ascii="方正仿宋简体" w:eastAsia="方正仿宋简体" w:hAnsi="方正仿宋简体" w:cs="方正仿宋简体" w:hint="eastAsia"/>
          <w:color w:val="000000" w:themeColor="text1"/>
          <w:sz w:val="28"/>
          <w:szCs w:val="28"/>
        </w:rPr>
        <w:t>（包括中职）</w:t>
      </w:r>
      <w:r>
        <w:rPr>
          <w:rFonts w:ascii="方正仿宋简体" w:eastAsia="方正仿宋简体" w:hAnsi="方正仿宋简体" w:cs="方正仿宋简体" w:hint="eastAsia"/>
          <w:color w:val="000000" w:themeColor="text1"/>
          <w:sz w:val="28"/>
          <w:szCs w:val="28"/>
        </w:rPr>
        <w:t>，行政班级465个，配有班主任336名。</w:t>
      </w:r>
    </w:p>
    <w:p w14:paraId="519D4732"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color w:val="000000" w:themeColor="text1"/>
          <w:sz w:val="28"/>
          <w:szCs w:val="28"/>
        </w:rPr>
      </w:pPr>
      <w:r>
        <w:rPr>
          <w:rFonts w:ascii="方正仿宋简体" w:eastAsia="方正仿宋简体" w:hAnsi="方正仿宋简体" w:cs="方正仿宋简体" w:hint="eastAsia"/>
          <w:b/>
          <w:bCs/>
          <w:color w:val="000000" w:themeColor="text1"/>
          <w:sz w:val="28"/>
          <w:szCs w:val="28"/>
        </w:rPr>
        <w:t>3.提升学生思想政治教育，建立服务育人长效机制。</w:t>
      </w:r>
    </w:p>
    <w:p w14:paraId="19C13404"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学院全面推进《全国大学生思想政治教育质量测评体系（试行）》，落实《高校思想政治工作质量提升工程实施纲要》，明确工作职责就任务分工，依托素质拓展教育平台，推进品牌工程。建立辅导员工作委员会，通过辅导员班主任及时关注学生思想动态，每年定期调研大学生思想状况，引导舆情方向，培育主流文化。“以成就每一人”的教育理念，完善“服务+教育+管理”的学生管理模式，构建了“围绕学生、关注学生、服务学生”的育人长效机制。</w:t>
      </w:r>
    </w:p>
    <w:p w14:paraId="23F531AE"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color w:val="000000" w:themeColor="text1"/>
          <w:sz w:val="28"/>
          <w:szCs w:val="28"/>
        </w:rPr>
      </w:pPr>
      <w:r>
        <w:rPr>
          <w:rFonts w:ascii="方正仿宋简体" w:eastAsia="方正仿宋简体" w:hAnsi="方正仿宋简体" w:cs="方正仿宋简体" w:hint="eastAsia"/>
          <w:b/>
          <w:bCs/>
          <w:color w:val="000000" w:themeColor="text1"/>
          <w:sz w:val="28"/>
          <w:szCs w:val="28"/>
        </w:rPr>
        <w:t>4.开展心理健康教育活动，实现心理健康教育全覆盖。</w:t>
      </w:r>
    </w:p>
    <w:p w14:paraId="107FAAD8"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学院建有心理咨询中心配备有心理咨询资质且经验丰富的5名教师任专兼职咨询教师，建立和完善了学院、二级学院（校）、学生班级三级心里健康教育工作网，形成学生心理危机预防与干预体系。大学生心理健康教育和心理咨询专项经费每年15万元。开展专题讲座4次；全院范围内接受个体心理咨询280余次；4500余名新生接受网络心理健康测评、排查和建档。举办第九届校园心理剧大赛、“5.25”心里健康宣传月等活动，以“探寻自我，快乐人生”为主题的沙龙活动，展示助人自助的心理互动精神。同时，全面落实《高等学校体育工作标准》，严格执行《全国普通高等院校体育课程教学指导纲要》，定期开展学生体质健康测试，保障学生身心健康发展。</w:t>
      </w:r>
    </w:p>
    <w:p w14:paraId="0CC9D0A7"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color w:val="000000" w:themeColor="text1"/>
          <w:sz w:val="28"/>
          <w:szCs w:val="28"/>
        </w:rPr>
      </w:pPr>
      <w:r>
        <w:rPr>
          <w:rFonts w:ascii="方正仿宋简体" w:eastAsia="方正仿宋简体" w:hAnsi="方正仿宋简体" w:cs="方正仿宋简体" w:hint="eastAsia"/>
          <w:b/>
          <w:bCs/>
          <w:color w:val="000000" w:themeColor="text1"/>
          <w:sz w:val="28"/>
          <w:szCs w:val="28"/>
        </w:rPr>
        <w:t>5.丰富社团活动，创建平安和谐校园。</w:t>
      </w:r>
    </w:p>
    <w:p w14:paraId="35564247"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学院有院级社团17个，二级学院社团57个，注册社团成员2945</w:t>
      </w:r>
      <w:r>
        <w:rPr>
          <w:rFonts w:ascii="方正仿宋简体" w:eastAsia="方正仿宋简体" w:hAnsi="方正仿宋简体" w:cs="方正仿宋简体" w:hint="eastAsia"/>
          <w:color w:val="000000" w:themeColor="text1"/>
          <w:sz w:val="28"/>
          <w:szCs w:val="28"/>
        </w:rPr>
        <w:lastRenderedPageBreak/>
        <w:t>人，社团类型涵盖思政类、科技类、创新创业类、文化体育类、志愿公益类等，通过“为美丽内蒙、绿色锡盟做出贡献”“相互关爱、服务社会”“环境保护、扶危济困、邻里互助”等主题活动，旨在培养“六有”青年，引导大学生遵纪守法、遵守规则，崇德向善，崇尚文明，培育心灵，建设和谐校园；从爱国爱校、诚实助人、团队意识、学习态度、劳动表现、卫生习惯、遵规守纪、仪容仪表、尊重他人十个方面严格检查评价管理学生行为，引导学生参加校内外以及社区、企事业单位的志愿服务活动，丰富和活跃广大学生的业余生活，提高学生素质、共同创造和谐校园。每年开展宣传教育志愿服务活动100余场，扶贫助困志愿服务100余场。</w:t>
      </w:r>
    </w:p>
    <w:p w14:paraId="49396CB1"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color w:val="000000" w:themeColor="text1"/>
          <w:sz w:val="28"/>
          <w:szCs w:val="28"/>
        </w:rPr>
      </w:pPr>
      <w:r>
        <w:rPr>
          <w:rFonts w:ascii="方正仿宋简体" w:eastAsia="方正仿宋简体" w:hAnsi="方正仿宋简体" w:cs="方正仿宋简体" w:hint="eastAsia"/>
          <w:b/>
          <w:bCs/>
          <w:color w:val="000000" w:themeColor="text1"/>
          <w:sz w:val="28"/>
          <w:szCs w:val="28"/>
        </w:rPr>
        <w:t>6.弘扬“工匠精神”，促进职业技能与职业精神相融合。</w:t>
      </w:r>
    </w:p>
    <w:p w14:paraId="3B0BA668"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学</w:t>
      </w:r>
      <w:r>
        <w:rPr>
          <w:rFonts w:ascii="方正仿宋简体" w:eastAsia="方正仿宋简体" w:hAnsi="方正仿宋简体" w:cs="方正仿宋简体"/>
          <w:color w:val="000000" w:themeColor="text1"/>
          <w:sz w:val="28"/>
          <w:szCs w:val="28"/>
        </w:rPr>
        <w:t>院</w:t>
      </w:r>
      <w:r>
        <w:rPr>
          <w:rFonts w:ascii="方正仿宋简体" w:eastAsia="方正仿宋简体" w:hAnsi="方正仿宋简体" w:cs="方正仿宋简体" w:hint="eastAsia"/>
          <w:color w:val="000000" w:themeColor="text1"/>
          <w:sz w:val="28"/>
          <w:szCs w:val="28"/>
        </w:rPr>
        <w:t>将课堂教学作为职业技能培养和职业精神养成相融合的主渠道，将实践教学作为职业技能培养和职业精神养成有效融合，</w:t>
      </w:r>
      <w:r>
        <w:rPr>
          <w:rFonts w:ascii="方正仿宋简体" w:eastAsia="方正仿宋简体" w:hAnsi="方正仿宋简体" w:cs="方正仿宋简体"/>
          <w:color w:val="000000" w:themeColor="text1"/>
          <w:sz w:val="28"/>
          <w:szCs w:val="28"/>
        </w:rPr>
        <w:t>注重企业先进的生产技术与工艺、管理理念、管理方法与职业文化融入学院实习实训基地建设，培养学生“工匠精神”；将企业管理规范、设备操作规程布置在醒目位置，营造职场氛围；加强正面引导，设立明星墙，集中展示学生在创新创业和技能竞赛等方面的成果，营造争先创优的氛围</w:t>
      </w:r>
      <w:r>
        <w:rPr>
          <w:rFonts w:ascii="方正仿宋简体" w:eastAsia="方正仿宋简体" w:hAnsi="方正仿宋简体" w:cs="方正仿宋简体" w:hint="eastAsia"/>
          <w:color w:val="000000" w:themeColor="text1"/>
          <w:sz w:val="28"/>
          <w:szCs w:val="28"/>
        </w:rPr>
        <w:t>。</w:t>
      </w:r>
    </w:p>
    <w:p w14:paraId="48FBB108"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bCs/>
          <w:color w:val="000000" w:themeColor="text1"/>
          <w:sz w:val="28"/>
          <w:szCs w:val="28"/>
        </w:rPr>
      </w:pPr>
      <w:r>
        <w:rPr>
          <w:rFonts w:ascii="方正仿宋简体" w:eastAsia="方正仿宋简体" w:hAnsi="方正仿宋简体" w:cs="方正仿宋简体" w:hint="eastAsia"/>
          <w:b/>
          <w:bCs/>
          <w:color w:val="000000" w:themeColor="text1"/>
          <w:sz w:val="28"/>
          <w:szCs w:val="28"/>
        </w:rPr>
        <w:t>7.开展多彩校园活动，丰富校园育人文化。</w:t>
      </w:r>
    </w:p>
    <w:p w14:paraId="7AC36428"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学院每年组织全体学生参加不同主题的校园文化节、班级文化节、宿舍文化节、心理健康文化节、网络文化节、</w:t>
      </w:r>
      <w:r>
        <w:rPr>
          <w:rFonts w:ascii="方正仿宋简体" w:eastAsia="方正仿宋简体" w:hAnsi="方正仿宋简体" w:cs="方正仿宋简体" w:hint="eastAsia"/>
          <w:color w:val="000000" w:themeColor="text1"/>
          <w:sz w:val="28"/>
          <w:szCs w:val="28"/>
          <w:lang w:val="mn-Mong-CN"/>
        </w:rPr>
        <w:t>体育运动会、广播体操比赛</w:t>
      </w:r>
      <w:r>
        <w:rPr>
          <w:rFonts w:ascii="方正仿宋简体" w:eastAsia="方正仿宋简体" w:hAnsi="方正仿宋简体" w:cs="方正仿宋简体" w:hint="eastAsia"/>
          <w:color w:val="000000" w:themeColor="text1"/>
          <w:sz w:val="28"/>
          <w:szCs w:val="28"/>
        </w:rPr>
        <w:t>等系列活动。召开“我的中国梦”、“讲好大学故事”、“用社会主义核心价值观引领我们健康成长”、“青年之声，新媒体风采”，“国旗下讲话”等主题活动，培育和践行社会主义核心价值观，弘扬</w:t>
      </w:r>
      <w:r>
        <w:rPr>
          <w:rFonts w:ascii="方正仿宋简体" w:eastAsia="方正仿宋简体" w:hAnsi="方正仿宋简体" w:cs="方正仿宋简体" w:hint="eastAsia"/>
          <w:color w:val="000000" w:themeColor="text1"/>
          <w:sz w:val="28"/>
          <w:szCs w:val="28"/>
        </w:rPr>
        <w:lastRenderedPageBreak/>
        <w:t>社会正气，传递文明正能量，营造良好的学习风气，促进了学生德智体美全面发展。</w:t>
      </w:r>
    </w:p>
    <w:p w14:paraId="34E65415" w14:textId="77777777" w:rsidR="002B58D4" w:rsidRDefault="00BF3A57" w:rsidP="00BF3A57">
      <w:pPr>
        <w:pStyle w:val="1"/>
        <w:rPr>
          <w:rFonts w:ascii="方正小标宋简体" w:eastAsia="方正小标宋简体" w:hAnsi="方正小标宋简体" w:cs="方正小标宋简体"/>
          <w:b w:val="0"/>
          <w:bCs w:val="0"/>
          <w:sz w:val="32"/>
          <w:szCs w:val="32"/>
        </w:rPr>
      </w:pPr>
      <w:bookmarkStart w:id="18" w:name="_Toc533368696"/>
      <w:r>
        <w:rPr>
          <w:rFonts w:ascii="方正小标宋简体" w:eastAsia="方正小标宋简体" w:hAnsi="方正小标宋简体" w:cs="方正小标宋简体" w:hint="eastAsia"/>
          <w:sz w:val="32"/>
          <w:szCs w:val="32"/>
        </w:rPr>
        <w:t>三、存在的问题及改进措施</w:t>
      </w:r>
      <w:bookmarkEnd w:id="18"/>
    </w:p>
    <w:p w14:paraId="033485B8" w14:textId="77777777" w:rsidR="002B58D4" w:rsidRDefault="00BF3A57" w:rsidP="00BF3A57">
      <w:pPr>
        <w:pStyle w:val="a8"/>
        <w:widowControl w:val="0"/>
        <w:spacing w:before="0" w:beforeAutospacing="0" w:after="0" w:afterAutospacing="0" w:line="560" w:lineRule="exact"/>
        <w:ind w:firstLineChars="200" w:firstLine="562"/>
        <w:jc w:val="both"/>
        <w:outlineLvl w:val="1"/>
        <w:rPr>
          <w:rFonts w:ascii="仿宋" w:eastAsia="仿宋" w:cs="Times New Roman"/>
          <w:b/>
          <w:color w:val="000000" w:themeColor="text1"/>
          <w:sz w:val="28"/>
          <w:szCs w:val="28"/>
        </w:rPr>
      </w:pPr>
      <w:bookmarkStart w:id="19" w:name="_Toc533368697"/>
      <w:r>
        <w:rPr>
          <w:rFonts w:ascii="仿宋" w:eastAsia="仿宋" w:cs="Times New Roman" w:hint="eastAsia"/>
          <w:b/>
          <w:color w:val="000000" w:themeColor="text1"/>
          <w:sz w:val="28"/>
          <w:szCs w:val="28"/>
        </w:rPr>
        <w:t>（一）存在问题</w:t>
      </w:r>
      <w:bookmarkEnd w:id="19"/>
    </w:p>
    <w:p w14:paraId="10FAA064" w14:textId="77777777" w:rsidR="002B58D4" w:rsidRDefault="00BF3A57">
      <w:pPr>
        <w:pStyle w:val="a8"/>
        <w:widowControl w:val="0"/>
        <w:spacing w:before="0" w:beforeAutospacing="0" w:after="0" w:afterAutospacing="0" w:line="560" w:lineRule="exact"/>
        <w:ind w:firstLineChars="200" w:firstLine="560"/>
        <w:jc w:val="both"/>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1.职教集团的职能发挥尚不到位，高校治理能力有待提升。</w:t>
      </w:r>
    </w:p>
    <w:p w14:paraId="79E7C6D0" w14:textId="77777777" w:rsidR="002B58D4" w:rsidRDefault="00BF3A57">
      <w:pPr>
        <w:pStyle w:val="a8"/>
        <w:widowControl w:val="0"/>
        <w:spacing w:before="0" w:beforeAutospacing="0" w:after="0" w:afterAutospacing="0" w:line="560" w:lineRule="exact"/>
        <w:ind w:firstLineChars="200" w:firstLine="560"/>
        <w:jc w:val="both"/>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2.师资队伍建设有待进一步优化。</w:t>
      </w:r>
    </w:p>
    <w:p w14:paraId="4BC30A08" w14:textId="77777777" w:rsidR="002B58D4" w:rsidRDefault="00BF3A57">
      <w:pPr>
        <w:pStyle w:val="a8"/>
        <w:widowControl w:val="0"/>
        <w:spacing w:before="0" w:beforeAutospacing="0" w:after="0" w:afterAutospacing="0" w:line="560" w:lineRule="exact"/>
        <w:ind w:firstLineChars="200" w:firstLine="560"/>
        <w:jc w:val="both"/>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3.特色立校及职业教育品牌意识有待进一步加强。</w:t>
      </w:r>
    </w:p>
    <w:p w14:paraId="1464A11C" w14:textId="77777777" w:rsidR="002B58D4" w:rsidRDefault="00BF3A57" w:rsidP="00BF3A57">
      <w:pPr>
        <w:pStyle w:val="2"/>
        <w:rPr>
          <w:rFonts w:ascii="方正仿宋简体" w:eastAsia="方正仿宋简体" w:hAnsi="方正仿宋简体" w:cs="方正仿宋简体"/>
          <w:b w:val="0"/>
          <w:bCs w:val="0"/>
          <w:color w:val="000000" w:themeColor="text1"/>
          <w:sz w:val="28"/>
          <w:szCs w:val="28"/>
        </w:rPr>
      </w:pPr>
      <w:bookmarkStart w:id="20" w:name="_Toc533368698"/>
      <w:r>
        <w:rPr>
          <w:rFonts w:ascii="方正仿宋简体" w:eastAsia="方正仿宋简体" w:hAnsi="方正仿宋简体" w:cs="方正仿宋简体" w:hint="eastAsia"/>
          <w:color w:val="000000" w:themeColor="text1"/>
          <w:sz w:val="28"/>
          <w:szCs w:val="28"/>
        </w:rPr>
        <w:t>（二）改进措施</w:t>
      </w:r>
      <w:bookmarkEnd w:id="20"/>
    </w:p>
    <w:p w14:paraId="73857E98" w14:textId="77777777" w:rsidR="002B58D4" w:rsidRDefault="00BF3A57">
      <w:pPr>
        <w:pStyle w:val="a8"/>
        <w:widowControl w:val="0"/>
        <w:spacing w:before="0" w:beforeAutospacing="0" w:after="0" w:afterAutospacing="0" w:line="560" w:lineRule="exact"/>
        <w:ind w:firstLineChars="200" w:firstLine="560"/>
        <w:jc w:val="both"/>
        <w:rPr>
          <w:rFonts w:ascii="方正仿宋简体" w:eastAsia="方正仿宋简体" w:hAnsi="方正仿宋简体" w:cs="方正仿宋简体"/>
          <w:bCs/>
          <w:color w:val="000000" w:themeColor="text1"/>
          <w:sz w:val="28"/>
          <w:szCs w:val="28"/>
        </w:rPr>
      </w:pPr>
      <w:r>
        <w:rPr>
          <w:rFonts w:ascii="方正仿宋简体" w:eastAsia="方正仿宋简体" w:hAnsi="方正仿宋简体" w:cs="方正仿宋简体" w:hint="eastAsia"/>
          <w:color w:val="000000" w:themeColor="text1"/>
          <w:sz w:val="28"/>
          <w:szCs w:val="28"/>
        </w:rPr>
        <w:t>针对《创新行动计划》任务（项目）实施过程中暴露出的问题，我们将做</w:t>
      </w:r>
      <w:r>
        <w:rPr>
          <w:rFonts w:ascii="方正仿宋简体" w:eastAsia="方正仿宋简体" w:hAnsi="方正仿宋简体" w:cs="方正仿宋简体" w:hint="eastAsia"/>
          <w:bCs/>
          <w:color w:val="000000" w:themeColor="text1"/>
          <w:sz w:val="28"/>
          <w:szCs w:val="28"/>
        </w:rPr>
        <w:t>与针对性的整改。</w:t>
      </w:r>
    </w:p>
    <w:p w14:paraId="63567BBC" w14:textId="77777777" w:rsidR="002B58D4" w:rsidRDefault="00BF3A57">
      <w:pPr>
        <w:pStyle w:val="a8"/>
        <w:widowControl w:val="0"/>
        <w:spacing w:before="0" w:beforeAutospacing="0" w:after="0" w:afterAutospacing="0" w:line="560" w:lineRule="exact"/>
        <w:ind w:firstLineChars="200" w:firstLine="560"/>
        <w:jc w:val="both"/>
        <w:rPr>
          <w:rFonts w:ascii="方正仿宋简体" w:eastAsia="方正仿宋简体" w:hAnsi="方正仿宋简体" w:cs="方正仿宋简体"/>
          <w:bCs/>
          <w:color w:val="000000" w:themeColor="text1"/>
          <w:sz w:val="28"/>
          <w:szCs w:val="28"/>
        </w:rPr>
      </w:pPr>
      <w:r>
        <w:rPr>
          <w:rFonts w:ascii="方正仿宋简体" w:eastAsia="方正仿宋简体" w:hAnsi="方正仿宋简体" w:cs="方正仿宋简体" w:hint="eastAsia"/>
          <w:bCs/>
          <w:color w:val="000000" w:themeColor="text1"/>
          <w:sz w:val="28"/>
          <w:szCs w:val="28"/>
        </w:rPr>
        <w:t>1.推进学院治理能力建设。一方面加强与企业、政府的沟通，积极推进混合所有制改革步伐，研究部署职教集团理事会和董事会的成立及职能的发挥；另一方面，充分发挥学术委员会职能，在学术研究、教学改革、人才培养、专业建设及职称评审等方面的作用，不断向构建现代化高校治理体系迈进。</w:t>
      </w:r>
    </w:p>
    <w:p w14:paraId="07D5D881" w14:textId="77777777" w:rsidR="002B58D4" w:rsidRDefault="00BF3A57">
      <w:pPr>
        <w:pStyle w:val="a8"/>
        <w:widowControl w:val="0"/>
        <w:spacing w:before="0" w:beforeAutospacing="0" w:after="0" w:afterAutospacing="0" w:line="560" w:lineRule="exact"/>
        <w:ind w:firstLineChars="200" w:firstLine="560"/>
        <w:jc w:val="both"/>
        <w:rPr>
          <w:rFonts w:ascii="方正仿宋简体" w:eastAsia="方正仿宋简体" w:hAnsi="方正仿宋简体" w:cs="方正仿宋简体"/>
          <w:bCs/>
          <w:color w:val="000000" w:themeColor="text1"/>
          <w:sz w:val="28"/>
          <w:szCs w:val="28"/>
        </w:rPr>
      </w:pPr>
      <w:r>
        <w:rPr>
          <w:rFonts w:ascii="方正仿宋简体" w:eastAsia="方正仿宋简体" w:hAnsi="方正仿宋简体" w:cs="方正仿宋简体" w:hint="eastAsia"/>
          <w:bCs/>
          <w:color w:val="000000" w:themeColor="text1"/>
          <w:sz w:val="28"/>
          <w:szCs w:val="28"/>
        </w:rPr>
        <w:t>2.加强高水平教师队伍建设。加大师资培训投入，采取引进与招聘、派出到高校和企业进修提高，派出教师积极参加各类培训、海外研修，落实国家级及自治区高职师资培训计划，校内积极为教师创造良好工作与成长环境等措施，促进师资队伍的健康成长与全面发展。</w:t>
      </w:r>
    </w:p>
    <w:p w14:paraId="31DF9459"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3.注重特色立校，打造特色高水平专业；强化品牌意识，提高高等职业教育的国际影响力。</w:t>
      </w:r>
    </w:p>
    <w:p w14:paraId="694AD8B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三年来，学院励精图治、开拓创新、攻坚克难，积极组织实施“创</w:t>
      </w:r>
      <w:r>
        <w:rPr>
          <w:rFonts w:ascii="方正仿宋简体" w:eastAsia="方正仿宋简体" w:hAnsi="方正仿宋简体" w:cs="方正仿宋简体" w:hint="eastAsia"/>
          <w:color w:val="000000" w:themeColor="text1"/>
          <w:sz w:val="28"/>
          <w:szCs w:val="28"/>
        </w:rPr>
        <w:lastRenderedPageBreak/>
        <w:t>新发展行动计划（2015-2018年）”任务（项目），办学治校资源、改革发展活力、合作人才培养、社会服务做强、质量自主保证、思政教育改进等各方面工作都取得较好成绩，但仍存在不足，学校下一步将坚持问题导向和需求导向，聚焦“质量、标准、改革、服务、活力、资源”，针对性地研究、分析问题，完善落实工作机制，加强特色高水平专业建设的实施方法研究，打造一支具有国际化视野的专业教学团队，建设好“中国特色”职业教育技能培训包，强化创新发展意识和能力提升，使学院事业创新发展再上新台阶，为高职教育事业和区域经济社会发展作出新的更大贡献。</w:t>
      </w:r>
    </w:p>
    <w:p w14:paraId="7769FCFD" w14:textId="77777777" w:rsidR="002B58D4" w:rsidRDefault="002B58D4">
      <w:pPr>
        <w:tabs>
          <w:tab w:val="left" w:pos="3615"/>
        </w:tabs>
        <w:snapToGrid w:val="0"/>
        <w:spacing w:line="560" w:lineRule="exact"/>
        <w:rPr>
          <w:rFonts w:ascii="方正小标宋简体" w:eastAsia="方正小标宋简体" w:hAnsi="方正小标宋简体" w:cs="方正小标宋简体"/>
          <w:sz w:val="32"/>
          <w:szCs w:val="32"/>
        </w:rPr>
      </w:pPr>
    </w:p>
    <w:p w14:paraId="381B5B70" w14:textId="77777777" w:rsidR="002B58D4" w:rsidRDefault="002B58D4">
      <w:pPr>
        <w:tabs>
          <w:tab w:val="left" w:pos="3615"/>
        </w:tabs>
        <w:snapToGrid w:val="0"/>
        <w:spacing w:line="560" w:lineRule="exact"/>
        <w:rPr>
          <w:rFonts w:ascii="方正小标宋简体" w:eastAsia="方正小标宋简体" w:hAnsi="方正小标宋简体" w:cs="方正小标宋简体"/>
          <w:sz w:val="32"/>
          <w:szCs w:val="32"/>
        </w:rPr>
      </w:pPr>
    </w:p>
    <w:p w14:paraId="0C8FB653" w14:textId="77777777" w:rsidR="002B58D4" w:rsidRDefault="00BF3A57">
      <w:pPr>
        <w:tabs>
          <w:tab w:val="left" w:pos="3615"/>
        </w:tabs>
        <w:snapToGrid w:val="0"/>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14:paraId="00525171" w14:textId="77777777" w:rsidR="002B58D4" w:rsidRDefault="00BF3A57" w:rsidP="000F4835">
      <w:pPr>
        <w:pStyle w:val="1"/>
        <w:rPr>
          <w:rFonts w:ascii="方正仿宋简体" w:eastAsia="方正仿宋简体" w:hAnsi="方正仿宋简体" w:cs="方正仿宋简体"/>
          <w:b w:val="0"/>
          <w:bCs w:val="0"/>
          <w:sz w:val="32"/>
          <w:szCs w:val="32"/>
        </w:rPr>
      </w:pPr>
      <w:bookmarkStart w:id="21" w:name="_Toc533368699"/>
      <w:r>
        <w:rPr>
          <w:rFonts w:ascii="方正小标宋简体" w:eastAsia="方正小标宋简体" w:hAnsi="方正小标宋简体" w:cs="方正小标宋简体" w:hint="eastAsia"/>
          <w:sz w:val="32"/>
          <w:szCs w:val="32"/>
        </w:rPr>
        <w:lastRenderedPageBreak/>
        <w:t>附件1：学院近三年推进行动计划出台的文件、制度（部分）列表</w:t>
      </w:r>
      <w:bookmarkEnd w:id="21"/>
    </w:p>
    <w:tbl>
      <w:tblPr>
        <w:tblStyle w:val="ad"/>
        <w:tblW w:w="8547" w:type="dxa"/>
        <w:tblLayout w:type="fixed"/>
        <w:tblLook w:val="04A0" w:firstRow="1" w:lastRow="0" w:firstColumn="1" w:lastColumn="0" w:noHBand="0" w:noVBand="1"/>
      </w:tblPr>
      <w:tblGrid>
        <w:gridCol w:w="814"/>
        <w:gridCol w:w="6269"/>
        <w:gridCol w:w="1464"/>
      </w:tblGrid>
      <w:tr w:rsidR="002B58D4" w:rsidRPr="00CB7FEA" w14:paraId="113D142C" w14:textId="77777777" w:rsidTr="00083164">
        <w:trPr>
          <w:trHeight w:val="554"/>
          <w:tblHeader/>
        </w:trPr>
        <w:tc>
          <w:tcPr>
            <w:tcW w:w="814" w:type="dxa"/>
            <w:vAlign w:val="center"/>
          </w:tcPr>
          <w:p w14:paraId="710B13DF" w14:textId="77777777" w:rsidR="002B58D4" w:rsidRPr="00CB7FEA" w:rsidRDefault="00BF3A57">
            <w:pPr>
              <w:tabs>
                <w:tab w:val="left" w:pos="3615"/>
              </w:tabs>
              <w:snapToGrid w:val="0"/>
              <w:spacing w:line="400" w:lineRule="exact"/>
              <w:jc w:val="center"/>
              <w:rPr>
                <w:rFonts w:ascii="黑体" w:eastAsia="黑体" w:hAnsi="黑体" w:cs="黑体"/>
                <w:bCs/>
                <w:szCs w:val="21"/>
              </w:rPr>
            </w:pPr>
            <w:r w:rsidRPr="00CB7FEA">
              <w:rPr>
                <w:rFonts w:ascii="黑体" w:eastAsia="黑体" w:hAnsi="黑体" w:cs="黑体" w:hint="eastAsia"/>
                <w:bCs/>
                <w:szCs w:val="21"/>
              </w:rPr>
              <w:t>序号</w:t>
            </w:r>
          </w:p>
        </w:tc>
        <w:tc>
          <w:tcPr>
            <w:tcW w:w="6269" w:type="dxa"/>
            <w:vAlign w:val="center"/>
          </w:tcPr>
          <w:p w14:paraId="51063837" w14:textId="77777777" w:rsidR="002B58D4" w:rsidRPr="00CB7FEA" w:rsidRDefault="00BF3A57">
            <w:pPr>
              <w:tabs>
                <w:tab w:val="left" w:pos="3615"/>
              </w:tabs>
              <w:snapToGrid w:val="0"/>
              <w:spacing w:line="400" w:lineRule="exact"/>
              <w:jc w:val="center"/>
              <w:rPr>
                <w:rFonts w:ascii="黑体" w:eastAsia="黑体" w:hAnsi="黑体" w:cs="黑体"/>
                <w:bCs/>
                <w:szCs w:val="21"/>
              </w:rPr>
            </w:pPr>
            <w:r w:rsidRPr="00CB7FEA">
              <w:rPr>
                <w:rFonts w:ascii="黑体" w:eastAsia="黑体" w:hAnsi="黑体" w:cs="黑体" w:hint="eastAsia"/>
                <w:bCs/>
                <w:szCs w:val="21"/>
              </w:rPr>
              <w:t>文件、制度名称</w:t>
            </w:r>
          </w:p>
        </w:tc>
        <w:tc>
          <w:tcPr>
            <w:tcW w:w="1464" w:type="dxa"/>
            <w:vAlign w:val="center"/>
          </w:tcPr>
          <w:p w14:paraId="76A774E9" w14:textId="77777777" w:rsidR="002B58D4" w:rsidRPr="00CB7FEA" w:rsidRDefault="00BF3A57">
            <w:pPr>
              <w:tabs>
                <w:tab w:val="left" w:pos="3615"/>
              </w:tabs>
              <w:snapToGrid w:val="0"/>
              <w:spacing w:line="400" w:lineRule="exact"/>
              <w:jc w:val="center"/>
              <w:rPr>
                <w:rFonts w:ascii="黑体" w:eastAsia="黑体" w:hAnsi="黑体" w:cs="黑体"/>
                <w:bCs/>
                <w:szCs w:val="21"/>
              </w:rPr>
            </w:pPr>
            <w:r w:rsidRPr="00CB7FEA">
              <w:rPr>
                <w:rFonts w:ascii="黑体" w:eastAsia="黑体" w:hAnsi="黑体" w:cs="黑体" w:hint="eastAsia"/>
                <w:bCs/>
                <w:szCs w:val="21"/>
              </w:rPr>
              <w:t>颁布时间</w:t>
            </w:r>
          </w:p>
        </w:tc>
      </w:tr>
      <w:tr w:rsidR="002B58D4" w:rsidRPr="00CB7FEA" w14:paraId="4100D834" w14:textId="77777777" w:rsidTr="00083164">
        <w:trPr>
          <w:trHeight w:val="877"/>
        </w:trPr>
        <w:tc>
          <w:tcPr>
            <w:tcW w:w="814" w:type="dxa"/>
            <w:vAlign w:val="center"/>
          </w:tcPr>
          <w:p w14:paraId="6F3B8378"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w:t>
            </w:r>
          </w:p>
        </w:tc>
        <w:tc>
          <w:tcPr>
            <w:tcW w:w="6269" w:type="dxa"/>
          </w:tcPr>
          <w:p w14:paraId="592F883B"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锡林郭勒职业学院《高等职业院校创新发展行动计划（2015-2018）》建设方案</w:t>
            </w:r>
          </w:p>
        </w:tc>
        <w:tc>
          <w:tcPr>
            <w:tcW w:w="1464" w:type="dxa"/>
            <w:vAlign w:val="center"/>
          </w:tcPr>
          <w:p w14:paraId="0F8A202B"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2017.08</w:t>
            </w:r>
          </w:p>
        </w:tc>
      </w:tr>
      <w:tr w:rsidR="002B58D4" w:rsidRPr="00CB7FEA" w14:paraId="2318CE34" w14:textId="77777777" w:rsidTr="00083164">
        <w:trPr>
          <w:trHeight w:val="575"/>
        </w:trPr>
        <w:tc>
          <w:tcPr>
            <w:tcW w:w="814" w:type="dxa"/>
            <w:vAlign w:val="center"/>
          </w:tcPr>
          <w:p w14:paraId="587320C6"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w:t>
            </w:r>
          </w:p>
        </w:tc>
        <w:tc>
          <w:tcPr>
            <w:tcW w:w="6269" w:type="dxa"/>
          </w:tcPr>
          <w:p w14:paraId="53BD3C9F"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szCs w:val="21"/>
              </w:rPr>
              <w:t>锡林郭勒职业学院贯彻落实意识形态工作责任制管理办法</w:t>
            </w:r>
          </w:p>
        </w:tc>
        <w:tc>
          <w:tcPr>
            <w:tcW w:w="1464" w:type="dxa"/>
            <w:vAlign w:val="center"/>
          </w:tcPr>
          <w:p w14:paraId="1DCB80CC"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2017.03</w:t>
            </w:r>
          </w:p>
        </w:tc>
      </w:tr>
      <w:tr w:rsidR="002B58D4" w:rsidRPr="00CB7FEA" w14:paraId="470DB798" w14:textId="77777777" w:rsidTr="00083164">
        <w:trPr>
          <w:trHeight w:val="887"/>
        </w:trPr>
        <w:tc>
          <w:tcPr>
            <w:tcW w:w="814" w:type="dxa"/>
            <w:vAlign w:val="center"/>
          </w:tcPr>
          <w:p w14:paraId="09AB6E4C"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w:t>
            </w:r>
          </w:p>
        </w:tc>
        <w:tc>
          <w:tcPr>
            <w:tcW w:w="6269" w:type="dxa"/>
          </w:tcPr>
          <w:p w14:paraId="10B2FF14"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中共锡林郭勒职业学院委员会关于进一步加强和改进宣传思想工作的实施意见</w:t>
            </w:r>
          </w:p>
        </w:tc>
        <w:tc>
          <w:tcPr>
            <w:tcW w:w="1464" w:type="dxa"/>
            <w:vAlign w:val="center"/>
          </w:tcPr>
          <w:p w14:paraId="3DF04ED9"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2016.06</w:t>
            </w:r>
          </w:p>
        </w:tc>
      </w:tr>
      <w:tr w:rsidR="002B58D4" w:rsidRPr="00CB7FEA" w14:paraId="3436D283" w14:textId="77777777" w:rsidTr="00083164">
        <w:trPr>
          <w:trHeight w:val="554"/>
        </w:trPr>
        <w:tc>
          <w:tcPr>
            <w:tcW w:w="814" w:type="dxa"/>
            <w:vAlign w:val="center"/>
          </w:tcPr>
          <w:p w14:paraId="7449171C"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4</w:t>
            </w:r>
          </w:p>
        </w:tc>
        <w:tc>
          <w:tcPr>
            <w:tcW w:w="6269" w:type="dxa"/>
          </w:tcPr>
          <w:p w14:paraId="330885A8"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关于进一步加强思想政治课教学的管理办法（试行）</w:t>
            </w:r>
          </w:p>
        </w:tc>
        <w:tc>
          <w:tcPr>
            <w:tcW w:w="1464" w:type="dxa"/>
            <w:vAlign w:val="center"/>
          </w:tcPr>
          <w:p w14:paraId="68FC5ADD"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2017.05</w:t>
            </w:r>
          </w:p>
        </w:tc>
      </w:tr>
      <w:tr w:rsidR="002B58D4" w:rsidRPr="00CB7FEA" w14:paraId="080D86CA" w14:textId="77777777" w:rsidTr="00083164">
        <w:trPr>
          <w:trHeight w:val="554"/>
        </w:trPr>
        <w:tc>
          <w:tcPr>
            <w:tcW w:w="814" w:type="dxa"/>
            <w:vAlign w:val="center"/>
          </w:tcPr>
          <w:p w14:paraId="3636B997"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5</w:t>
            </w:r>
          </w:p>
        </w:tc>
        <w:tc>
          <w:tcPr>
            <w:tcW w:w="6269" w:type="dxa"/>
          </w:tcPr>
          <w:p w14:paraId="6C7AB310"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锡林郭勒职业学院党委巡察工作暂行办法</w:t>
            </w:r>
          </w:p>
        </w:tc>
        <w:tc>
          <w:tcPr>
            <w:tcW w:w="1464" w:type="dxa"/>
            <w:vAlign w:val="center"/>
          </w:tcPr>
          <w:p w14:paraId="3A346B84"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2018.05</w:t>
            </w:r>
          </w:p>
        </w:tc>
      </w:tr>
      <w:tr w:rsidR="002B58D4" w:rsidRPr="00CB7FEA" w14:paraId="3B4F6EF3" w14:textId="77777777" w:rsidTr="00083164">
        <w:trPr>
          <w:trHeight w:val="575"/>
        </w:trPr>
        <w:tc>
          <w:tcPr>
            <w:tcW w:w="814" w:type="dxa"/>
            <w:vAlign w:val="center"/>
          </w:tcPr>
          <w:p w14:paraId="09F8B313"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6</w:t>
            </w:r>
          </w:p>
        </w:tc>
        <w:tc>
          <w:tcPr>
            <w:tcW w:w="6269" w:type="dxa"/>
          </w:tcPr>
          <w:p w14:paraId="24FAA284"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锡林郭勒职业学院扫黑除恶专项整治活动实施方案</w:t>
            </w:r>
          </w:p>
        </w:tc>
        <w:tc>
          <w:tcPr>
            <w:tcW w:w="1464" w:type="dxa"/>
            <w:vAlign w:val="center"/>
          </w:tcPr>
          <w:p w14:paraId="3E3967C9"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2018.11</w:t>
            </w:r>
          </w:p>
        </w:tc>
      </w:tr>
      <w:tr w:rsidR="002B58D4" w:rsidRPr="00CB7FEA" w14:paraId="5BD1BBCA" w14:textId="77777777" w:rsidTr="00083164">
        <w:trPr>
          <w:trHeight w:val="554"/>
        </w:trPr>
        <w:tc>
          <w:tcPr>
            <w:tcW w:w="814" w:type="dxa"/>
            <w:vAlign w:val="center"/>
          </w:tcPr>
          <w:p w14:paraId="71602D73"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7</w:t>
            </w:r>
          </w:p>
        </w:tc>
        <w:tc>
          <w:tcPr>
            <w:tcW w:w="6269" w:type="dxa"/>
          </w:tcPr>
          <w:p w14:paraId="11BC986E"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锡林郭勒职业学院学生参加技能大赛管理办法（试行）</w:t>
            </w:r>
          </w:p>
        </w:tc>
        <w:tc>
          <w:tcPr>
            <w:tcW w:w="1464" w:type="dxa"/>
            <w:vAlign w:val="center"/>
          </w:tcPr>
          <w:p w14:paraId="0B306CFC"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2016.06</w:t>
            </w:r>
          </w:p>
        </w:tc>
      </w:tr>
      <w:tr w:rsidR="002B58D4" w:rsidRPr="00CB7FEA" w14:paraId="70D14EC4" w14:textId="77777777" w:rsidTr="00083164">
        <w:trPr>
          <w:trHeight w:val="554"/>
        </w:trPr>
        <w:tc>
          <w:tcPr>
            <w:tcW w:w="814" w:type="dxa"/>
            <w:vAlign w:val="center"/>
          </w:tcPr>
          <w:p w14:paraId="181E0FB9"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8</w:t>
            </w:r>
          </w:p>
        </w:tc>
        <w:tc>
          <w:tcPr>
            <w:tcW w:w="6269" w:type="dxa"/>
          </w:tcPr>
          <w:p w14:paraId="544DEFCB"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锡林郭勒职业学院2017年单独招生考试工作实施方案</w:t>
            </w:r>
          </w:p>
        </w:tc>
        <w:tc>
          <w:tcPr>
            <w:tcW w:w="1464" w:type="dxa"/>
            <w:vAlign w:val="center"/>
          </w:tcPr>
          <w:p w14:paraId="4CF5127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2016.12</w:t>
            </w:r>
          </w:p>
        </w:tc>
      </w:tr>
      <w:tr w:rsidR="002B58D4" w:rsidRPr="00CB7FEA" w14:paraId="23CADB70" w14:textId="77777777" w:rsidTr="00083164">
        <w:trPr>
          <w:trHeight w:val="575"/>
        </w:trPr>
        <w:tc>
          <w:tcPr>
            <w:tcW w:w="814" w:type="dxa"/>
            <w:vAlign w:val="center"/>
          </w:tcPr>
          <w:p w14:paraId="28C7AD9D"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9</w:t>
            </w:r>
          </w:p>
        </w:tc>
        <w:tc>
          <w:tcPr>
            <w:tcW w:w="6269" w:type="dxa"/>
          </w:tcPr>
          <w:p w14:paraId="0F5C35FB"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锡林郭勒职业学院教职工考勤管理办法</w:t>
            </w:r>
          </w:p>
        </w:tc>
        <w:tc>
          <w:tcPr>
            <w:tcW w:w="1464" w:type="dxa"/>
            <w:vAlign w:val="center"/>
          </w:tcPr>
          <w:p w14:paraId="5F8F9EC5"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2016.10</w:t>
            </w:r>
          </w:p>
        </w:tc>
      </w:tr>
      <w:tr w:rsidR="002B58D4" w:rsidRPr="00CB7FEA" w14:paraId="2C03A717" w14:textId="77777777" w:rsidTr="00083164">
        <w:trPr>
          <w:trHeight w:val="554"/>
        </w:trPr>
        <w:tc>
          <w:tcPr>
            <w:tcW w:w="814" w:type="dxa"/>
            <w:vAlign w:val="center"/>
          </w:tcPr>
          <w:p w14:paraId="3851126F"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10</w:t>
            </w:r>
          </w:p>
        </w:tc>
        <w:tc>
          <w:tcPr>
            <w:tcW w:w="6269" w:type="dxa"/>
          </w:tcPr>
          <w:p w14:paraId="193CEF63"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锡林郭勒职业学院创新创业实施方案</w:t>
            </w:r>
          </w:p>
        </w:tc>
        <w:tc>
          <w:tcPr>
            <w:tcW w:w="1464" w:type="dxa"/>
            <w:vAlign w:val="center"/>
          </w:tcPr>
          <w:p w14:paraId="51B8723E"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2016.09</w:t>
            </w:r>
          </w:p>
        </w:tc>
      </w:tr>
      <w:tr w:rsidR="002B58D4" w:rsidRPr="00CB7FEA" w14:paraId="3AF89365" w14:textId="77777777" w:rsidTr="00083164">
        <w:trPr>
          <w:trHeight w:val="554"/>
        </w:trPr>
        <w:tc>
          <w:tcPr>
            <w:tcW w:w="814" w:type="dxa"/>
            <w:vAlign w:val="center"/>
          </w:tcPr>
          <w:p w14:paraId="232DECC8"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11</w:t>
            </w:r>
          </w:p>
        </w:tc>
        <w:tc>
          <w:tcPr>
            <w:tcW w:w="6269" w:type="dxa"/>
          </w:tcPr>
          <w:p w14:paraId="33E17CD0"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锡林郭勒职业学院专业设置与动态调整管理办法</w:t>
            </w:r>
          </w:p>
        </w:tc>
        <w:tc>
          <w:tcPr>
            <w:tcW w:w="1464" w:type="dxa"/>
            <w:vAlign w:val="center"/>
          </w:tcPr>
          <w:p w14:paraId="6C7E0E54"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2017.05</w:t>
            </w:r>
          </w:p>
        </w:tc>
      </w:tr>
      <w:tr w:rsidR="002B58D4" w:rsidRPr="00CB7FEA" w14:paraId="48C74E66" w14:textId="77777777" w:rsidTr="00083164">
        <w:trPr>
          <w:trHeight w:val="575"/>
        </w:trPr>
        <w:tc>
          <w:tcPr>
            <w:tcW w:w="814" w:type="dxa"/>
            <w:vAlign w:val="center"/>
          </w:tcPr>
          <w:p w14:paraId="6D3B4C4D"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12</w:t>
            </w:r>
          </w:p>
        </w:tc>
        <w:tc>
          <w:tcPr>
            <w:tcW w:w="6269" w:type="dxa"/>
          </w:tcPr>
          <w:p w14:paraId="16EB122C"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锡林郭勒职业学院精品资源共享课建设与应用管理暂行办法</w:t>
            </w:r>
          </w:p>
        </w:tc>
        <w:tc>
          <w:tcPr>
            <w:tcW w:w="1464" w:type="dxa"/>
            <w:vAlign w:val="center"/>
          </w:tcPr>
          <w:p w14:paraId="5324E08C"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2018.09</w:t>
            </w:r>
          </w:p>
        </w:tc>
      </w:tr>
      <w:tr w:rsidR="002B58D4" w:rsidRPr="00CB7FEA" w14:paraId="4A8AE966" w14:textId="77777777" w:rsidTr="00083164">
        <w:trPr>
          <w:trHeight w:val="554"/>
        </w:trPr>
        <w:tc>
          <w:tcPr>
            <w:tcW w:w="814" w:type="dxa"/>
            <w:vAlign w:val="center"/>
          </w:tcPr>
          <w:p w14:paraId="21177C58"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13</w:t>
            </w:r>
          </w:p>
        </w:tc>
        <w:tc>
          <w:tcPr>
            <w:tcW w:w="6269" w:type="dxa"/>
          </w:tcPr>
          <w:p w14:paraId="1D09F4EB"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锡林郭勒职业学院学生学籍管理规定（试行）</w:t>
            </w:r>
          </w:p>
        </w:tc>
        <w:tc>
          <w:tcPr>
            <w:tcW w:w="1464" w:type="dxa"/>
            <w:vAlign w:val="center"/>
          </w:tcPr>
          <w:p w14:paraId="220590A6"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2017.08</w:t>
            </w:r>
          </w:p>
        </w:tc>
      </w:tr>
      <w:tr w:rsidR="002B58D4" w:rsidRPr="00CB7FEA" w14:paraId="6B7CD5A7" w14:textId="77777777" w:rsidTr="00083164">
        <w:trPr>
          <w:trHeight w:val="554"/>
        </w:trPr>
        <w:tc>
          <w:tcPr>
            <w:tcW w:w="814" w:type="dxa"/>
            <w:vAlign w:val="center"/>
          </w:tcPr>
          <w:p w14:paraId="4E28D7A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14</w:t>
            </w:r>
          </w:p>
        </w:tc>
        <w:tc>
          <w:tcPr>
            <w:tcW w:w="6269" w:type="dxa"/>
          </w:tcPr>
          <w:p w14:paraId="0FE512B5"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锡林郭勒盟职业教育集团章程</w:t>
            </w:r>
          </w:p>
        </w:tc>
        <w:tc>
          <w:tcPr>
            <w:tcW w:w="1464" w:type="dxa"/>
            <w:vAlign w:val="center"/>
          </w:tcPr>
          <w:p w14:paraId="620B6DB6"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2018.09</w:t>
            </w:r>
          </w:p>
        </w:tc>
      </w:tr>
      <w:tr w:rsidR="002B58D4" w:rsidRPr="00CB7FEA" w14:paraId="799A81EE" w14:textId="77777777" w:rsidTr="00083164">
        <w:trPr>
          <w:trHeight w:val="575"/>
        </w:trPr>
        <w:tc>
          <w:tcPr>
            <w:tcW w:w="814" w:type="dxa"/>
            <w:vAlign w:val="center"/>
          </w:tcPr>
          <w:p w14:paraId="2F1D4F25"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15</w:t>
            </w:r>
          </w:p>
        </w:tc>
        <w:tc>
          <w:tcPr>
            <w:tcW w:w="6269" w:type="dxa"/>
          </w:tcPr>
          <w:p w14:paraId="12721270"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锡林郭勒职业学院学院章程</w:t>
            </w:r>
          </w:p>
        </w:tc>
        <w:tc>
          <w:tcPr>
            <w:tcW w:w="1464" w:type="dxa"/>
            <w:vAlign w:val="center"/>
          </w:tcPr>
          <w:p w14:paraId="3D3A1DEA"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2016.09</w:t>
            </w:r>
          </w:p>
        </w:tc>
      </w:tr>
      <w:tr w:rsidR="002B58D4" w:rsidRPr="00CB7FEA" w14:paraId="06542F2A" w14:textId="77777777" w:rsidTr="00083164">
        <w:trPr>
          <w:trHeight w:val="554"/>
        </w:trPr>
        <w:tc>
          <w:tcPr>
            <w:tcW w:w="814" w:type="dxa"/>
            <w:vAlign w:val="center"/>
          </w:tcPr>
          <w:p w14:paraId="3777853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16</w:t>
            </w:r>
          </w:p>
        </w:tc>
        <w:tc>
          <w:tcPr>
            <w:tcW w:w="6269" w:type="dxa"/>
          </w:tcPr>
          <w:p w14:paraId="7F3D7AD8"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锡林郭勒职业学院思政工作质量提升工程实施方案</w:t>
            </w:r>
          </w:p>
        </w:tc>
        <w:tc>
          <w:tcPr>
            <w:tcW w:w="1464" w:type="dxa"/>
            <w:vAlign w:val="center"/>
          </w:tcPr>
          <w:p w14:paraId="749EACB2"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2017.06</w:t>
            </w:r>
          </w:p>
        </w:tc>
      </w:tr>
      <w:tr w:rsidR="002B58D4" w:rsidRPr="00CB7FEA" w14:paraId="324DF937" w14:textId="77777777" w:rsidTr="00083164">
        <w:trPr>
          <w:trHeight w:val="554"/>
        </w:trPr>
        <w:tc>
          <w:tcPr>
            <w:tcW w:w="814" w:type="dxa"/>
            <w:vAlign w:val="center"/>
          </w:tcPr>
          <w:p w14:paraId="66A21388"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17</w:t>
            </w:r>
          </w:p>
        </w:tc>
        <w:tc>
          <w:tcPr>
            <w:tcW w:w="6269" w:type="dxa"/>
          </w:tcPr>
          <w:p w14:paraId="72D427DD"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锡林郭勒职业学院青年教师导师制实施办法（试行）</w:t>
            </w:r>
          </w:p>
        </w:tc>
        <w:tc>
          <w:tcPr>
            <w:tcW w:w="1464" w:type="dxa"/>
            <w:vAlign w:val="center"/>
          </w:tcPr>
          <w:p w14:paraId="500A32DC"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2017.07</w:t>
            </w:r>
          </w:p>
        </w:tc>
      </w:tr>
      <w:tr w:rsidR="002B58D4" w:rsidRPr="00CB7FEA" w14:paraId="52D09339" w14:textId="77777777" w:rsidTr="00083164">
        <w:trPr>
          <w:trHeight w:val="575"/>
        </w:trPr>
        <w:tc>
          <w:tcPr>
            <w:tcW w:w="814" w:type="dxa"/>
            <w:vAlign w:val="center"/>
          </w:tcPr>
          <w:p w14:paraId="745E7DE8"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18</w:t>
            </w:r>
          </w:p>
        </w:tc>
        <w:tc>
          <w:tcPr>
            <w:tcW w:w="6269" w:type="dxa"/>
          </w:tcPr>
          <w:p w14:paraId="68111FB2"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锡林郭勒职业学院教师课程教学考核指导办法（试行）</w:t>
            </w:r>
          </w:p>
        </w:tc>
        <w:tc>
          <w:tcPr>
            <w:tcW w:w="1464" w:type="dxa"/>
            <w:vAlign w:val="center"/>
          </w:tcPr>
          <w:p w14:paraId="73F9D796"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2017.07</w:t>
            </w:r>
          </w:p>
        </w:tc>
      </w:tr>
      <w:tr w:rsidR="002B58D4" w:rsidRPr="00CB7FEA" w14:paraId="13F60040" w14:textId="77777777" w:rsidTr="00083164">
        <w:trPr>
          <w:trHeight w:val="554"/>
        </w:trPr>
        <w:tc>
          <w:tcPr>
            <w:tcW w:w="814" w:type="dxa"/>
            <w:vAlign w:val="center"/>
          </w:tcPr>
          <w:p w14:paraId="26ACC3C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19</w:t>
            </w:r>
          </w:p>
        </w:tc>
        <w:tc>
          <w:tcPr>
            <w:tcW w:w="6269" w:type="dxa"/>
          </w:tcPr>
          <w:p w14:paraId="4CDE98FB"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锡林郭勒职业学院第三轮教学质量工程建设实施意见</w:t>
            </w:r>
          </w:p>
        </w:tc>
        <w:tc>
          <w:tcPr>
            <w:tcW w:w="1464" w:type="dxa"/>
            <w:vAlign w:val="center"/>
          </w:tcPr>
          <w:p w14:paraId="129FB52B"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2016.06</w:t>
            </w:r>
          </w:p>
        </w:tc>
      </w:tr>
      <w:tr w:rsidR="002B58D4" w:rsidRPr="00CB7FEA" w14:paraId="0C8ED3E4" w14:textId="77777777" w:rsidTr="00083164">
        <w:trPr>
          <w:trHeight w:val="554"/>
        </w:trPr>
        <w:tc>
          <w:tcPr>
            <w:tcW w:w="814" w:type="dxa"/>
            <w:vAlign w:val="center"/>
          </w:tcPr>
          <w:p w14:paraId="5F74519E"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lastRenderedPageBreak/>
              <w:t>20</w:t>
            </w:r>
          </w:p>
        </w:tc>
        <w:tc>
          <w:tcPr>
            <w:tcW w:w="6269" w:type="dxa"/>
          </w:tcPr>
          <w:p w14:paraId="0C6C0759"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锡林郭勒职业学院青年教师培训实施方案（试行）</w:t>
            </w:r>
          </w:p>
        </w:tc>
        <w:tc>
          <w:tcPr>
            <w:tcW w:w="1464" w:type="dxa"/>
            <w:vAlign w:val="center"/>
          </w:tcPr>
          <w:p w14:paraId="276298DB"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2016.06</w:t>
            </w:r>
          </w:p>
        </w:tc>
      </w:tr>
      <w:tr w:rsidR="002B58D4" w:rsidRPr="00CB7FEA" w14:paraId="322BD997" w14:textId="77777777" w:rsidTr="00083164">
        <w:trPr>
          <w:trHeight w:val="575"/>
        </w:trPr>
        <w:tc>
          <w:tcPr>
            <w:tcW w:w="814" w:type="dxa"/>
            <w:vAlign w:val="center"/>
          </w:tcPr>
          <w:p w14:paraId="5E638C7F"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21</w:t>
            </w:r>
          </w:p>
        </w:tc>
        <w:tc>
          <w:tcPr>
            <w:tcW w:w="6269" w:type="dxa"/>
          </w:tcPr>
          <w:p w14:paraId="2C11C698"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锡林郭勒职业学院公共选修课建设实施方案（试行）</w:t>
            </w:r>
          </w:p>
        </w:tc>
        <w:tc>
          <w:tcPr>
            <w:tcW w:w="1464" w:type="dxa"/>
            <w:vAlign w:val="center"/>
          </w:tcPr>
          <w:p w14:paraId="40FC829F"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2016.06</w:t>
            </w:r>
          </w:p>
        </w:tc>
      </w:tr>
      <w:tr w:rsidR="002B58D4" w:rsidRPr="00CB7FEA" w14:paraId="191E076D" w14:textId="77777777" w:rsidTr="00083164">
        <w:trPr>
          <w:trHeight w:val="554"/>
        </w:trPr>
        <w:tc>
          <w:tcPr>
            <w:tcW w:w="814" w:type="dxa"/>
            <w:vAlign w:val="center"/>
          </w:tcPr>
          <w:p w14:paraId="574748CD"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22</w:t>
            </w:r>
          </w:p>
        </w:tc>
        <w:tc>
          <w:tcPr>
            <w:tcW w:w="6269" w:type="dxa"/>
          </w:tcPr>
          <w:p w14:paraId="64C0BD3B"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锡林郭勒职业学院硕士研究生聘用办法》（试行）</w:t>
            </w:r>
          </w:p>
        </w:tc>
        <w:tc>
          <w:tcPr>
            <w:tcW w:w="1464" w:type="dxa"/>
            <w:vAlign w:val="center"/>
          </w:tcPr>
          <w:p w14:paraId="51287BB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2018.10</w:t>
            </w:r>
          </w:p>
        </w:tc>
      </w:tr>
      <w:tr w:rsidR="002B58D4" w:rsidRPr="00CB7FEA" w14:paraId="65BF8014" w14:textId="77777777" w:rsidTr="00083164">
        <w:trPr>
          <w:trHeight w:val="554"/>
        </w:trPr>
        <w:tc>
          <w:tcPr>
            <w:tcW w:w="814" w:type="dxa"/>
            <w:vAlign w:val="center"/>
          </w:tcPr>
          <w:p w14:paraId="300F9712"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23</w:t>
            </w:r>
          </w:p>
        </w:tc>
        <w:tc>
          <w:tcPr>
            <w:tcW w:w="6269" w:type="dxa"/>
          </w:tcPr>
          <w:p w14:paraId="61236966"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锡林郭勒职业学院网络与信息安全突发公共事件应急预案</w:t>
            </w:r>
          </w:p>
        </w:tc>
        <w:tc>
          <w:tcPr>
            <w:tcW w:w="1464" w:type="dxa"/>
            <w:vAlign w:val="center"/>
          </w:tcPr>
          <w:p w14:paraId="268F626C"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2018.09</w:t>
            </w:r>
          </w:p>
        </w:tc>
      </w:tr>
      <w:tr w:rsidR="002B58D4" w:rsidRPr="00CB7FEA" w14:paraId="68E1F4A1" w14:textId="77777777" w:rsidTr="00083164">
        <w:trPr>
          <w:trHeight w:val="575"/>
        </w:trPr>
        <w:tc>
          <w:tcPr>
            <w:tcW w:w="814" w:type="dxa"/>
            <w:vAlign w:val="center"/>
          </w:tcPr>
          <w:p w14:paraId="7EA17DF7"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24</w:t>
            </w:r>
          </w:p>
        </w:tc>
        <w:tc>
          <w:tcPr>
            <w:tcW w:w="6269" w:type="dxa"/>
          </w:tcPr>
          <w:p w14:paraId="146A72DB"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锡林郭勒职业学院关于聘用外籍工作人员的暂行办法</w:t>
            </w:r>
          </w:p>
        </w:tc>
        <w:tc>
          <w:tcPr>
            <w:tcW w:w="1464" w:type="dxa"/>
            <w:vAlign w:val="center"/>
          </w:tcPr>
          <w:p w14:paraId="52C4F46E"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2018.10</w:t>
            </w:r>
          </w:p>
        </w:tc>
      </w:tr>
      <w:tr w:rsidR="002B58D4" w:rsidRPr="00CB7FEA" w14:paraId="3B18AD9A" w14:textId="77777777" w:rsidTr="00083164">
        <w:trPr>
          <w:trHeight w:val="554"/>
        </w:trPr>
        <w:tc>
          <w:tcPr>
            <w:tcW w:w="814" w:type="dxa"/>
            <w:vAlign w:val="center"/>
          </w:tcPr>
          <w:p w14:paraId="3F72A81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25</w:t>
            </w:r>
          </w:p>
        </w:tc>
        <w:tc>
          <w:tcPr>
            <w:tcW w:w="6269" w:type="dxa"/>
          </w:tcPr>
          <w:p w14:paraId="2CA67D60"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锡林郭勒职业学院“双师素质”教师培养与认定暂行办法（修订）</w:t>
            </w:r>
          </w:p>
        </w:tc>
        <w:tc>
          <w:tcPr>
            <w:tcW w:w="1464" w:type="dxa"/>
            <w:vAlign w:val="center"/>
          </w:tcPr>
          <w:p w14:paraId="0A24A69E"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2018.09</w:t>
            </w:r>
          </w:p>
        </w:tc>
      </w:tr>
      <w:tr w:rsidR="002B58D4" w:rsidRPr="00CB7FEA" w14:paraId="2928E660" w14:textId="77777777" w:rsidTr="00083164">
        <w:trPr>
          <w:trHeight w:val="575"/>
        </w:trPr>
        <w:tc>
          <w:tcPr>
            <w:tcW w:w="814" w:type="dxa"/>
            <w:vAlign w:val="center"/>
          </w:tcPr>
          <w:p w14:paraId="3CC8BB3F"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26</w:t>
            </w:r>
          </w:p>
        </w:tc>
        <w:tc>
          <w:tcPr>
            <w:tcW w:w="6269" w:type="dxa"/>
          </w:tcPr>
          <w:p w14:paraId="7BC4329B"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锡林郭勒职业学院专业带头人选拔与管理办法（修订）</w:t>
            </w:r>
          </w:p>
        </w:tc>
        <w:tc>
          <w:tcPr>
            <w:tcW w:w="1464" w:type="dxa"/>
            <w:vAlign w:val="center"/>
          </w:tcPr>
          <w:p w14:paraId="30D65288"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2018.09</w:t>
            </w:r>
          </w:p>
        </w:tc>
      </w:tr>
      <w:tr w:rsidR="002B58D4" w:rsidRPr="00CB7FEA" w14:paraId="4073541B" w14:textId="77777777" w:rsidTr="00083164">
        <w:trPr>
          <w:trHeight w:val="554"/>
        </w:trPr>
        <w:tc>
          <w:tcPr>
            <w:tcW w:w="814" w:type="dxa"/>
            <w:vAlign w:val="center"/>
          </w:tcPr>
          <w:p w14:paraId="211AC8D8"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27</w:t>
            </w:r>
          </w:p>
        </w:tc>
        <w:tc>
          <w:tcPr>
            <w:tcW w:w="6269" w:type="dxa"/>
          </w:tcPr>
          <w:p w14:paraId="1B97C363"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锡林郭勒职业学院骨干教师选拔与管理办法（修订）</w:t>
            </w:r>
          </w:p>
        </w:tc>
        <w:tc>
          <w:tcPr>
            <w:tcW w:w="1464" w:type="dxa"/>
            <w:vAlign w:val="center"/>
          </w:tcPr>
          <w:p w14:paraId="282F7A4B"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2018.09</w:t>
            </w:r>
          </w:p>
        </w:tc>
      </w:tr>
      <w:tr w:rsidR="002B58D4" w:rsidRPr="00CB7FEA" w14:paraId="2BA96457" w14:textId="77777777" w:rsidTr="00083164">
        <w:trPr>
          <w:trHeight w:val="575"/>
        </w:trPr>
        <w:tc>
          <w:tcPr>
            <w:tcW w:w="814" w:type="dxa"/>
            <w:vAlign w:val="center"/>
          </w:tcPr>
          <w:p w14:paraId="236E66E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28</w:t>
            </w:r>
          </w:p>
        </w:tc>
        <w:tc>
          <w:tcPr>
            <w:tcW w:w="6269" w:type="dxa"/>
          </w:tcPr>
          <w:p w14:paraId="5D6D7BC3"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锡林郭勒职业学院横向科研经费管理办法</w:t>
            </w:r>
          </w:p>
        </w:tc>
        <w:tc>
          <w:tcPr>
            <w:tcW w:w="1464" w:type="dxa"/>
            <w:vAlign w:val="center"/>
          </w:tcPr>
          <w:p w14:paraId="4C31C04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2018.04</w:t>
            </w:r>
          </w:p>
        </w:tc>
      </w:tr>
      <w:tr w:rsidR="002B58D4" w:rsidRPr="00CB7FEA" w14:paraId="645513DE" w14:textId="77777777" w:rsidTr="00083164">
        <w:trPr>
          <w:trHeight w:val="554"/>
        </w:trPr>
        <w:tc>
          <w:tcPr>
            <w:tcW w:w="814" w:type="dxa"/>
            <w:vAlign w:val="center"/>
          </w:tcPr>
          <w:p w14:paraId="1C7B3892"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29</w:t>
            </w:r>
          </w:p>
        </w:tc>
        <w:tc>
          <w:tcPr>
            <w:tcW w:w="6269" w:type="dxa"/>
          </w:tcPr>
          <w:p w14:paraId="3E360025"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锡林郭勒职业学院2018年度教职工在线学习管理办法</w:t>
            </w:r>
          </w:p>
        </w:tc>
        <w:tc>
          <w:tcPr>
            <w:tcW w:w="1464" w:type="dxa"/>
            <w:vAlign w:val="center"/>
          </w:tcPr>
          <w:p w14:paraId="38B073BE"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2018.01</w:t>
            </w:r>
          </w:p>
        </w:tc>
      </w:tr>
      <w:tr w:rsidR="002B58D4" w:rsidRPr="00CB7FEA" w14:paraId="1713099B" w14:textId="77777777" w:rsidTr="00083164">
        <w:trPr>
          <w:trHeight w:val="1130"/>
        </w:trPr>
        <w:tc>
          <w:tcPr>
            <w:tcW w:w="814" w:type="dxa"/>
            <w:vAlign w:val="center"/>
          </w:tcPr>
          <w:p w14:paraId="2EE80F4E"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30</w:t>
            </w:r>
          </w:p>
        </w:tc>
        <w:tc>
          <w:tcPr>
            <w:tcW w:w="6269" w:type="dxa"/>
          </w:tcPr>
          <w:p w14:paraId="179FED25"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关于印发《锡林郭勒职业学院专业技术人员和工勤技能人员岗位聘用实施方案》的通知</w:t>
            </w:r>
          </w:p>
        </w:tc>
        <w:tc>
          <w:tcPr>
            <w:tcW w:w="1464" w:type="dxa"/>
            <w:vAlign w:val="center"/>
          </w:tcPr>
          <w:p w14:paraId="6D5954B1"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2017.12</w:t>
            </w:r>
          </w:p>
        </w:tc>
      </w:tr>
      <w:tr w:rsidR="002B58D4" w:rsidRPr="00CB7FEA" w14:paraId="7C7C00C9" w14:textId="77777777" w:rsidTr="00083164">
        <w:trPr>
          <w:trHeight w:val="554"/>
        </w:trPr>
        <w:tc>
          <w:tcPr>
            <w:tcW w:w="814" w:type="dxa"/>
            <w:vAlign w:val="center"/>
          </w:tcPr>
          <w:p w14:paraId="50644A29"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31</w:t>
            </w:r>
          </w:p>
        </w:tc>
        <w:tc>
          <w:tcPr>
            <w:tcW w:w="6269" w:type="dxa"/>
          </w:tcPr>
          <w:p w14:paraId="327DF258"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锡林郭勒职业学院学生转专业的管理办法（试行）</w:t>
            </w:r>
          </w:p>
        </w:tc>
        <w:tc>
          <w:tcPr>
            <w:tcW w:w="1464" w:type="dxa"/>
            <w:vAlign w:val="center"/>
          </w:tcPr>
          <w:p w14:paraId="24C6DF94"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2017.12</w:t>
            </w:r>
          </w:p>
        </w:tc>
      </w:tr>
      <w:tr w:rsidR="002B58D4" w:rsidRPr="00CB7FEA" w14:paraId="5CB588CB" w14:textId="77777777" w:rsidTr="00083164">
        <w:trPr>
          <w:trHeight w:val="575"/>
        </w:trPr>
        <w:tc>
          <w:tcPr>
            <w:tcW w:w="814" w:type="dxa"/>
            <w:vAlign w:val="center"/>
          </w:tcPr>
          <w:p w14:paraId="3C371EEC"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32</w:t>
            </w:r>
          </w:p>
        </w:tc>
        <w:tc>
          <w:tcPr>
            <w:tcW w:w="6269" w:type="dxa"/>
          </w:tcPr>
          <w:p w14:paraId="29AA1FF9"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锡林郭勒职业学院科技成果转移转化办法（试行）</w:t>
            </w:r>
          </w:p>
        </w:tc>
        <w:tc>
          <w:tcPr>
            <w:tcW w:w="1464" w:type="dxa"/>
            <w:vAlign w:val="center"/>
          </w:tcPr>
          <w:p w14:paraId="7E995DEF"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2017.10</w:t>
            </w:r>
          </w:p>
        </w:tc>
      </w:tr>
      <w:tr w:rsidR="002B58D4" w:rsidRPr="00CB7FEA" w14:paraId="5CBAB0BF" w14:textId="77777777" w:rsidTr="00083164">
        <w:trPr>
          <w:trHeight w:val="1130"/>
        </w:trPr>
        <w:tc>
          <w:tcPr>
            <w:tcW w:w="814" w:type="dxa"/>
            <w:vAlign w:val="center"/>
          </w:tcPr>
          <w:p w14:paraId="3B4DAE09"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33</w:t>
            </w:r>
          </w:p>
        </w:tc>
        <w:tc>
          <w:tcPr>
            <w:tcW w:w="6269" w:type="dxa"/>
          </w:tcPr>
          <w:p w14:paraId="2E1A6464"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锡林郭勒职业学院关于建立健全师德师风建设长效机制的实施办法</w:t>
            </w:r>
          </w:p>
        </w:tc>
        <w:tc>
          <w:tcPr>
            <w:tcW w:w="1464" w:type="dxa"/>
            <w:vAlign w:val="center"/>
          </w:tcPr>
          <w:p w14:paraId="458A10FE"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2017.05</w:t>
            </w:r>
          </w:p>
        </w:tc>
      </w:tr>
      <w:tr w:rsidR="002B58D4" w:rsidRPr="00CB7FEA" w14:paraId="433ECDC0" w14:textId="77777777" w:rsidTr="00083164">
        <w:trPr>
          <w:trHeight w:val="554"/>
        </w:trPr>
        <w:tc>
          <w:tcPr>
            <w:tcW w:w="814" w:type="dxa"/>
            <w:vAlign w:val="center"/>
          </w:tcPr>
          <w:p w14:paraId="011B6C60"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34</w:t>
            </w:r>
          </w:p>
        </w:tc>
        <w:tc>
          <w:tcPr>
            <w:tcW w:w="6269" w:type="dxa"/>
          </w:tcPr>
          <w:p w14:paraId="14196250"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锡林郭勒职业学院教师出国留学暂行管理办法</w:t>
            </w:r>
          </w:p>
        </w:tc>
        <w:tc>
          <w:tcPr>
            <w:tcW w:w="1464" w:type="dxa"/>
            <w:vAlign w:val="center"/>
          </w:tcPr>
          <w:p w14:paraId="2CDD5CD3"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2017.05</w:t>
            </w:r>
          </w:p>
        </w:tc>
      </w:tr>
      <w:tr w:rsidR="002B58D4" w:rsidRPr="00CB7FEA" w14:paraId="4ECF6C05" w14:textId="77777777" w:rsidTr="00083164">
        <w:trPr>
          <w:trHeight w:val="554"/>
        </w:trPr>
        <w:tc>
          <w:tcPr>
            <w:tcW w:w="814" w:type="dxa"/>
            <w:vAlign w:val="center"/>
          </w:tcPr>
          <w:p w14:paraId="5B681EB2"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35</w:t>
            </w:r>
          </w:p>
        </w:tc>
        <w:tc>
          <w:tcPr>
            <w:tcW w:w="6269" w:type="dxa"/>
          </w:tcPr>
          <w:p w14:paraId="446E7006"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关于举办锡林郭勒职业学院学习使用蒙古语培训班方案</w:t>
            </w:r>
          </w:p>
        </w:tc>
        <w:tc>
          <w:tcPr>
            <w:tcW w:w="1464" w:type="dxa"/>
            <w:vAlign w:val="center"/>
          </w:tcPr>
          <w:p w14:paraId="5BCC7C75"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2017.04</w:t>
            </w:r>
          </w:p>
        </w:tc>
      </w:tr>
      <w:tr w:rsidR="002B58D4" w:rsidRPr="00CB7FEA" w14:paraId="5698B81A" w14:textId="77777777" w:rsidTr="00083164">
        <w:trPr>
          <w:trHeight w:val="575"/>
        </w:trPr>
        <w:tc>
          <w:tcPr>
            <w:tcW w:w="814" w:type="dxa"/>
            <w:vAlign w:val="center"/>
          </w:tcPr>
          <w:p w14:paraId="066FDBA7"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36</w:t>
            </w:r>
          </w:p>
        </w:tc>
        <w:tc>
          <w:tcPr>
            <w:tcW w:w="6269" w:type="dxa"/>
          </w:tcPr>
          <w:p w14:paraId="0C4A555C"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锡林郭勒职业学院“创建平安校园活动”实施方案</w:t>
            </w:r>
          </w:p>
        </w:tc>
        <w:tc>
          <w:tcPr>
            <w:tcW w:w="1464" w:type="dxa"/>
            <w:vAlign w:val="center"/>
          </w:tcPr>
          <w:p w14:paraId="1AB96D09"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2017.03</w:t>
            </w:r>
          </w:p>
        </w:tc>
      </w:tr>
      <w:tr w:rsidR="002B58D4" w:rsidRPr="00CB7FEA" w14:paraId="14F1961D" w14:textId="77777777" w:rsidTr="00083164">
        <w:trPr>
          <w:trHeight w:val="554"/>
        </w:trPr>
        <w:tc>
          <w:tcPr>
            <w:tcW w:w="814" w:type="dxa"/>
            <w:vAlign w:val="center"/>
          </w:tcPr>
          <w:p w14:paraId="3BDBA260"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37</w:t>
            </w:r>
          </w:p>
        </w:tc>
        <w:tc>
          <w:tcPr>
            <w:tcW w:w="6269" w:type="dxa"/>
          </w:tcPr>
          <w:p w14:paraId="73F10A0C"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锡林郭勒职业学院学生创新创业实践学分认定与管理办法</w:t>
            </w:r>
          </w:p>
        </w:tc>
        <w:tc>
          <w:tcPr>
            <w:tcW w:w="1464" w:type="dxa"/>
            <w:vAlign w:val="center"/>
          </w:tcPr>
          <w:p w14:paraId="011B7203"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2017.09</w:t>
            </w:r>
          </w:p>
        </w:tc>
      </w:tr>
      <w:tr w:rsidR="002B58D4" w:rsidRPr="00CB7FEA" w14:paraId="670C6B99" w14:textId="77777777" w:rsidTr="00083164">
        <w:trPr>
          <w:trHeight w:val="554"/>
        </w:trPr>
        <w:tc>
          <w:tcPr>
            <w:tcW w:w="814" w:type="dxa"/>
            <w:vAlign w:val="center"/>
          </w:tcPr>
          <w:p w14:paraId="131892C8"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38</w:t>
            </w:r>
          </w:p>
        </w:tc>
        <w:tc>
          <w:tcPr>
            <w:tcW w:w="6269" w:type="dxa"/>
          </w:tcPr>
          <w:p w14:paraId="30C3C322" w14:textId="77777777" w:rsidR="002B58D4" w:rsidRPr="00CB7FEA" w:rsidRDefault="00BF3A57">
            <w:pPr>
              <w:tabs>
                <w:tab w:val="left" w:pos="3615"/>
              </w:tabs>
              <w:snapToGrid w:val="0"/>
              <w:spacing w:line="400" w:lineRule="exact"/>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关于学生因创业休学的管理办法</w:t>
            </w:r>
          </w:p>
        </w:tc>
        <w:tc>
          <w:tcPr>
            <w:tcW w:w="1464" w:type="dxa"/>
            <w:vAlign w:val="center"/>
          </w:tcPr>
          <w:p w14:paraId="6121C195" w14:textId="77777777" w:rsidR="002B58D4" w:rsidRPr="00CB7FEA" w:rsidRDefault="00BF3A57">
            <w:pPr>
              <w:tabs>
                <w:tab w:val="left" w:pos="3615"/>
              </w:tabs>
              <w:snapToGrid w:val="0"/>
              <w:spacing w:line="400" w:lineRule="exact"/>
              <w:jc w:val="center"/>
              <w:rPr>
                <w:rFonts w:ascii="方正仿宋简体" w:eastAsia="方正仿宋简体" w:hAnsi="方正仿宋简体" w:cs="方正仿宋简体"/>
                <w:szCs w:val="21"/>
              </w:rPr>
            </w:pPr>
            <w:r w:rsidRPr="00CB7FEA">
              <w:rPr>
                <w:rFonts w:ascii="方正仿宋简体" w:eastAsia="方正仿宋简体" w:hAnsi="方正仿宋简体" w:cs="方正仿宋简体" w:hint="eastAsia"/>
                <w:szCs w:val="21"/>
              </w:rPr>
              <w:t>2017.07</w:t>
            </w:r>
          </w:p>
        </w:tc>
      </w:tr>
    </w:tbl>
    <w:p w14:paraId="6288B57B" w14:textId="77777777" w:rsidR="002B58D4" w:rsidRDefault="00BF3A57">
      <w:pPr>
        <w:tabs>
          <w:tab w:val="left" w:pos="3615"/>
        </w:tabs>
        <w:snapToGrid w:val="0"/>
        <w:spacing w:line="560" w:lineRule="exac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14:paraId="31A714EA" w14:textId="77777777" w:rsidR="002B58D4" w:rsidRDefault="00BF3A57" w:rsidP="000F4835">
      <w:pPr>
        <w:pStyle w:val="1"/>
        <w:rPr>
          <w:rFonts w:ascii="方正小标宋简体" w:eastAsia="方正小标宋简体" w:hAnsi="方正小标宋简体" w:cs="方正小标宋简体"/>
          <w:sz w:val="32"/>
          <w:szCs w:val="32"/>
        </w:rPr>
      </w:pPr>
      <w:bookmarkStart w:id="22" w:name="_Toc533368700"/>
      <w:r>
        <w:rPr>
          <w:rFonts w:ascii="方正小标宋简体" w:eastAsia="方正小标宋简体" w:hAnsi="方正小标宋简体" w:cs="方正小标宋简体" w:hint="eastAsia"/>
          <w:sz w:val="32"/>
          <w:szCs w:val="32"/>
        </w:rPr>
        <w:lastRenderedPageBreak/>
        <w:t>附件2：承担《行动计划》项目的总体成效汇总</w:t>
      </w:r>
      <w:bookmarkEnd w:id="22"/>
    </w:p>
    <w:p w14:paraId="71DA17B1" w14:textId="77777777" w:rsidR="002B58D4" w:rsidRDefault="00BF3A57" w:rsidP="00F12184">
      <w:pPr>
        <w:tabs>
          <w:tab w:val="left" w:pos="3615"/>
        </w:tabs>
        <w:snapToGrid w:val="0"/>
        <w:spacing w:line="560" w:lineRule="exact"/>
        <w:ind w:firstLineChars="200" w:firstLine="643"/>
        <w:rPr>
          <w:rFonts w:ascii="方正小标宋简体" w:eastAsia="方正小标宋简体" w:hAnsi="方正小标宋简体" w:cs="方正小标宋简体"/>
          <w:b/>
          <w:sz w:val="32"/>
          <w:szCs w:val="32"/>
          <w:u w:val="single"/>
        </w:rPr>
      </w:pPr>
      <w:r>
        <w:rPr>
          <w:rFonts w:ascii="方正小标宋简体" w:eastAsia="方正小标宋简体" w:hAnsi="方正小标宋简体" w:cs="方正小标宋简体" w:hint="eastAsia"/>
          <w:b/>
          <w:sz w:val="32"/>
          <w:szCs w:val="32"/>
        </w:rPr>
        <w:t>一、XM1骨干专业</w:t>
      </w:r>
    </w:p>
    <w:p w14:paraId="56CBD477"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学院畜牧兽医、护理、水土保持技术、助产等四个专业先后于</w:t>
      </w:r>
      <w:r>
        <w:rPr>
          <w:rFonts w:ascii="方正仿宋简体" w:eastAsia="方正仿宋简体" w:hAnsi="方正仿宋简体" w:cs="方正仿宋简体"/>
          <w:sz w:val="28"/>
          <w:szCs w:val="28"/>
        </w:rPr>
        <w:t>2006年</w:t>
      </w:r>
      <w:r>
        <w:rPr>
          <w:rFonts w:ascii="方正仿宋简体" w:eastAsia="方正仿宋简体" w:hAnsi="方正仿宋简体" w:cs="方正仿宋简体" w:hint="eastAsia"/>
          <w:sz w:val="28"/>
          <w:szCs w:val="28"/>
        </w:rPr>
        <w:t>、</w:t>
      </w:r>
      <w:r>
        <w:rPr>
          <w:rFonts w:ascii="方正仿宋简体" w:eastAsia="方正仿宋简体" w:hAnsi="方正仿宋简体" w:cs="方正仿宋简体"/>
          <w:sz w:val="28"/>
          <w:szCs w:val="28"/>
        </w:rPr>
        <w:t>2008</w:t>
      </w:r>
      <w:r>
        <w:rPr>
          <w:rFonts w:ascii="方正仿宋简体" w:eastAsia="方正仿宋简体" w:hAnsi="方正仿宋简体" w:cs="方正仿宋简体" w:hint="eastAsia"/>
          <w:sz w:val="28"/>
          <w:szCs w:val="28"/>
        </w:rPr>
        <w:t>年、</w:t>
      </w:r>
      <w:r>
        <w:rPr>
          <w:rFonts w:ascii="方正仿宋简体" w:eastAsia="方正仿宋简体" w:hAnsi="方正仿宋简体" w:cs="方正仿宋简体"/>
          <w:sz w:val="28"/>
          <w:szCs w:val="28"/>
        </w:rPr>
        <w:t>2010年</w:t>
      </w:r>
      <w:r>
        <w:rPr>
          <w:rFonts w:ascii="方正仿宋简体" w:eastAsia="方正仿宋简体" w:hAnsi="方正仿宋简体" w:cs="方正仿宋简体" w:hint="eastAsia"/>
          <w:sz w:val="28"/>
          <w:szCs w:val="28"/>
        </w:rPr>
        <w:t>、</w:t>
      </w:r>
      <w:r>
        <w:rPr>
          <w:rFonts w:ascii="方正仿宋简体" w:eastAsia="方正仿宋简体" w:hAnsi="方正仿宋简体" w:cs="方正仿宋简体"/>
          <w:sz w:val="28"/>
          <w:szCs w:val="28"/>
        </w:rPr>
        <w:t>2011年被</w:t>
      </w:r>
      <w:r>
        <w:rPr>
          <w:rFonts w:ascii="方正仿宋简体" w:eastAsia="方正仿宋简体" w:hAnsi="方正仿宋简体" w:cs="方正仿宋简体" w:hint="eastAsia"/>
          <w:sz w:val="28"/>
          <w:szCs w:val="28"/>
        </w:rPr>
        <w:t>确定为</w:t>
      </w:r>
      <w:r>
        <w:rPr>
          <w:rFonts w:ascii="方正仿宋简体" w:eastAsia="方正仿宋简体" w:hAnsi="方正仿宋简体" w:cs="方正仿宋简体"/>
          <w:sz w:val="28"/>
          <w:szCs w:val="28"/>
        </w:rPr>
        <w:t>自治区级品牌专业</w:t>
      </w:r>
      <w:r>
        <w:rPr>
          <w:rFonts w:ascii="方正仿宋简体" w:eastAsia="方正仿宋简体" w:hAnsi="方正仿宋简体" w:cs="方正仿宋简体" w:hint="eastAsia"/>
          <w:sz w:val="28"/>
          <w:szCs w:val="28"/>
        </w:rPr>
        <w:t>；护理、畜牧兽医专业于2014年、2015年被确定为自治区级重点建设专业；在此基础上，畜牧兽医、护理、水土保持技术、助产四个专业于2017年8月被确定为“自治区高等职业教育创新发展行动计划骨干专业建设”项目。</w:t>
      </w:r>
    </w:p>
    <w:p w14:paraId="64A2BA1C"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四个专业紧密围绕行业产业发展，以“将锡林郭勒职业学院建设为自治区优质专科高等职业院校”为总目标，依据创新发展行动对提升专业建设水平的具体要求，依据骨干专业建设实施方案，从调整专业方向、建设教学团队、完善教学资源、改善教学条件、增强社会服务能力等方面为着力点，深化专业内涵建设。通过自治区骨干专业项目的推进，骨干专业起到了应有的辐射带动作用，学院专业建设水平得到整体提升，专业办学特色正逐步彰显。</w:t>
      </w:r>
    </w:p>
    <w:p w14:paraId="51CABF0E" w14:textId="77777777" w:rsidR="002B58D4" w:rsidRDefault="00BF3A57">
      <w:pPr>
        <w:tabs>
          <w:tab w:val="left" w:pos="3615"/>
        </w:tabs>
        <w:snapToGrid w:val="0"/>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（一）护理专业</w:t>
      </w:r>
    </w:p>
    <w:p w14:paraId="6A1051BA"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1</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主要工作</w:t>
      </w:r>
    </w:p>
    <w:p w14:paraId="0F1C3E04"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t>制定人才培养方案，加强课程体系建设。</w:t>
      </w:r>
      <w:r>
        <w:rPr>
          <w:rFonts w:ascii="方正仿宋简体" w:eastAsia="方正仿宋简体" w:hAnsi="方正仿宋简体" w:cs="方正仿宋简体" w:hint="eastAsia"/>
          <w:sz w:val="28"/>
          <w:szCs w:val="28"/>
        </w:rPr>
        <w:t>参与行业标准调研，熟知职业岗位典型工作任务及职业岗位胜任力，确定人才培养目标，修订完成2016版、2018版护理专业及2017版、2018护理专业（老年护理方向）人才培养方案。形成项目导向任务驱动的模块化专业课程体系。在此基础上，整合或新开发课程9门，建设并完善院级在线开放课程8门，国家资源库课程</w:t>
      </w:r>
      <w:r>
        <w:rPr>
          <w:rFonts w:ascii="方正仿宋简体" w:eastAsia="方正仿宋简体" w:hAnsi="方正仿宋简体" w:cs="方正仿宋简体"/>
          <w:sz w:val="28"/>
          <w:szCs w:val="28"/>
        </w:rPr>
        <w:t>6</w:t>
      </w:r>
      <w:r>
        <w:rPr>
          <w:rFonts w:ascii="方正仿宋简体" w:eastAsia="方正仿宋简体" w:hAnsi="方正仿宋简体" w:cs="方正仿宋简体" w:hint="eastAsia"/>
          <w:sz w:val="28"/>
          <w:szCs w:val="28"/>
        </w:rPr>
        <w:t>门。</w:t>
      </w:r>
    </w:p>
    <w:p w14:paraId="4983D314"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lastRenderedPageBreak/>
        <w:t>注重师资队伍培养。</w:t>
      </w:r>
      <w:r>
        <w:rPr>
          <w:rFonts w:ascii="方正仿宋简体" w:eastAsia="方正仿宋简体" w:hAnsi="方正仿宋简体" w:cs="方正仿宋简体" w:hint="eastAsia"/>
          <w:sz w:val="28"/>
          <w:szCs w:val="28"/>
        </w:rPr>
        <w:t>将引、请、培相结合，不断提升教师综合能力。三年内护理专业教师被评为全国黄炎培职业教育奖基础教师1名、国家级优秀指导教师</w:t>
      </w:r>
      <w:r>
        <w:rPr>
          <w:rFonts w:ascii="方正仿宋简体" w:eastAsia="方正仿宋简体" w:hAnsi="方正仿宋简体" w:cs="方正仿宋简体"/>
          <w:sz w:val="28"/>
          <w:szCs w:val="28"/>
        </w:rPr>
        <w:t>3</w:t>
      </w:r>
      <w:r>
        <w:rPr>
          <w:rFonts w:ascii="方正仿宋简体" w:eastAsia="方正仿宋简体" w:hAnsi="方正仿宋简体" w:cs="方正仿宋简体" w:hint="eastAsia"/>
          <w:sz w:val="28"/>
          <w:szCs w:val="28"/>
        </w:rPr>
        <w:t>人次、自治区优秀指导教师</w:t>
      </w:r>
      <w:r>
        <w:rPr>
          <w:rFonts w:ascii="方正仿宋简体" w:eastAsia="方正仿宋简体" w:hAnsi="方正仿宋简体" w:cs="方正仿宋简体"/>
          <w:sz w:val="28"/>
          <w:szCs w:val="28"/>
        </w:rPr>
        <w:t>4人次</w:t>
      </w:r>
      <w:r>
        <w:rPr>
          <w:rFonts w:ascii="方正仿宋简体" w:eastAsia="方正仿宋简体" w:hAnsi="方正仿宋简体" w:cs="方正仿宋简体" w:hint="eastAsia"/>
          <w:sz w:val="28"/>
          <w:szCs w:val="28"/>
        </w:rPr>
        <w:t>、自治区黄炎培职业教育奖杰出教师2名、自治区级教学名师</w:t>
      </w:r>
      <w:r>
        <w:rPr>
          <w:rFonts w:ascii="方正仿宋简体" w:eastAsia="方正仿宋简体" w:hAnsi="方正仿宋简体" w:cs="方正仿宋简体"/>
          <w:sz w:val="28"/>
          <w:szCs w:val="28"/>
        </w:rPr>
        <w:t>1</w:t>
      </w:r>
      <w:r>
        <w:rPr>
          <w:rFonts w:ascii="方正仿宋简体" w:eastAsia="方正仿宋简体" w:hAnsi="方正仿宋简体" w:cs="方正仿宋简体" w:hint="eastAsia"/>
          <w:sz w:val="28"/>
          <w:szCs w:val="28"/>
        </w:rPr>
        <w:t>名、自治区教学团队1个，培养骨干教师共51人。</w:t>
      </w:r>
    </w:p>
    <w:p w14:paraId="614585DF"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t>实训基地建设。</w:t>
      </w:r>
      <w:r>
        <w:rPr>
          <w:rFonts w:ascii="方正仿宋简体" w:eastAsia="方正仿宋简体" w:hAnsi="方正仿宋简体" w:cs="方正仿宋简体" w:hint="eastAsia"/>
          <w:sz w:val="28"/>
          <w:szCs w:val="28"/>
        </w:rPr>
        <w:t>校内拥有1.79万平方米的综合性实训基地，满足学生实践教学需求和社会相关技能培训的开展。校外拥有48家实习基地，为学生的顶岗实习和就业提供了有利条件和就业机遇。</w:t>
      </w:r>
    </w:p>
    <w:p w14:paraId="432DB386"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t>坚持产教融合。</w:t>
      </w:r>
      <w:r>
        <w:rPr>
          <w:rFonts w:ascii="方正仿宋简体" w:eastAsia="方正仿宋简体" w:hAnsi="方正仿宋简体" w:cs="方正仿宋简体" w:hint="eastAsia"/>
          <w:sz w:val="28"/>
          <w:szCs w:val="28"/>
        </w:rPr>
        <w:t>校企合作，共同制定人才培养方案及课程标准。推行“校企合作、工学结合”的实践教学模式，为学生创造良好的校内外实训实习条件。三年内护理专业校企合作共同开发教材达19本。</w:t>
      </w:r>
    </w:p>
    <w:p w14:paraId="4B4CEAA7"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t>提升社会服务能力。</w:t>
      </w:r>
      <w:r>
        <w:rPr>
          <w:rFonts w:ascii="方正仿宋简体" w:eastAsia="方正仿宋简体" w:hAnsi="方正仿宋简体" w:cs="方正仿宋简体" w:hint="eastAsia"/>
          <w:sz w:val="28"/>
          <w:szCs w:val="28"/>
        </w:rPr>
        <w:t>积极开展各项培训与职业技能鉴定，充分发挥“职业资格考试点”的作用，为地区相关行业人员提供优质服务。教师积极参与技术改造、技术服务等。</w:t>
      </w:r>
    </w:p>
    <w:p w14:paraId="60D2F3BD"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t>深化创新创业教育。</w:t>
      </w:r>
      <w:r>
        <w:rPr>
          <w:rFonts w:ascii="方正仿宋简体" w:eastAsia="方正仿宋简体" w:hAnsi="方正仿宋简体" w:cs="方正仿宋简体" w:hint="eastAsia"/>
          <w:sz w:val="28"/>
          <w:szCs w:val="28"/>
        </w:rPr>
        <w:t>响应国家“大众创业、万众创新”号召，以赛代练，以赛促训，不断培养护理专业师生创新意识、创业精神和创业能力。近三年，学生年均就业率达95.76%，对口就业率达95.84%。</w:t>
      </w:r>
    </w:p>
    <w:p w14:paraId="17DD8928"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t>开展实质性国际交流合作。</w:t>
      </w:r>
      <w:r>
        <w:rPr>
          <w:rFonts w:ascii="方正仿宋简体" w:eastAsia="方正仿宋简体" w:hAnsi="方正仿宋简体" w:cs="方正仿宋简体" w:hint="eastAsia"/>
          <w:sz w:val="28"/>
          <w:szCs w:val="28"/>
        </w:rPr>
        <w:t>由加拿大引进护理专业老年护理方向优质在线学习课程，由新加坡聘请护理专家为学生讲座，不断与护理专业水平领先的发达国家交流与合作，切实推动我院护理专业与国际水平早日接轨。</w:t>
      </w:r>
    </w:p>
    <w:p w14:paraId="28E381CC"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t>切实提升专业内涵。</w:t>
      </w:r>
      <w:r>
        <w:rPr>
          <w:rFonts w:ascii="方正仿宋简体" w:eastAsia="方正仿宋简体" w:hAnsi="方正仿宋简体" w:cs="方正仿宋简体" w:hint="eastAsia"/>
          <w:sz w:val="28"/>
          <w:szCs w:val="28"/>
        </w:rPr>
        <w:t>校内设立多类型学生社团，加强学生思想政治教育工作，提高学生综合素质和专业素质的养成。积极参与和举办国家、自治区及校级护理技能大赛，提升学生职业技能水平，促进职</w:t>
      </w:r>
      <w:r>
        <w:rPr>
          <w:rFonts w:ascii="方正仿宋简体" w:eastAsia="方正仿宋简体" w:hAnsi="方正仿宋简体" w:cs="方正仿宋简体" w:hint="eastAsia"/>
          <w:sz w:val="28"/>
          <w:szCs w:val="28"/>
        </w:rPr>
        <w:lastRenderedPageBreak/>
        <w:t>业精神的养成。</w:t>
      </w:r>
    </w:p>
    <w:p w14:paraId="3AF746C7"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2</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 xml:space="preserve">建设绩效 </w:t>
      </w:r>
    </w:p>
    <w:p w14:paraId="3B6307B3"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当年招生</w:t>
      </w:r>
      <w:r>
        <w:rPr>
          <w:rFonts w:ascii="方正仿宋简体" w:eastAsia="方正仿宋简体" w:hAnsi="方正仿宋简体" w:cs="方正仿宋简体"/>
          <w:sz w:val="28"/>
          <w:szCs w:val="28"/>
        </w:rPr>
        <w:t>764</w:t>
      </w:r>
      <w:r>
        <w:rPr>
          <w:rFonts w:ascii="方正仿宋简体" w:eastAsia="方正仿宋简体" w:hAnsi="方正仿宋简体" w:cs="方正仿宋简体" w:hint="eastAsia"/>
          <w:sz w:val="28"/>
          <w:szCs w:val="28"/>
        </w:rPr>
        <w:t>人，在校生</w:t>
      </w:r>
      <w:r>
        <w:rPr>
          <w:rFonts w:ascii="方正仿宋简体" w:eastAsia="方正仿宋简体" w:hAnsi="方正仿宋简体" w:cs="方正仿宋简体"/>
          <w:sz w:val="28"/>
          <w:szCs w:val="28"/>
        </w:rPr>
        <w:t>2359</w:t>
      </w:r>
      <w:r>
        <w:rPr>
          <w:rFonts w:ascii="方正仿宋简体" w:eastAsia="方正仿宋简体" w:hAnsi="方正仿宋简体" w:cs="方正仿宋简体" w:hint="eastAsia"/>
          <w:sz w:val="28"/>
          <w:szCs w:val="28"/>
        </w:rPr>
        <w:t>人，毕业</w:t>
      </w:r>
      <w:r>
        <w:rPr>
          <w:rFonts w:ascii="方正仿宋简体" w:eastAsia="方正仿宋简体" w:hAnsi="方正仿宋简体" w:cs="方正仿宋简体"/>
          <w:sz w:val="28"/>
          <w:szCs w:val="28"/>
        </w:rPr>
        <w:t>910</w:t>
      </w:r>
      <w:r>
        <w:rPr>
          <w:rFonts w:ascii="方正仿宋简体" w:eastAsia="方正仿宋简体" w:hAnsi="方正仿宋简体" w:cs="方正仿宋简体" w:hint="eastAsia"/>
          <w:sz w:val="28"/>
          <w:szCs w:val="28"/>
        </w:rPr>
        <w:t>人，平均就业率</w:t>
      </w:r>
      <w:r>
        <w:rPr>
          <w:rFonts w:ascii="方正仿宋简体" w:eastAsia="方正仿宋简体" w:hAnsi="方正仿宋简体" w:cs="方正仿宋简体"/>
          <w:sz w:val="28"/>
          <w:szCs w:val="28"/>
        </w:rPr>
        <w:t>96.37</w:t>
      </w:r>
      <w:r>
        <w:rPr>
          <w:rFonts w:ascii="方正仿宋简体" w:eastAsia="方正仿宋简体" w:hAnsi="方正仿宋简体" w:cs="方正仿宋简体" w:hint="eastAsia"/>
          <w:sz w:val="28"/>
          <w:szCs w:val="28"/>
        </w:rPr>
        <w:t>%，合作企业</w:t>
      </w:r>
      <w:r>
        <w:rPr>
          <w:rFonts w:ascii="方正仿宋简体" w:eastAsia="方正仿宋简体" w:hAnsi="方正仿宋简体" w:cs="方正仿宋简体"/>
          <w:sz w:val="28"/>
          <w:szCs w:val="28"/>
        </w:rPr>
        <w:t>2</w:t>
      </w:r>
      <w:r>
        <w:rPr>
          <w:rFonts w:ascii="方正仿宋简体" w:eastAsia="方正仿宋简体" w:hAnsi="方正仿宋简体" w:cs="方正仿宋简体" w:hint="eastAsia"/>
          <w:sz w:val="28"/>
          <w:szCs w:val="28"/>
        </w:rPr>
        <w:t>个，设立订单班</w:t>
      </w:r>
      <w:r>
        <w:rPr>
          <w:rFonts w:ascii="方正仿宋简体" w:eastAsia="方正仿宋简体" w:hAnsi="方正仿宋简体" w:cs="方正仿宋简体"/>
          <w:sz w:val="28"/>
          <w:szCs w:val="28"/>
        </w:rPr>
        <w:t>1</w:t>
      </w:r>
      <w:r>
        <w:rPr>
          <w:rFonts w:ascii="方正仿宋简体" w:eastAsia="方正仿宋简体" w:hAnsi="方正仿宋简体" w:cs="方正仿宋简体" w:hint="eastAsia"/>
          <w:sz w:val="28"/>
          <w:szCs w:val="28"/>
        </w:rPr>
        <w:t>个，当年订单学生</w:t>
      </w:r>
      <w:r>
        <w:rPr>
          <w:rFonts w:ascii="方正仿宋简体" w:eastAsia="方正仿宋简体" w:hAnsi="方正仿宋简体" w:cs="方正仿宋简体"/>
          <w:sz w:val="28"/>
          <w:szCs w:val="28"/>
        </w:rPr>
        <w:t>12</w:t>
      </w:r>
      <w:r>
        <w:rPr>
          <w:rFonts w:ascii="方正仿宋简体" w:eastAsia="方正仿宋简体" w:hAnsi="方正仿宋简体" w:cs="方正仿宋简体" w:hint="eastAsia"/>
          <w:sz w:val="28"/>
          <w:szCs w:val="28"/>
        </w:rPr>
        <w:t>人，校企合作共同开发教材</w:t>
      </w:r>
      <w:r>
        <w:rPr>
          <w:rFonts w:ascii="方正仿宋简体" w:eastAsia="方正仿宋简体" w:hAnsi="方正仿宋简体" w:cs="方正仿宋简体"/>
          <w:sz w:val="28"/>
          <w:szCs w:val="28"/>
        </w:rPr>
        <w:t>16</w:t>
      </w:r>
      <w:r>
        <w:rPr>
          <w:rFonts w:ascii="方正仿宋简体" w:eastAsia="方正仿宋简体" w:hAnsi="方正仿宋简体" w:cs="方正仿宋简体" w:hint="eastAsia"/>
          <w:sz w:val="28"/>
          <w:szCs w:val="28"/>
        </w:rPr>
        <w:t>本，培育“双师型”教师</w:t>
      </w:r>
      <w:r>
        <w:rPr>
          <w:rFonts w:ascii="方正仿宋简体" w:eastAsia="方正仿宋简体" w:hAnsi="方正仿宋简体" w:cs="方正仿宋简体"/>
          <w:sz w:val="28"/>
          <w:szCs w:val="28"/>
        </w:rPr>
        <w:t>69</w:t>
      </w:r>
      <w:r>
        <w:rPr>
          <w:rFonts w:ascii="方正仿宋简体" w:eastAsia="方正仿宋简体" w:hAnsi="方正仿宋简体" w:cs="方正仿宋简体" w:hint="eastAsia"/>
          <w:sz w:val="28"/>
          <w:szCs w:val="28"/>
        </w:rPr>
        <w:t>人，承担社会培训</w:t>
      </w:r>
      <w:r>
        <w:rPr>
          <w:rFonts w:ascii="方正仿宋简体" w:eastAsia="方正仿宋简体" w:hAnsi="方正仿宋简体" w:cs="方正仿宋简体"/>
          <w:sz w:val="28"/>
          <w:szCs w:val="28"/>
        </w:rPr>
        <w:t>46418</w:t>
      </w:r>
      <w:r>
        <w:rPr>
          <w:rFonts w:ascii="方正仿宋简体" w:eastAsia="方正仿宋简体" w:hAnsi="方正仿宋简体" w:cs="方正仿宋简体" w:hint="eastAsia"/>
          <w:sz w:val="28"/>
          <w:szCs w:val="28"/>
        </w:rPr>
        <w:t>人·天，横向技术服务到款</w:t>
      </w:r>
      <w:r>
        <w:rPr>
          <w:rFonts w:ascii="方正仿宋简体" w:eastAsia="方正仿宋简体" w:hAnsi="方正仿宋简体" w:cs="方正仿宋简体"/>
          <w:sz w:val="28"/>
          <w:szCs w:val="28"/>
        </w:rPr>
        <w:t>32.7</w:t>
      </w:r>
      <w:r>
        <w:rPr>
          <w:rFonts w:ascii="方正仿宋简体" w:eastAsia="方正仿宋简体" w:hAnsi="方正仿宋简体" w:cs="方正仿宋简体" w:hint="eastAsia"/>
          <w:sz w:val="28"/>
          <w:szCs w:val="28"/>
        </w:rPr>
        <w:t>万元，纵向科研经费到款</w:t>
      </w:r>
      <w:r>
        <w:rPr>
          <w:rFonts w:ascii="方正仿宋简体" w:eastAsia="方正仿宋简体" w:hAnsi="方正仿宋简体" w:cs="方正仿宋简体"/>
          <w:sz w:val="28"/>
          <w:szCs w:val="28"/>
        </w:rPr>
        <w:t>22</w:t>
      </w:r>
      <w:r>
        <w:rPr>
          <w:rFonts w:ascii="方正仿宋简体" w:eastAsia="方正仿宋简体" w:hAnsi="方正仿宋简体" w:cs="方正仿宋简体" w:hint="eastAsia"/>
          <w:sz w:val="28"/>
          <w:szCs w:val="28"/>
        </w:rPr>
        <w:t>万元，技术交易到款</w:t>
      </w:r>
      <w:r>
        <w:rPr>
          <w:rFonts w:ascii="方正仿宋简体" w:eastAsia="方正仿宋简体" w:hAnsi="方正仿宋简体" w:cs="方正仿宋简体"/>
          <w:sz w:val="28"/>
          <w:szCs w:val="28"/>
        </w:rPr>
        <w:t>106.55</w:t>
      </w:r>
      <w:r>
        <w:rPr>
          <w:rFonts w:ascii="方正仿宋简体" w:eastAsia="方正仿宋简体" w:hAnsi="方正仿宋简体" w:cs="方正仿宋简体" w:hint="eastAsia"/>
          <w:sz w:val="28"/>
          <w:szCs w:val="28"/>
        </w:rPr>
        <w:t xml:space="preserve">万元。 </w:t>
      </w:r>
    </w:p>
    <w:p w14:paraId="612B3BD6" w14:textId="77777777" w:rsidR="002B58D4" w:rsidRDefault="00BF3A57">
      <w:pPr>
        <w:tabs>
          <w:tab w:val="left" w:pos="3615"/>
        </w:tabs>
        <w:snapToGrid w:val="0"/>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br w:type="page"/>
      </w:r>
    </w:p>
    <w:p w14:paraId="52A36A77" w14:textId="77777777" w:rsidR="002B58D4" w:rsidRDefault="00BF3A57">
      <w:pPr>
        <w:tabs>
          <w:tab w:val="left" w:pos="3615"/>
        </w:tabs>
        <w:snapToGrid w:val="0"/>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lastRenderedPageBreak/>
        <w:t>（二）畜牧兽医专业</w:t>
      </w:r>
    </w:p>
    <w:p w14:paraId="62383C62"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1</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主要工作</w:t>
      </w:r>
    </w:p>
    <w:p w14:paraId="22715DAF" w14:textId="77777777" w:rsidR="002B58D4" w:rsidRDefault="004A7A53" w:rsidP="004A7A53">
      <w:pPr>
        <w:rPr>
          <w:rFonts w:ascii="方正仿宋简体" w:eastAsia="方正仿宋简体" w:hAnsi="宋体" w:cs="宋体"/>
          <w:color w:val="000000"/>
          <w:sz w:val="28"/>
          <w:szCs w:val="28"/>
        </w:rPr>
      </w:pPr>
      <w:r>
        <w:rPr>
          <w:rFonts w:ascii="方正仿宋简体" w:eastAsia="方正仿宋简体" w:hAnsi="宋体" w:cs="宋体" w:hint="eastAsia"/>
          <w:b/>
          <w:color w:val="000000"/>
          <w:sz w:val="28"/>
          <w:szCs w:val="28"/>
        </w:rPr>
        <w:t xml:space="preserve">    </w:t>
      </w:r>
      <w:r w:rsidR="00BF3A57">
        <w:rPr>
          <w:rFonts w:ascii="方正仿宋简体" w:eastAsia="方正仿宋简体" w:hAnsi="宋体" w:cs="宋体" w:hint="eastAsia"/>
          <w:b/>
          <w:color w:val="000000"/>
          <w:sz w:val="28"/>
          <w:szCs w:val="28"/>
        </w:rPr>
        <w:t>修订并完善人才培养方案，提升专业技能培养水平。</w:t>
      </w:r>
      <w:r w:rsidR="00BF3A57">
        <w:rPr>
          <w:rFonts w:ascii="方正仿宋简体" w:eastAsia="方正仿宋简体" w:hAnsi="宋体" w:cs="宋体" w:hint="eastAsia"/>
          <w:color w:val="000000"/>
          <w:sz w:val="28"/>
          <w:szCs w:val="28"/>
        </w:rPr>
        <w:t>根据现代畜牧业生产变化规律，结合高职教育规律，校企紧密合作，以培养学生职业能力为主线，强化训练专业技能，增强学生岗位适应能力的思路，注重创新创业意识及能力的培养，进一步修订并完善了人才培养方案。</w:t>
      </w:r>
    </w:p>
    <w:p w14:paraId="7223D37E" w14:textId="77777777" w:rsidR="002B58D4" w:rsidRDefault="004A7A53" w:rsidP="004A7A53">
      <w:pPr>
        <w:rPr>
          <w:rFonts w:ascii="方正仿宋简体" w:eastAsia="方正仿宋简体" w:hAnsi="宋体" w:cs="宋体"/>
          <w:color w:val="000000"/>
          <w:sz w:val="28"/>
          <w:szCs w:val="28"/>
        </w:rPr>
      </w:pPr>
      <w:r>
        <w:rPr>
          <w:rFonts w:ascii="方正仿宋简体" w:eastAsia="方正仿宋简体" w:hAnsi="宋体" w:cs="宋体" w:hint="eastAsia"/>
          <w:b/>
          <w:color w:val="000000"/>
          <w:sz w:val="28"/>
          <w:szCs w:val="28"/>
        </w:rPr>
        <w:t xml:space="preserve">    </w:t>
      </w:r>
      <w:r w:rsidR="00BF3A57">
        <w:rPr>
          <w:rFonts w:ascii="方正仿宋简体" w:eastAsia="方正仿宋简体" w:hAnsi="宋体" w:cs="宋体" w:hint="eastAsia"/>
          <w:b/>
          <w:color w:val="000000"/>
          <w:sz w:val="28"/>
          <w:szCs w:val="28"/>
        </w:rPr>
        <w:t>完善课程体系。</w:t>
      </w:r>
      <w:r w:rsidR="00BF3A57">
        <w:rPr>
          <w:rFonts w:ascii="方正仿宋简体" w:eastAsia="方正仿宋简体" w:hAnsi="宋体" w:hint="eastAsia"/>
          <w:sz w:val="28"/>
          <w:szCs w:val="28"/>
        </w:rPr>
        <w:t>在专业调研基础上，通过召开专业建设委员会会议，根据岗位任职需求研讨专业课程体系运行情况，完善课程体系，增强专业核心课程教学内容针对性和应用性，形成了以畜牧兽医岗位能力需求为核心的基于工作过程的课程体系。</w:t>
      </w:r>
      <w:r w:rsidR="00BF3A57">
        <w:rPr>
          <w:rFonts w:ascii="方正仿宋简体" w:eastAsia="方正仿宋简体" w:hAnsi="宋体" w:cs="宋体" w:hint="eastAsia"/>
          <w:color w:val="000000"/>
          <w:sz w:val="28"/>
          <w:szCs w:val="28"/>
        </w:rPr>
        <w:t>教学资源库信息化程度显著提高，并开展混合式教学。</w:t>
      </w:r>
    </w:p>
    <w:p w14:paraId="63758F91" w14:textId="77777777" w:rsidR="002B58D4" w:rsidRDefault="004A7A53" w:rsidP="004A7A53">
      <w:pPr>
        <w:rPr>
          <w:rFonts w:ascii="方正仿宋简体" w:eastAsia="方正仿宋简体" w:hAnsi="宋体"/>
          <w:sz w:val="28"/>
          <w:szCs w:val="28"/>
        </w:rPr>
      </w:pPr>
      <w:r>
        <w:rPr>
          <w:rFonts w:ascii="方正仿宋简体" w:eastAsia="方正仿宋简体" w:hAnsi="宋体" w:hint="eastAsia"/>
          <w:b/>
          <w:sz w:val="28"/>
          <w:szCs w:val="28"/>
        </w:rPr>
        <w:t xml:space="preserve">    </w:t>
      </w:r>
      <w:r w:rsidR="00BF3A57">
        <w:rPr>
          <w:rFonts w:ascii="方正仿宋简体" w:eastAsia="方正仿宋简体" w:hAnsi="宋体" w:hint="eastAsia"/>
          <w:b/>
          <w:sz w:val="28"/>
          <w:szCs w:val="28"/>
        </w:rPr>
        <w:t>试行“现代学徒制”班，</w:t>
      </w:r>
      <w:r w:rsidR="00BF3A57">
        <w:rPr>
          <w:rFonts w:ascii="方正仿宋简体" w:eastAsia="方正仿宋简体" w:hAnsi="宋体" w:hint="eastAsia"/>
          <w:sz w:val="28"/>
          <w:szCs w:val="28"/>
        </w:rPr>
        <w:t>与现代牧业有限公司合作试行了“现代学徒制”班级，编写了校企合作校本配套教材5部，并完成了课程标准的制定，进行配套教案、教材、习题库、课件、微课、微视频等相应教学资源建设。</w:t>
      </w:r>
    </w:p>
    <w:p w14:paraId="3011A530" w14:textId="77777777" w:rsidR="002B58D4" w:rsidRDefault="004A7A53" w:rsidP="004A7A53">
      <w:pPr>
        <w:rPr>
          <w:rFonts w:ascii="方正仿宋简体" w:eastAsia="方正仿宋简体" w:hAnsi="宋体" w:cs="宋体"/>
          <w:color w:val="000000"/>
          <w:sz w:val="28"/>
          <w:szCs w:val="28"/>
        </w:rPr>
      </w:pPr>
      <w:r>
        <w:rPr>
          <w:rFonts w:ascii="方正仿宋简体" w:eastAsia="方正仿宋简体" w:hAnsi="宋体" w:hint="eastAsia"/>
          <w:b/>
          <w:sz w:val="28"/>
          <w:szCs w:val="28"/>
        </w:rPr>
        <w:t xml:space="preserve">    </w:t>
      </w:r>
      <w:r w:rsidR="00BF3A57">
        <w:rPr>
          <w:rFonts w:ascii="方正仿宋简体" w:eastAsia="方正仿宋简体" w:hAnsi="宋体" w:hint="eastAsia"/>
          <w:b/>
          <w:sz w:val="28"/>
          <w:szCs w:val="28"/>
        </w:rPr>
        <w:t>构建“双语双师”专兼结合的教学团队，提升教学团队实力。</w:t>
      </w:r>
      <w:r w:rsidR="00BF3A57">
        <w:rPr>
          <w:rFonts w:ascii="方正仿宋简体" w:eastAsia="方正仿宋简体" w:hAnsi="宋体" w:cs="宋体" w:hint="eastAsia"/>
          <w:color w:val="000000"/>
          <w:sz w:val="28"/>
          <w:szCs w:val="28"/>
        </w:rPr>
        <w:t>现有“双语双师”教师20人，2018兼职教师数量达到19名。</w:t>
      </w:r>
    </w:p>
    <w:p w14:paraId="2FFAF16A" w14:textId="77777777" w:rsidR="002B58D4" w:rsidRDefault="004A7A53" w:rsidP="004A7A53">
      <w:pPr>
        <w:rPr>
          <w:rFonts w:ascii="方正仿宋简体" w:eastAsia="方正仿宋简体" w:hAnsi="宋体" w:cs="宋体"/>
          <w:color w:val="000000"/>
          <w:sz w:val="28"/>
          <w:szCs w:val="28"/>
        </w:rPr>
      </w:pPr>
      <w:r>
        <w:rPr>
          <w:rFonts w:ascii="方正仿宋简体" w:eastAsia="方正仿宋简体" w:hAnsi="宋体" w:hint="eastAsia"/>
          <w:b/>
          <w:sz w:val="28"/>
          <w:szCs w:val="28"/>
        </w:rPr>
        <w:t xml:space="preserve">    </w:t>
      </w:r>
      <w:r w:rsidR="00BF3A57">
        <w:rPr>
          <w:rFonts w:ascii="方正仿宋简体" w:eastAsia="方正仿宋简体" w:hAnsi="宋体" w:hint="eastAsia"/>
          <w:b/>
          <w:sz w:val="28"/>
          <w:szCs w:val="28"/>
        </w:rPr>
        <w:t>加强校内外实训基地的建设。</w:t>
      </w:r>
      <w:r w:rsidR="00BF3A57">
        <w:rPr>
          <w:rFonts w:ascii="方正仿宋简体" w:eastAsia="方正仿宋简体" w:hAnsi="宋体" w:cs="宋体" w:hint="eastAsia"/>
          <w:color w:val="000000"/>
          <w:sz w:val="28"/>
          <w:szCs w:val="28"/>
        </w:rPr>
        <w:t>整合资源，共建融教学、技术服务功能的实践教学基地。扩建并完善2个实训室、完善2个校内实训基地、新建1个集教学、培训、职业技能比赛为一体的实验实训基地；不断创新校企合作模式，与17家企业建立了长期稳定的合作关系，构建了稳固的校外实训基地。</w:t>
      </w:r>
    </w:p>
    <w:p w14:paraId="490C3438"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lastRenderedPageBreak/>
        <w:t>产教融合、校企合作、社会服务能力方面。</w:t>
      </w:r>
      <w:r>
        <w:rPr>
          <w:rFonts w:ascii="方正仿宋简体" w:eastAsia="方正仿宋简体" w:hAnsi="宋体" w:cs="宋体" w:hint="eastAsia"/>
          <w:color w:val="000000"/>
          <w:sz w:val="28"/>
          <w:szCs w:val="28"/>
        </w:rPr>
        <w:t>发挥校内实训基地---教学动物医院的资源优势，加强与社会团体的合作，为养殖场、养殖户(牧民)、宠物饲养者的动物进行诊疗。针对当地养殖业的疾病防控特点，面向基层技术人员、企业技术人员开展疾病防控、饲养管理新技术培训；开展动物疫病防治员、动物检疫检验员、家畜繁殖工等工种的职业技能鉴定工作，</w:t>
      </w:r>
    </w:p>
    <w:p w14:paraId="743C1179"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b/>
          <w:color w:val="000000" w:themeColor="text1"/>
          <w:sz w:val="28"/>
          <w:szCs w:val="28"/>
        </w:rPr>
        <w:t>深化创新创业教育方面。</w:t>
      </w:r>
      <w:r>
        <w:rPr>
          <w:rFonts w:ascii="方正仿宋简体" w:eastAsia="方正仿宋简体" w:hAnsi="方正仿宋简体" w:cs="方正仿宋简体" w:hint="eastAsia"/>
          <w:color w:val="000000" w:themeColor="text1"/>
          <w:sz w:val="28"/>
          <w:szCs w:val="28"/>
        </w:rPr>
        <w:t>开展创新创业讲座，培养学生创新创业意识及能力；对有想法的学生配备相关指导教师，指导并鼓励学生参加创新创业大赛；在学生创业过程中给予合理建议及技术上的指导，使学生在创业过程中在技术方面无后顾之忧。</w:t>
      </w:r>
    </w:p>
    <w:p w14:paraId="3F773396"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sz w:val="28"/>
          <w:szCs w:val="28"/>
        </w:rPr>
        <w:t>开展实质性国际交流合作方面。</w:t>
      </w:r>
      <w:r>
        <w:rPr>
          <w:rFonts w:ascii="方正仿宋简体" w:eastAsia="方正仿宋简体" w:hAnsi="宋体" w:cs="宋体" w:hint="eastAsia"/>
          <w:color w:val="000000"/>
          <w:sz w:val="28"/>
          <w:szCs w:val="28"/>
        </w:rPr>
        <w:t>2018年3月蒙古国农业大学教师进行学术交流，为制定蒙古国留学生人才培养方案提供了依据，为今后两校深入合作提供了契机；通过“远程诊疗服务中心”为蒙古国牧民进行免费诊疗服务；2018年9月与苏丹共和国苏丹大学畜牧兽医方面专家进行交流，提高了畜牧兽医专业的国际影响力。</w:t>
      </w:r>
    </w:p>
    <w:p w14:paraId="5B02D93B"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2</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 xml:space="preserve">建设绩效 </w:t>
      </w:r>
    </w:p>
    <w:p w14:paraId="1754A12D"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当年招生</w:t>
      </w:r>
      <w:r>
        <w:rPr>
          <w:rFonts w:ascii="方正仿宋简体" w:eastAsia="方正仿宋简体" w:hAnsi="方正仿宋简体" w:cs="方正仿宋简体"/>
          <w:sz w:val="28"/>
          <w:szCs w:val="28"/>
        </w:rPr>
        <w:t>217</w:t>
      </w:r>
      <w:r>
        <w:rPr>
          <w:rFonts w:ascii="方正仿宋简体" w:eastAsia="方正仿宋简体" w:hAnsi="方正仿宋简体" w:cs="方正仿宋简体" w:hint="eastAsia"/>
          <w:sz w:val="28"/>
          <w:szCs w:val="28"/>
        </w:rPr>
        <w:t>人，在校生</w:t>
      </w:r>
      <w:r>
        <w:rPr>
          <w:rFonts w:ascii="方正仿宋简体" w:eastAsia="方正仿宋简体" w:hAnsi="方正仿宋简体" w:cs="方正仿宋简体"/>
          <w:sz w:val="28"/>
          <w:szCs w:val="28"/>
        </w:rPr>
        <w:t>467</w:t>
      </w:r>
      <w:r>
        <w:rPr>
          <w:rFonts w:ascii="方正仿宋简体" w:eastAsia="方正仿宋简体" w:hAnsi="方正仿宋简体" w:cs="方正仿宋简体" w:hint="eastAsia"/>
          <w:sz w:val="28"/>
          <w:szCs w:val="28"/>
        </w:rPr>
        <w:t>人，毕业</w:t>
      </w:r>
      <w:r>
        <w:rPr>
          <w:rFonts w:ascii="方正仿宋简体" w:eastAsia="方正仿宋简体" w:hAnsi="方正仿宋简体" w:cs="方正仿宋简体"/>
          <w:sz w:val="28"/>
          <w:szCs w:val="28"/>
        </w:rPr>
        <w:t>81</w:t>
      </w:r>
      <w:r>
        <w:rPr>
          <w:rFonts w:ascii="方正仿宋简体" w:eastAsia="方正仿宋简体" w:hAnsi="方正仿宋简体" w:cs="方正仿宋简体" w:hint="eastAsia"/>
          <w:sz w:val="28"/>
          <w:szCs w:val="28"/>
        </w:rPr>
        <w:t>人，平均就业率</w:t>
      </w:r>
      <w:r>
        <w:rPr>
          <w:rFonts w:ascii="方正仿宋简体" w:eastAsia="方正仿宋简体" w:hAnsi="方正仿宋简体" w:cs="方正仿宋简体"/>
          <w:sz w:val="28"/>
          <w:szCs w:val="28"/>
        </w:rPr>
        <w:t>96.38</w:t>
      </w:r>
      <w:r>
        <w:rPr>
          <w:rFonts w:ascii="方正仿宋简体" w:eastAsia="方正仿宋简体" w:hAnsi="方正仿宋简体" w:cs="方正仿宋简体" w:hint="eastAsia"/>
          <w:sz w:val="28"/>
          <w:szCs w:val="28"/>
        </w:rPr>
        <w:t>%，合作企业</w:t>
      </w:r>
      <w:r>
        <w:rPr>
          <w:rFonts w:ascii="方正仿宋简体" w:eastAsia="方正仿宋简体" w:hAnsi="方正仿宋简体" w:cs="方正仿宋简体"/>
          <w:sz w:val="28"/>
          <w:szCs w:val="28"/>
        </w:rPr>
        <w:t>3</w:t>
      </w:r>
      <w:r>
        <w:rPr>
          <w:rFonts w:ascii="方正仿宋简体" w:eastAsia="方正仿宋简体" w:hAnsi="方正仿宋简体" w:cs="方正仿宋简体" w:hint="eastAsia"/>
          <w:sz w:val="28"/>
          <w:szCs w:val="28"/>
        </w:rPr>
        <w:t>个，设立订单班</w:t>
      </w:r>
      <w:r>
        <w:rPr>
          <w:rFonts w:ascii="方正仿宋简体" w:eastAsia="方正仿宋简体" w:hAnsi="方正仿宋简体" w:cs="方正仿宋简体"/>
          <w:sz w:val="28"/>
          <w:szCs w:val="28"/>
        </w:rPr>
        <w:t>4</w:t>
      </w:r>
      <w:r>
        <w:rPr>
          <w:rFonts w:ascii="方正仿宋简体" w:eastAsia="方正仿宋简体" w:hAnsi="方正仿宋简体" w:cs="方正仿宋简体" w:hint="eastAsia"/>
          <w:sz w:val="28"/>
          <w:szCs w:val="28"/>
        </w:rPr>
        <w:t>个，当年订单学生</w:t>
      </w:r>
      <w:r>
        <w:rPr>
          <w:rFonts w:ascii="方正仿宋简体" w:eastAsia="方正仿宋简体" w:hAnsi="方正仿宋简体" w:cs="方正仿宋简体"/>
          <w:sz w:val="28"/>
          <w:szCs w:val="28"/>
        </w:rPr>
        <w:t>68</w:t>
      </w:r>
      <w:r>
        <w:rPr>
          <w:rFonts w:ascii="方正仿宋简体" w:eastAsia="方正仿宋简体" w:hAnsi="方正仿宋简体" w:cs="方正仿宋简体" w:hint="eastAsia"/>
          <w:sz w:val="28"/>
          <w:szCs w:val="28"/>
        </w:rPr>
        <w:t>人，校企合作共同开发教材</w:t>
      </w:r>
      <w:r>
        <w:rPr>
          <w:rFonts w:ascii="方正仿宋简体" w:eastAsia="方正仿宋简体" w:hAnsi="方正仿宋简体" w:cs="方正仿宋简体"/>
          <w:sz w:val="28"/>
          <w:szCs w:val="28"/>
        </w:rPr>
        <w:t>14</w:t>
      </w:r>
      <w:r>
        <w:rPr>
          <w:rFonts w:ascii="方正仿宋简体" w:eastAsia="方正仿宋简体" w:hAnsi="方正仿宋简体" w:cs="方正仿宋简体" w:hint="eastAsia"/>
          <w:sz w:val="28"/>
          <w:szCs w:val="28"/>
        </w:rPr>
        <w:t>本，在自治区技能大赛获奖</w:t>
      </w:r>
      <w:r>
        <w:rPr>
          <w:rFonts w:ascii="方正仿宋简体" w:eastAsia="方正仿宋简体" w:hAnsi="方正仿宋简体" w:cs="方正仿宋简体"/>
          <w:sz w:val="28"/>
          <w:szCs w:val="28"/>
        </w:rPr>
        <w:t>1</w:t>
      </w:r>
      <w:r>
        <w:rPr>
          <w:rFonts w:ascii="方正仿宋简体" w:eastAsia="方正仿宋简体" w:hAnsi="方正仿宋简体" w:cs="方正仿宋简体" w:hint="eastAsia"/>
          <w:sz w:val="28"/>
          <w:szCs w:val="28"/>
        </w:rPr>
        <w:t>人次，国家级技能大赛获</w:t>
      </w:r>
      <w:r>
        <w:rPr>
          <w:rFonts w:ascii="方正仿宋简体" w:eastAsia="方正仿宋简体" w:hAnsi="方正仿宋简体" w:cs="方正仿宋简体" w:hint="eastAsia"/>
          <w:color w:val="000000" w:themeColor="text1"/>
          <w:sz w:val="28"/>
          <w:szCs w:val="28"/>
        </w:rPr>
        <w:t>奖</w:t>
      </w:r>
      <w:r>
        <w:rPr>
          <w:rFonts w:ascii="方正仿宋简体" w:eastAsia="方正仿宋简体" w:hAnsi="方正仿宋简体" w:cs="方正仿宋简体"/>
          <w:color w:val="000000" w:themeColor="text1"/>
          <w:sz w:val="28"/>
          <w:szCs w:val="28"/>
        </w:rPr>
        <w:t>2</w:t>
      </w:r>
      <w:r>
        <w:rPr>
          <w:rFonts w:ascii="方正仿宋简体" w:eastAsia="方正仿宋简体" w:hAnsi="方正仿宋简体" w:cs="方正仿宋简体" w:hint="eastAsia"/>
          <w:color w:val="000000" w:themeColor="text1"/>
          <w:sz w:val="28"/>
          <w:szCs w:val="28"/>
        </w:rPr>
        <w:t>人次，培育“双师型”教师</w:t>
      </w:r>
      <w:r>
        <w:rPr>
          <w:rFonts w:ascii="方正仿宋简体" w:eastAsia="方正仿宋简体" w:hAnsi="方正仿宋简体" w:cs="方正仿宋简体"/>
          <w:color w:val="000000" w:themeColor="text1"/>
          <w:sz w:val="28"/>
          <w:szCs w:val="28"/>
        </w:rPr>
        <w:t>32</w:t>
      </w:r>
      <w:r>
        <w:rPr>
          <w:rFonts w:ascii="方正仿宋简体" w:eastAsia="方正仿宋简体" w:hAnsi="方正仿宋简体" w:cs="方正仿宋简体" w:hint="eastAsia"/>
          <w:color w:val="000000" w:themeColor="text1"/>
          <w:sz w:val="28"/>
          <w:szCs w:val="28"/>
        </w:rPr>
        <w:t>人，承担社会培训2</w:t>
      </w:r>
      <w:r>
        <w:rPr>
          <w:rFonts w:ascii="方正仿宋简体" w:eastAsia="方正仿宋简体" w:hAnsi="方正仿宋简体" w:cs="方正仿宋简体"/>
          <w:color w:val="000000" w:themeColor="text1"/>
          <w:sz w:val="28"/>
          <w:szCs w:val="28"/>
        </w:rPr>
        <w:t>3931</w:t>
      </w:r>
      <w:r>
        <w:rPr>
          <w:rFonts w:ascii="方正仿宋简体" w:eastAsia="方正仿宋简体" w:hAnsi="方正仿宋简体" w:cs="方正仿宋简体" w:hint="eastAsia"/>
          <w:color w:val="000000" w:themeColor="text1"/>
          <w:sz w:val="28"/>
          <w:szCs w:val="28"/>
        </w:rPr>
        <w:t>人·天，横向技术服务到款1</w:t>
      </w:r>
      <w:r>
        <w:rPr>
          <w:rFonts w:ascii="方正仿宋简体" w:eastAsia="方正仿宋简体" w:hAnsi="方正仿宋简体" w:cs="方正仿宋简体"/>
          <w:color w:val="000000" w:themeColor="text1"/>
          <w:sz w:val="28"/>
          <w:szCs w:val="28"/>
        </w:rPr>
        <w:t>2</w:t>
      </w:r>
      <w:r>
        <w:rPr>
          <w:rFonts w:ascii="方正仿宋简体" w:eastAsia="方正仿宋简体" w:hAnsi="方正仿宋简体" w:cs="方正仿宋简体" w:hint="eastAsia"/>
          <w:color w:val="000000" w:themeColor="text1"/>
          <w:sz w:val="28"/>
          <w:szCs w:val="28"/>
        </w:rPr>
        <w:t>3万元，纵向科研经费到款</w:t>
      </w:r>
      <w:r>
        <w:rPr>
          <w:rFonts w:ascii="方正仿宋简体" w:eastAsia="方正仿宋简体" w:hAnsi="方正仿宋简体" w:cs="方正仿宋简体"/>
          <w:color w:val="000000" w:themeColor="text1"/>
          <w:sz w:val="28"/>
          <w:szCs w:val="28"/>
        </w:rPr>
        <w:t>15</w:t>
      </w:r>
      <w:r>
        <w:rPr>
          <w:rFonts w:ascii="方正仿宋简体" w:eastAsia="方正仿宋简体" w:hAnsi="方正仿宋简体" w:cs="方正仿宋简体" w:hint="eastAsia"/>
          <w:color w:val="000000" w:themeColor="text1"/>
          <w:sz w:val="28"/>
          <w:szCs w:val="28"/>
        </w:rPr>
        <w:t>万元，技术交易到款</w:t>
      </w:r>
      <w:r>
        <w:rPr>
          <w:rFonts w:ascii="方正仿宋简体" w:eastAsia="方正仿宋简体" w:hAnsi="方正仿宋简体" w:cs="方正仿宋简体"/>
          <w:color w:val="000000" w:themeColor="text1"/>
          <w:sz w:val="28"/>
          <w:szCs w:val="28"/>
        </w:rPr>
        <w:t>4</w:t>
      </w:r>
      <w:r>
        <w:rPr>
          <w:rFonts w:ascii="方正仿宋简体" w:eastAsia="方正仿宋简体" w:hAnsi="方正仿宋简体" w:cs="方正仿宋简体" w:hint="eastAsia"/>
          <w:color w:val="000000" w:themeColor="text1"/>
          <w:sz w:val="28"/>
          <w:szCs w:val="28"/>
        </w:rPr>
        <w:t>9.</w:t>
      </w:r>
      <w:r>
        <w:rPr>
          <w:rFonts w:ascii="方正仿宋简体" w:eastAsia="方正仿宋简体" w:hAnsi="方正仿宋简体" w:cs="方正仿宋简体"/>
          <w:color w:val="000000" w:themeColor="text1"/>
          <w:sz w:val="28"/>
          <w:szCs w:val="28"/>
        </w:rPr>
        <w:t>8</w:t>
      </w:r>
      <w:r>
        <w:rPr>
          <w:rFonts w:ascii="方正仿宋简体" w:eastAsia="方正仿宋简体" w:hAnsi="方正仿宋简体" w:cs="方正仿宋简体" w:hint="eastAsia"/>
          <w:color w:val="000000" w:themeColor="text1"/>
          <w:sz w:val="28"/>
          <w:szCs w:val="28"/>
        </w:rPr>
        <w:t xml:space="preserve">万元。 </w:t>
      </w:r>
    </w:p>
    <w:p w14:paraId="24B7EEAD" w14:textId="77777777" w:rsidR="002B58D4" w:rsidRDefault="00BF3A57">
      <w:pPr>
        <w:tabs>
          <w:tab w:val="left" w:pos="3615"/>
        </w:tabs>
        <w:snapToGrid w:val="0"/>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br w:type="page"/>
      </w:r>
    </w:p>
    <w:p w14:paraId="3F4C2695" w14:textId="77777777" w:rsidR="002B58D4" w:rsidRDefault="00BF3A57">
      <w:pPr>
        <w:tabs>
          <w:tab w:val="left" w:pos="3615"/>
        </w:tabs>
        <w:snapToGrid w:val="0"/>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lastRenderedPageBreak/>
        <w:t>（三）助产专业</w:t>
      </w:r>
    </w:p>
    <w:p w14:paraId="677103C2"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1</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主要工作</w:t>
      </w:r>
    </w:p>
    <w:p w14:paraId="75AA1D50"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深化院校合作，贯彻医教协同育人模式。</w:t>
      </w:r>
    </w:p>
    <w:p w14:paraId="1A337F39"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组建了由行业专家、技术骨干、专业带头人、骨干教师等组成的 “助产专业建设指导委员会”，积极探索院校协同育人机制，院校共同制定人才培养方案，共同参与教学活动，共同实施教学评价。</w:t>
      </w:r>
    </w:p>
    <w:p w14:paraId="44A47C9B"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实行专业双带头人制，聘请并培养临床助产专家与校内专任教师共同担任专业带头人。参与人才培养模式改革、课程体系构建、教材建设、校内外实习实训基地的建设管理以及学生管理等工作，进而实现人才培养过程共育共管，提升专业人才培养质量。</w:t>
      </w:r>
    </w:p>
    <w:p w14:paraId="754D2A69"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坚持和完善教师队伍建设。</w:t>
      </w:r>
    </w:p>
    <w:p w14:paraId="2C60F1C3"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重视团队的梯队建设，分层制订专业带头人、骨干教师、青年教师、兼职教师培养规划，严格执行培养计划，严格落实培养目标。有计划有目的地安排教师外出培训进修和深入临床进行岗位实践锻炼。大力支持和鼓励专业教师参加各类职业技能培训，鼓励教师取得职业资格证书。</w:t>
      </w:r>
    </w:p>
    <w:p w14:paraId="1E2783CF"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深化课程体系改革，加强创新创业教育。</w:t>
      </w:r>
    </w:p>
    <w:p w14:paraId="6CF857FD"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以就业为专业发展的风向标，随着经济的发展和社会群体服务理念的更新，助产专业的服务范围不断扩大。为了满足社会需求，助产专业主动对接行业，深化社会调研，根据市场对专业人才的需求，深化课程体系改革，及时调整课程体系改革，加强创新创业教育，提升人才社会服务能力。</w:t>
      </w:r>
    </w:p>
    <w:p w14:paraId="0E54832B"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rPr>
        <w:t>充分发挥自身优势，大力开展社会服务</w:t>
      </w:r>
    </w:p>
    <w:p w14:paraId="5B38BEA5"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继续发挥专业实训场地、设施、师资等资源优势，加大社会服务。</w:t>
      </w:r>
      <w:r>
        <w:rPr>
          <w:rFonts w:ascii="方正仿宋简体" w:eastAsia="方正仿宋简体" w:hAnsi="方正仿宋简体" w:cs="方正仿宋简体" w:hint="eastAsia"/>
          <w:sz w:val="28"/>
          <w:szCs w:val="28"/>
        </w:rPr>
        <w:lastRenderedPageBreak/>
        <w:t>服从学院统筹安排，积极主动承接院系相关社会服务；制订年度目标，推进专业服务社会。</w:t>
      </w:r>
    </w:p>
    <w:p w14:paraId="2AF6985C"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2</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 xml:space="preserve">建设绩效 </w:t>
      </w:r>
    </w:p>
    <w:p w14:paraId="513FC1C9"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当年招生</w:t>
      </w:r>
      <w:r>
        <w:rPr>
          <w:rFonts w:ascii="方正仿宋简体" w:eastAsia="方正仿宋简体" w:hAnsi="方正仿宋简体" w:cs="方正仿宋简体"/>
          <w:sz w:val="28"/>
          <w:szCs w:val="28"/>
        </w:rPr>
        <w:t>127</w:t>
      </w:r>
      <w:r>
        <w:rPr>
          <w:rFonts w:ascii="方正仿宋简体" w:eastAsia="方正仿宋简体" w:hAnsi="方正仿宋简体" w:cs="方正仿宋简体" w:hint="eastAsia"/>
          <w:sz w:val="28"/>
          <w:szCs w:val="28"/>
        </w:rPr>
        <w:t>人，在校生</w:t>
      </w:r>
      <w:r>
        <w:rPr>
          <w:rFonts w:ascii="方正仿宋简体" w:eastAsia="方正仿宋简体" w:hAnsi="方正仿宋简体" w:cs="方正仿宋简体"/>
          <w:sz w:val="28"/>
          <w:szCs w:val="28"/>
        </w:rPr>
        <w:t>403</w:t>
      </w:r>
      <w:r>
        <w:rPr>
          <w:rFonts w:ascii="方正仿宋简体" w:eastAsia="方正仿宋简体" w:hAnsi="方正仿宋简体" w:cs="方正仿宋简体" w:hint="eastAsia"/>
          <w:sz w:val="28"/>
          <w:szCs w:val="28"/>
        </w:rPr>
        <w:t>人，毕业</w:t>
      </w:r>
      <w:r>
        <w:rPr>
          <w:rFonts w:ascii="方正仿宋简体" w:eastAsia="方正仿宋简体" w:hAnsi="方正仿宋简体" w:cs="方正仿宋简体"/>
          <w:sz w:val="28"/>
          <w:szCs w:val="28"/>
        </w:rPr>
        <w:t>144</w:t>
      </w:r>
      <w:r>
        <w:rPr>
          <w:rFonts w:ascii="方正仿宋简体" w:eastAsia="方正仿宋简体" w:hAnsi="方正仿宋简体" w:cs="方正仿宋简体" w:hint="eastAsia"/>
          <w:sz w:val="28"/>
          <w:szCs w:val="28"/>
        </w:rPr>
        <w:t>人，平均就业率</w:t>
      </w:r>
      <w:r>
        <w:rPr>
          <w:rFonts w:ascii="方正仿宋简体" w:eastAsia="方正仿宋简体" w:hAnsi="方正仿宋简体" w:cs="方正仿宋简体"/>
          <w:sz w:val="28"/>
          <w:szCs w:val="28"/>
        </w:rPr>
        <w:t>91.67</w:t>
      </w:r>
      <w:r>
        <w:rPr>
          <w:rFonts w:ascii="方正仿宋简体" w:eastAsia="方正仿宋简体" w:hAnsi="方正仿宋简体" w:cs="方正仿宋简体" w:hint="eastAsia"/>
          <w:sz w:val="28"/>
          <w:szCs w:val="28"/>
        </w:rPr>
        <w:t>%，校企合作共同开发教材1本，培育“双师型”教师</w:t>
      </w:r>
      <w:r>
        <w:rPr>
          <w:rFonts w:ascii="方正仿宋简体" w:eastAsia="方正仿宋简体" w:hAnsi="方正仿宋简体" w:cs="方正仿宋简体"/>
          <w:sz w:val="28"/>
          <w:szCs w:val="28"/>
        </w:rPr>
        <w:t>17</w:t>
      </w:r>
      <w:r>
        <w:rPr>
          <w:rFonts w:ascii="方正仿宋简体" w:eastAsia="方正仿宋简体" w:hAnsi="方正仿宋简体" w:cs="方正仿宋简体" w:hint="eastAsia"/>
          <w:sz w:val="28"/>
          <w:szCs w:val="28"/>
        </w:rPr>
        <w:t>人，承担社会培训</w:t>
      </w:r>
      <w:r>
        <w:rPr>
          <w:rFonts w:ascii="方正仿宋简体" w:eastAsia="方正仿宋简体" w:hAnsi="方正仿宋简体" w:cs="方正仿宋简体"/>
          <w:sz w:val="28"/>
          <w:szCs w:val="28"/>
        </w:rPr>
        <w:t>14146</w:t>
      </w:r>
      <w:r>
        <w:rPr>
          <w:rFonts w:ascii="方正仿宋简体" w:eastAsia="方正仿宋简体" w:hAnsi="方正仿宋简体" w:cs="方正仿宋简体" w:hint="eastAsia"/>
          <w:sz w:val="28"/>
          <w:szCs w:val="28"/>
        </w:rPr>
        <w:t>人·天，技术交易到</w:t>
      </w:r>
      <w:r>
        <w:rPr>
          <w:rFonts w:ascii="方正仿宋简体" w:eastAsia="方正仿宋简体" w:hAnsi="方正仿宋简体" w:cs="方正仿宋简体" w:hint="eastAsia"/>
          <w:color w:val="000000" w:themeColor="text1"/>
          <w:sz w:val="28"/>
          <w:szCs w:val="28"/>
        </w:rPr>
        <w:t>款</w:t>
      </w:r>
      <w:r>
        <w:rPr>
          <w:rFonts w:ascii="方正仿宋简体" w:eastAsia="方正仿宋简体" w:hAnsi="方正仿宋简体" w:cs="方正仿宋简体"/>
          <w:color w:val="000000" w:themeColor="text1"/>
          <w:sz w:val="28"/>
          <w:szCs w:val="28"/>
        </w:rPr>
        <w:t>98.786</w:t>
      </w:r>
      <w:r>
        <w:rPr>
          <w:rFonts w:ascii="方正仿宋简体" w:eastAsia="方正仿宋简体" w:hAnsi="方正仿宋简体" w:cs="方正仿宋简体" w:hint="eastAsia"/>
          <w:color w:val="000000" w:themeColor="text1"/>
          <w:sz w:val="28"/>
          <w:szCs w:val="28"/>
        </w:rPr>
        <w:t>万</w:t>
      </w:r>
      <w:r>
        <w:rPr>
          <w:rFonts w:ascii="方正仿宋简体" w:eastAsia="方正仿宋简体" w:hAnsi="方正仿宋简体" w:cs="方正仿宋简体" w:hint="eastAsia"/>
          <w:sz w:val="28"/>
          <w:szCs w:val="28"/>
        </w:rPr>
        <w:t>元。</w:t>
      </w:r>
    </w:p>
    <w:p w14:paraId="15FA16FC" w14:textId="77777777" w:rsidR="002B58D4" w:rsidRDefault="00BF3A57">
      <w:pPr>
        <w:tabs>
          <w:tab w:val="left" w:pos="3615"/>
        </w:tabs>
        <w:snapToGrid w:val="0"/>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br w:type="page"/>
      </w:r>
    </w:p>
    <w:p w14:paraId="365088A8" w14:textId="77777777" w:rsidR="002B58D4" w:rsidRDefault="00BF3A57">
      <w:pPr>
        <w:tabs>
          <w:tab w:val="left" w:pos="3615"/>
        </w:tabs>
        <w:snapToGrid w:val="0"/>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lastRenderedPageBreak/>
        <w:t>（四）水土保持技术专业</w:t>
      </w:r>
    </w:p>
    <w:p w14:paraId="4A9756F8"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1</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主要工作</w:t>
      </w:r>
    </w:p>
    <w:p w14:paraId="2AF03BF1"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人才培养模式与课程体系改革。</w:t>
      </w:r>
      <w:r>
        <w:rPr>
          <w:rFonts w:ascii="方正仿宋简体" w:eastAsia="方正仿宋简体" w:hAnsi="方正仿宋简体" w:cs="方正仿宋简体" w:hint="eastAsia"/>
          <w:sz w:val="28"/>
          <w:szCs w:val="28"/>
        </w:rPr>
        <w:t>已初步建立“教、学、研”一体化实践教学模式，本专业在研各级各类项目14项，共有13门教学课程能够与相关科研项目结合开展教学工作。该模式为提高人才培养质量、专业建设水平等发挥了重要作用。</w:t>
      </w:r>
    </w:p>
    <w:p w14:paraId="5D3849D7"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师资队伍教学水平和整体实力显著提升。</w:t>
      </w:r>
      <w:r>
        <w:rPr>
          <w:rFonts w:ascii="方正仿宋简体" w:eastAsia="方正仿宋简体" w:hAnsi="方正仿宋简体" w:cs="方正仿宋简体" w:hint="eastAsia"/>
          <w:sz w:val="28"/>
          <w:szCs w:val="28"/>
        </w:rPr>
        <w:t>通过实践锻炼、进修学习、主持或参与科研课题、引进客座教师等渠道培养，形成了一支以专业教师和“双师”骨干教师引领的、辐射区域相关专业的“综合实力强”的教学团队。</w:t>
      </w:r>
    </w:p>
    <w:p w14:paraId="5375AD46"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实践教学建设。</w:t>
      </w:r>
      <w:r>
        <w:rPr>
          <w:rFonts w:ascii="方正仿宋简体" w:eastAsia="方正仿宋简体" w:hAnsi="方正仿宋简体" w:cs="方正仿宋简体" w:hint="eastAsia"/>
          <w:sz w:val="28"/>
          <w:szCs w:val="28"/>
        </w:rPr>
        <w:t>建设的自然资源标本室具备完善的教学条件，馆藏标本数量10000余份，能同时容纳40人上课，400人参观，能承担水土保持技术多门课程的实践教学任务，是具备引领和示范作用的特色实训基地。</w:t>
      </w:r>
    </w:p>
    <w:p w14:paraId="64852D0B"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与企业开展深度校企合作，共同修订人才培养方案，开展顶岗实习，有效加强了校外实践教学。组织举办专业技能大赛与教学紧密结合，切实培养学生的专业实践能力。</w:t>
      </w:r>
    </w:p>
    <w:p w14:paraId="641DFE4C"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社会服务能力。</w:t>
      </w:r>
      <w:r>
        <w:rPr>
          <w:rFonts w:ascii="方正仿宋简体" w:eastAsia="方正仿宋简体" w:hAnsi="方正仿宋简体" w:cs="方正仿宋简体" w:hint="eastAsia"/>
          <w:sz w:val="28"/>
          <w:szCs w:val="28"/>
        </w:rPr>
        <w:t>科研项目紧密结合地方特色，提升社会服务水平。以植物、自然资源标本室为平台提供科普、参观、培训服务。</w:t>
      </w:r>
    </w:p>
    <w:p w14:paraId="6DB19AC0"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国际合作。</w:t>
      </w:r>
      <w:r>
        <w:rPr>
          <w:rFonts w:ascii="方正仿宋简体" w:eastAsia="方正仿宋简体" w:hAnsi="方正仿宋简体" w:cs="方正仿宋简体" w:hint="eastAsia"/>
          <w:sz w:val="28"/>
          <w:szCs w:val="28"/>
        </w:rPr>
        <w:t>发挥专业团队蒙语授课优势，积极开展招收了蒙古国留学生班。培训蒙古国技术人员，为学院与蒙古国多方面更深远的交流与合作及促进双方共同发展奠定了坚实的基础。</w:t>
      </w:r>
    </w:p>
    <w:p w14:paraId="518A9C3A" w14:textId="77777777" w:rsidR="002B58D4" w:rsidRDefault="00BF3A57" w:rsidP="00F12184">
      <w:pPr>
        <w:tabs>
          <w:tab w:val="left" w:pos="3615"/>
        </w:tabs>
        <w:snapToGrid w:val="0"/>
        <w:spacing w:line="560" w:lineRule="exact"/>
        <w:ind w:firstLineChars="200" w:firstLine="562"/>
        <w:rPr>
          <w:rFonts w:ascii="方正仿宋简体" w:eastAsia="方正仿宋简体" w:hAnsi="方正仿宋简体" w:cs="方正仿宋简体"/>
          <w:sz w:val="28"/>
          <w:szCs w:val="28"/>
        </w:rPr>
      </w:pPr>
      <w:r>
        <w:rPr>
          <w:rFonts w:ascii="方正仿宋简体" w:eastAsia="方正仿宋简体" w:hAnsi="方正仿宋简体" w:cs="方正仿宋简体" w:hint="eastAsia"/>
          <w:b/>
          <w:bCs/>
          <w:sz w:val="28"/>
          <w:szCs w:val="28"/>
        </w:rPr>
        <w:t>2</w:t>
      </w:r>
      <w:r>
        <w:rPr>
          <w:rFonts w:ascii="方正仿宋简体" w:eastAsia="方正仿宋简体" w:hAnsi="方正仿宋简体" w:cs="方正仿宋简体"/>
          <w:b/>
          <w:bCs/>
          <w:sz w:val="28"/>
          <w:szCs w:val="28"/>
        </w:rPr>
        <w:t>.</w:t>
      </w:r>
      <w:r>
        <w:rPr>
          <w:rFonts w:ascii="方正仿宋简体" w:eastAsia="方正仿宋简体" w:hAnsi="方正仿宋简体" w:cs="方正仿宋简体" w:hint="eastAsia"/>
          <w:b/>
          <w:bCs/>
          <w:sz w:val="28"/>
          <w:szCs w:val="28"/>
        </w:rPr>
        <w:t>建设绩效</w:t>
      </w:r>
      <w:r>
        <w:rPr>
          <w:rFonts w:ascii="方正仿宋简体" w:eastAsia="方正仿宋简体" w:hAnsi="方正仿宋简体" w:cs="方正仿宋简体" w:hint="eastAsia"/>
          <w:sz w:val="28"/>
          <w:szCs w:val="28"/>
        </w:rPr>
        <w:t xml:space="preserve"> </w:t>
      </w:r>
    </w:p>
    <w:p w14:paraId="4D984D3D"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当年招生</w:t>
      </w:r>
      <w:r>
        <w:rPr>
          <w:rFonts w:ascii="方正仿宋简体" w:eastAsia="方正仿宋简体" w:hAnsi="方正仿宋简体" w:cs="方正仿宋简体"/>
          <w:sz w:val="28"/>
          <w:szCs w:val="28"/>
        </w:rPr>
        <w:t>34</w:t>
      </w:r>
      <w:r>
        <w:rPr>
          <w:rFonts w:ascii="方正仿宋简体" w:eastAsia="方正仿宋简体" w:hAnsi="方正仿宋简体" w:cs="方正仿宋简体" w:hint="eastAsia"/>
          <w:sz w:val="28"/>
          <w:szCs w:val="28"/>
        </w:rPr>
        <w:t>人，在校生</w:t>
      </w:r>
      <w:r>
        <w:rPr>
          <w:rFonts w:ascii="方正仿宋简体" w:eastAsia="方正仿宋简体" w:hAnsi="方正仿宋简体" w:cs="方正仿宋简体"/>
          <w:sz w:val="28"/>
          <w:szCs w:val="28"/>
        </w:rPr>
        <w:t>75</w:t>
      </w:r>
      <w:r>
        <w:rPr>
          <w:rFonts w:ascii="方正仿宋简体" w:eastAsia="方正仿宋简体" w:hAnsi="方正仿宋简体" w:cs="方正仿宋简体" w:hint="eastAsia"/>
          <w:sz w:val="28"/>
          <w:szCs w:val="28"/>
        </w:rPr>
        <w:t>人，毕业</w:t>
      </w:r>
      <w:r>
        <w:rPr>
          <w:rFonts w:ascii="方正仿宋简体" w:eastAsia="方正仿宋简体" w:hAnsi="方正仿宋简体" w:cs="方正仿宋简体"/>
          <w:sz w:val="28"/>
          <w:szCs w:val="28"/>
        </w:rPr>
        <w:t>19</w:t>
      </w:r>
      <w:r>
        <w:rPr>
          <w:rFonts w:ascii="方正仿宋简体" w:eastAsia="方正仿宋简体" w:hAnsi="方正仿宋简体" w:cs="方正仿宋简体" w:hint="eastAsia"/>
          <w:sz w:val="28"/>
          <w:szCs w:val="28"/>
        </w:rPr>
        <w:t>人，平均就业率</w:t>
      </w:r>
      <w:r>
        <w:rPr>
          <w:rFonts w:ascii="方正仿宋简体" w:eastAsia="方正仿宋简体" w:hAnsi="方正仿宋简体" w:cs="方正仿宋简体"/>
          <w:sz w:val="28"/>
          <w:szCs w:val="28"/>
        </w:rPr>
        <w:t>100</w:t>
      </w:r>
      <w:r>
        <w:rPr>
          <w:rFonts w:ascii="方正仿宋简体" w:eastAsia="方正仿宋简体" w:hAnsi="方正仿宋简体" w:cs="方正仿宋简体" w:hint="eastAsia"/>
          <w:sz w:val="28"/>
          <w:szCs w:val="28"/>
        </w:rPr>
        <w:t>%，</w:t>
      </w:r>
      <w:r>
        <w:rPr>
          <w:rFonts w:ascii="方正仿宋简体" w:eastAsia="方正仿宋简体" w:hAnsi="方正仿宋简体" w:cs="方正仿宋简体" w:hint="eastAsia"/>
          <w:sz w:val="28"/>
          <w:szCs w:val="28"/>
        </w:rPr>
        <w:lastRenderedPageBreak/>
        <w:t>合作企业</w:t>
      </w:r>
      <w:r>
        <w:rPr>
          <w:rFonts w:ascii="方正仿宋简体" w:eastAsia="方正仿宋简体" w:hAnsi="方正仿宋简体" w:cs="方正仿宋简体"/>
          <w:sz w:val="28"/>
          <w:szCs w:val="28"/>
        </w:rPr>
        <w:t>2</w:t>
      </w:r>
      <w:r>
        <w:rPr>
          <w:rFonts w:ascii="方正仿宋简体" w:eastAsia="方正仿宋简体" w:hAnsi="方正仿宋简体" w:cs="方正仿宋简体" w:hint="eastAsia"/>
          <w:sz w:val="28"/>
          <w:szCs w:val="28"/>
        </w:rPr>
        <w:t>个，设立订单班</w:t>
      </w:r>
      <w:r>
        <w:rPr>
          <w:rFonts w:ascii="方正仿宋简体" w:eastAsia="方正仿宋简体" w:hAnsi="方正仿宋简体" w:cs="方正仿宋简体"/>
          <w:sz w:val="28"/>
          <w:szCs w:val="28"/>
        </w:rPr>
        <w:t>2</w:t>
      </w:r>
      <w:r>
        <w:rPr>
          <w:rFonts w:ascii="方正仿宋简体" w:eastAsia="方正仿宋简体" w:hAnsi="方正仿宋简体" w:cs="方正仿宋简体" w:hint="eastAsia"/>
          <w:sz w:val="28"/>
          <w:szCs w:val="28"/>
        </w:rPr>
        <w:t>个，当年订单学生</w:t>
      </w:r>
      <w:r>
        <w:rPr>
          <w:rFonts w:ascii="方正仿宋简体" w:eastAsia="方正仿宋简体" w:hAnsi="方正仿宋简体" w:cs="方正仿宋简体"/>
          <w:sz w:val="28"/>
          <w:szCs w:val="28"/>
        </w:rPr>
        <w:t>30</w:t>
      </w:r>
      <w:r>
        <w:rPr>
          <w:rFonts w:ascii="方正仿宋简体" w:eastAsia="方正仿宋简体" w:hAnsi="方正仿宋简体" w:cs="方正仿宋简体" w:hint="eastAsia"/>
          <w:sz w:val="28"/>
          <w:szCs w:val="28"/>
        </w:rPr>
        <w:t>人，校企合作共同开发教材</w:t>
      </w:r>
      <w:r>
        <w:rPr>
          <w:rFonts w:ascii="方正仿宋简体" w:eastAsia="方正仿宋简体" w:hAnsi="方正仿宋简体" w:cs="方正仿宋简体"/>
          <w:sz w:val="28"/>
          <w:szCs w:val="28"/>
        </w:rPr>
        <w:t>2</w:t>
      </w:r>
      <w:r>
        <w:rPr>
          <w:rFonts w:ascii="方正仿宋简体" w:eastAsia="方正仿宋简体" w:hAnsi="方正仿宋简体" w:cs="方正仿宋简体" w:hint="eastAsia"/>
          <w:sz w:val="28"/>
          <w:szCs w:val="28"/>
        </w:rPr>
        <w:t>本，在自治区技能大赛获奖</w:t>
      </w:r>
      <w:r>
        <w:rPr>
          <w:rFonts w:ascii="方正仿宋简体" w:eastAsia="方正仿宋简体" w:hAnsi="方正仿宋简体" w:cs="方正仿宋简体"/>
          <w:sz w:val="28"/>
          <w:szCs w:val="28"/>
        </w:rPr>
        <w:t>1</w:t>
      </w:r>
      <w:r>
        <w:rPr>
          <w:rFonts w:ascii="方正仿宋简体" w:eastAsia="方正仿宋简体" w:hAnsi="方正仿宋简体" w:cs="方正仿宋简体" w:hint="eastAsia"/>
          <w:sz w:val="28"/>
          <w:szCs w:val="28"/>
        </w:rPr>
        <w:t>人次，培育“双师型”教师</w:t>
      </w:r>
      <w:r>
        <w:rPr>
          <w:rFonts w:ascii="方正仿宋简体" w:eastAsia="方正仿宋简体" w:hAnsi="方正仿宋简体" w:cs="方正仿宋简体"/>
          <w:sz w:val="28"/>
          <w:szCs w:val="28"/>
        </w:rPr>
        <w:t>16</w:t>
      </w:r>
      <w:r>
        <w:rPr>
          <w:rFonts w:ascii="方正仿宋简体" w:eastAsia="方正仿宋简体" w:hAnsi="方正仿宋简体" w:cs="方正仿宋简体" w:hint="eastAsia"/>
          <w:sz w:val="28"/>
          <w:szCs w:val="28"/>
        </w:rPr>
        <w:t>人，承担社会培训</w:t>
      </w:r>
      <w:r>
        <w:rPr>
          <w:rFonts w:ascii="方正仿宋简体" w:eastAsia="方正仿宋简体" w:hAnsi="方正仿宋简体" w:cs="方正仿宋简体"/>
          <w:sz w:val="28"/>
          <w:szCs w:val="28"/>
        </w:rPr>
        <w:t>31992</w:t>
      </w:r>
      <w:r>
        <w:rPr>
          <w:rFonts w:ascii="方正仿宋简体" w:eastAsia="方正仿宋简体" w:hAnsi="方正仿宋简体" w:cs="方正仿宋简体" w:hint="eastAsia"/>
          <w:sz w:val="28"/>
          <w:szCs w:val="28"/>
        </w:rPr>
        <w:t>人·天，横向技术服务到款</w:t>
      </w:r>
      <w:r>
        <w:rPr>
          <w:rFonts w:ascii="方正仿宋简体" w:eastAsia="方正仿宋简体" w:hAnsi="方正仿宋简体" w:cs="方正仿宋简体"/>
          <w:sz w:val="28"/>
          <w:szCs w:val="28"/>
        </w:rPr>
        <w:t>32.5</w:t>
      </w:r>
      <w:r>
        <w:rPr>
          <w:rFonts w:ascii="方正仿宋简体" w:eastAsia="方正仿宋简体" w:hAnsi="方正仿宋简体" w:cs="方正仿宋简体" w:hint="eastAsia"/>
          <w:sz w:val="28"/>
          <w:szCs w:val="28"/>
        </w:rPr>
        <w:t>万元，纵向科研经费到款</w:t>
      </w:r>
      <w:r>
        <w:rPr>
          <w:rFonts w:ascii="方正仿宋简体" w:eastAsia="方正仿宋简体" w:hAnsi="方正仿宋简体" w:cs="方正仿宋简体"/>
          <w:sz w:val="28"/>
          <w:szCs w:val="28"/>
        </w:rPr>
        <w:t>70</w:t>
      </w:r>
      <w:r>
        <w:rPr>
          <w:rFonts w:ascii="方正仿宋简体" w:eastAsia="方正仿宋简体" w:hAnsi="方正仿宋简体" w:cs="方正仿宋简体" w:hint="eastAsia"/>
          <w:sz w:val="28"/>
          <w:szCs w:val="28"/>
        </w:rPr>
        <w:t>万元，技术交易到款</w:t>
      </w:r>
      <w:r>
        <w:rPr>
          <w:rFonts w:ascii="方正仿宋简体" w:eastAsia="方正仿宋简体" w:hAnsi="方正仿宋简体" w:cs="方正仿宋简体"/>
          <w:sz w:val="28"/>
          <w:szCs w:val="28"/>
        </w:rPr>
        <w:t>16.5</w:t>
      </w:r>
      <w:r>
        <w:rPr>
          <w:rFonts w:ascii="方正仿宋简体" w:eastAsia="方正仿宋简体" w:hAnsi="方正仿宋简体" w:cs="方正仿宋简体" w:hint="eastAsia"/>
          <w:sz w:val="28"/>
          <w:szCs w:val="28"/>
        </w:rPr>
        <w:t>万元，获得授权专利</w:t>
      </w:r>
      <w:r>
        <w:rPr>
          <w:rFonts w:ascii="方正仿宋简体" w:eastAsia="方正仿宋简体" w:hAnsi="方正仿宋简体" w:cs="方正仿宋简体"/>
          <w:sz w:val="28"/>
          <w:szCs w:val="28"/>
        </w:rPr>
        <w:t>2</w:t>
      </w:r>
      <w:r>
        <w:rPr>
          <w:rFonts w:ascii="方正仿宋简体" w:eastAsia="方正仿宋简体" w:hAnsi="方正仿宋简体" w:cs="方正仿宋简体" w:hint="eastAsia"/>
          <w:sz w:val="28"/>
          <w:szCs w:val="28"/>
        </w:rPr>
        <w:t>项。</w:t>
      </w:r>
    </w:p>
    <w:p w14:paraId="66D7F3C6" w14:textId="77777777" w:rsidR="002B58D4" w:rsidRDefault="00BF3A57">
      <w:pPr>
        <w:widowControl/>
        <w:jc w:val="left"/>
        <w:rPr>
          <w:rFonts w:ascii="方正仿宋简体" w:eastAsia="方正仿宋简体" w:hAnsi="方正仿宋简体" w:cs="方正仿宋简体"/>
          <w:b/>
          <w:sz w:val="28"/>
          <w:szCs w:val="28"/>
        </w:rPr>
      </w:pPr>
      <w:r>
        <w:rPr>
          <w:rFonts w:ascii="方正仿宋简体" w:eastAsia="方正仿宋简体" w:hAnsi="方正仿宋简体" w:cs="方正仿宋简体"/>
          <w:b/>
          <w:sz w:val="28"/>
          <w:szCs w:val="28"/>
        </w:rPr>
        <w:br w:type="page"/>
      </w:r>
    </w:p>
    <w:p w14:paraId="05AFF23D" w14:textId="77777777" w:rsidR="002B58D4" w:rsidRDefault="00BF3A57" w:rsidP="00F12184">
      <w:pPr>
        <w:tabs>
          <w:tab w:val="left" w:pos="3615"/>
        </w:tabs>
        <w:snapToGrid w:val="0"/>
        <w:spacing w:line="560" w:lineRule="exact"/>
        <w:ind w:firstLineChars="200" w:firstLine="643"/>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lastRenderedPageBreak/>
        <w:t>二、承担优质专科高等职业院校(XM3)情况</w:t>
      </w:r>
    </w:p>
    <w:p w14:paraId="49ECB293"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优质校建设以专业建设为抓手，重点建设了与区域经济契合度高的能源、草原生态与畜牧、民族文化、教育与医疗卫生类专业群。着力建设护理、助产、畜牧兽医、水土保持技术、康复治疗技术、机电一体化技术、电厂热能动力装置、广告设计与制作（民族手工艺）、音乐教育（长调、马头琴）9个骨干（特色）专业及其所在专业群。其中康复治疗技术、电厂热能动力装置、机电一体化技术、广告设计与制作等4个专业是院级骨干专业，音乐教育（长调、马头琴）专业是第二批全国职业院校民族文化传承与创新示范专业点、护理（老年护理）专业是首批全国职业院校养老服务类示范专业点、是康复治疗技术专业职业院校残疾人康复人才培养改革试点。2018年“以技能大赛为引领提高民族地区护理类专业人才培养质量的探索与实践”获“卫生行指委教学成果奖”二等奖。2018年康复治疗技术专业核心课程教学团队被评为自治区级教学团队。</w:t>
      </w:r>
    </w:p>
    <w:p w14:paraId="188B95E2"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开展校企深度合作，建成校内生产性实训基地13个，“双师型”教师培养培训基地1个，蒙汉双语“双师型”教师培养基地1个，应用技术协同创新中心2个。</w:t>
      </w:r>
    </w:p>
    <w:p w14:paraId="3E01C8D5" w14:textId="77777777" w:rsidR="002B58D4" w:rsidRDefault="002B58D4">
      <w:pPr>
        <w:tabs>
          <w:tab w:val="left" w:pos="3615"/>
        </w:tabs>
        <w:snapToGrid w:val="0"/>
        <w:spacing w:line="560" w:lineRule="exact"/>
        <w:ind w:firstLineChars="200" w:firstLine="560"/>
        <w:rPr>
          <w:rFonts w:ascii="方正仿宋简体" w:eastAsia="方正仿宋简体" w:hAnsi="方正仿宋简体" w:cs="方正仿宋简体"/>
          <w:sz w:val="28"/>
          <w:szCs w:val="28"/>
        </w:rPr>
        <w:sectPr w:rsidR="002B58D4" w:rsidSect="00E37D0C">
          <w:headerReference w:type="default" r:id="rId20"/>
          <w:footerReference w:type="default" r:id="rId21"/>
          <w:headerReference w:type="first" r:id="rId22"/>
          <w:footerReference w:type="first" r:id="rId23"/>
          <w:pgSz w:w="11906" w:h="16838"/>
          <w:pgMar w:top="1440" w:right="1800" w:bottom="1440" w:left="1800" w:header="651" w:footer="992" w:gutter="0"/>
          <w:pgNumType w:start="1"/>
          <w:cols w:space="425"/>
          <w:titlePg/>
          <w:docGrid w:type="lines" w:linePitch="312"/>
        </w:sectPr>
      </w:pPr>
    </w:p>
    <w:tbl>
      <w:tblPr>
        <w:tblW w:w="2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1033"/>
        <w:gridCol w:w="947"/>
        <w:gridCol w:w="861"/>
        <w:gridCol w:w="878"/>
        <w:gridCol w:w="749"/>
        <w:gridCol w:w="749"/>
        <w:gridCol w:w="749"/>
        <w:gridCol w:w="813"/>
        <w:gridCol w:w="750"/>
        <w:gridCol w:w="795"/>
        <w:gridCol w:w="780"/>
        <w:gridCol w:w="738"/>
        <w:gridCol w:w="861"/>
        <w:gridCol w:w="861"/>
        <w:gridCol w:w="861"/>
        <w:gridCol w:w="862"/>
        <w:gridCol w:w="690"/>
        <w:gridCol w:w="862"/>
        <w:gridCol w:w="861"/>
        <w:gridCol w:w="776"/>
        <w:gridCol w:w="861"/>
        <w:gridCol w:w="776"/>
        <w:gridCol w:w="690"/>
        <w:gridCol w:w="690"/>
        <w:gridCol w:w="862"/>
        <w:gridCol w:w="605"/>
        <w:gridCol w:w="604"/>
        <w:gridCol w:w="604"/>
      </w:tblGrid>
      <w:tr w:rsidR="004F4267" w14:paraId="1BAA821F" w14:textId="77777777" w:rsidTr="00D867F3">
        <w:trPr>
          <w:trHeight w:val="456"/>
          <w:tblHeader/>
        </w:trPr>
        <w:tc>
          <w:tcPr>
            <w:tcW w:w="1380" w:type="dxa"/>
            <w:gridSpan w:val="2"/>
            <w:vMerge w:val="restart"/>
            <w:shd w:val="clear" w:color="auto" w:fill="auto"/>
            <w:vAlign w:val="center"/>
          </w:tcPr>
          <w:p w14:paraId="65826307" w14:textId="77777777" w:rsidR="004F4267" w:rsidRDefault="004F4267">
            <w:pPr>
              <w:widowControl/>
              <w:jc w:val="center"/>
              <w:rPr>
                <w:rFonts w:ascii="仿宋" w:eastAsia="仿宋" w:hAnsi="仿宋" w:cs="宋体"/>
                <w:b/>
                <w:bCs/>
                <w:color w:val="000000" w:themeColor="text1"/>
                <w:kern w:val="0"/>
                <w:szCs w:val="21"/>
              </w:rPr>
            </w:pPr>
            <w:r>
              <w:rPr>
                <w:rFonts w:ascii="仿宋" w:eastAsia="仿宋" w:hAnsi="仿宋" w:cs="宋体"/>
                <w:b/>
                <w:bCs/>
                <w:color w:val="000000" w:themeColor="text1"/>
                <w:kern w:val="0"/>
                <w:szCs w:val="21"/>
              </w:rPr>
              <w:lastRenderedPageBreak/>
              <w:t>建设指标</w:t>
            </w:r>
          </w:p>
        </w:tc>
        <w:tc>
          <w:tcPr>
            <w:tcW w:w="2686" w:type="dxa"/>
            <w:gridSpan w:val="3"/>
            <w:vMerge w:val="restart"/>
            <w:vAlign w:val="center"/>
          </w:tcPr>
          <w:p w14:paraId="561DE09A" w14:textId="77777777" w:rsidR="004F4267" w:rsidRDefault="004F4267">
            <w:pPr>
              <w:jc w:val="center"/>
              <w:rPr>
                <w:rFonts w:ascii="仿宋" w:eastAsia="仿宋" w:hAnsi="仿宋" w:cs="宋体"/>
                <w:color w:val="000000" w:themeColor="text1"/>
                <w:szCs w:val="21"/>
              </w:rPr>
            </w:pPr>
            <w:r>
              <w:rPr>
                <w:rFonts w:ascii="仿宋" w:eastAsia="仿宋" w:hAnsi="仿宋" w:cs="宋体"/>
                <w:b/>
                <w:bCs/>
                <w:color w:val="000000" w:themeColor="text1"/>
                <w:kern w:val="0"/>
                <w:szCs w:val="21"/>
              </w:rPr>
              <w:t>学院总体</w:t>
            </w:r>
          </w:p>
        </w:tc>
        <w:tc>
          <w:tcPr>
            <w:tcW w:w="18449" w:type="dxa"/>
            <w:gridSpan w:val="24"/>
          </w:tcPr>
          <w:p w14:paraId="533E64B6" w14:textId="77777777" w:rsidR="004F4267" w:rsidRDefault="004F4267" w:rsidP="004F4267">
            <w:pPr>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各骨干专业</w:t>
            </w:r>
          </w:p>
        </w:tc>
      </w:tr>
      <w:tr w:rsidR="004F4267" w14:paraId="7D218951" w14:textId="77777777" w:rsidTr="004F4267">
        <w:trPr>
          <w:trHeight w:val="617"/>
          <w:tblHeader/>
        </w:trPr>
        <w:tc>
          <w:tcPr>
            <w:tcW w:w="1380" w:type="dxa"/>
            <w:gridSpan w:val="2"/>
            <w:vMerge/>
            <w:shd w:val="clear" w:color="auto" w:fill="auto"/>
            <w:vAlign w:val="center"/>
          </w:tcPr>
          <w:p w14:paraId="774E973B" w14:textId="77777777" w:rsidR="004F4267" w:rsidRDefault="004F4267">
            <w:pPr>
              <w:widowControl/>
              <w:jc w:val="center"/>
              <w:rPr>
                <w:rFonts w:ascii="仿宋" w:eastAsia="仿宋" w:hAnsi="仿宋" w:cs="宋体"/>
                <w:b/>
                <w:bCs/>
                <w:color w:val="000000" w:themeColor="text1"/>
                <w:kern w:val="0"/>
                <w:szCs w:val="21"/>
              </w:rPr>
            </w:pPr>
          </w:p>
        </w:tc>
        <w:tc>
          <w:tcPr>
            <w:tcW w:w="2686" w:type="dxa"/>
            <w:gridSpan w:val="3"/>
            <w:vMerge/>
            <w:vAlign w:val="center"/>
          </w:tcPr>
          <w:p w14:paraId="1D0CA693" w14:textId="77777777" w:rsidR="004F4267" w:rsidRDefault="004F4267">
            <w:pPr>
              <w:widowControl/>
              <w:jc w:val="center"/>
              <w:rPr>
                <w:rFonts w:ascii="仿宋" w:eastAsia="仿宋" w:hAnsi="仿宋" w:cs="宋体"/>
                <w:b/>
                <w:bCs/>
                <w:color w:val="000000" w:themeColor="text1"/>
                <w:kern w:val="0"/>
                <w:szCs w:val="21"/>
              </w:rPr>
            </w:pPr>
          </w:p>
        </w:tc>
        <w:tc>
          <w:tcPr>
            <w:tcW w:w="2247" w:type="dxa"/>
            <w:gridSpan w:val="3"/>
            <w:vAlign w:val="center"/>
          </w:tcPr>
          <w:p w14:paraId="095F1DDD" w14:textId="77777777" w:rsidR="004F4267" w:rsidRDefault="004F4267">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护理</w:t>
            </w:r>
          </w:p>
        </w:tc>
        <w:tc>
          <w:tcPr>
            <w:tcW w:w="2358" w:type="dxa"/>
            <w:gridSpan w:val="3"/>
            <w:shd w:val="clear" w:color="auto" w:fill="auto"/>
            <w:vAlign w:val="center"/>
          </w:tcPr>
          <w:p w14:paraId="21094D33" w14:textId="77777777" w:rsidR="004F4267" w:rsidRDefault="004F4267">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畜牧兽医</w:t>
            </w:r>
          </w:p>
        </w:tc>
        <w:tc>
          <w:tcPr>
            <w:tcW w:w="2379" w:type="dxa"/>
            <w:gridSpan w:val="3"/>
            <w:vAlign w:val="center"/>
          </w:tcPr>
          <w:p w14:paraId="7CE373EB" w14:textId="77777777" w:rsidR="004F4267" w:rsidRDefault="004F4267">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助产</w:t>
            </w:r>
          </w:p>
        </w:tc>
        <w:tc>
          <w:tcPr>
            <w:tcW w:w="2584" w:type="dxa"/>
            <w:gridSpan w:val="3"/>
            <w:vAlign w:val="center"/>
          </w:tcPr>
          <w:p w14:paraId="3CE2E8C5" w14:textId="77777777" w:rsidR="004F4267" w:rsidRDefault="004F4267">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水土保持技术</w:t>
            </w:r>
          </w:p>
        </w:tc>
        <w:tc>
          <w:tcPr>
            <w:tcW w:w="2413" w:type="dxa"/>
            <w:gridSpan w:val="3"/>
            <w:shd w:val="clear" w:color="auto" w:fill="auto"/>
            <w:vAlign w:val="center"/>
          </w:tcPr>
          <w:p w14:paraId="6808A4B5" w14:textId="77777777" w:rsidR="004F4267" w:rsidRDefault="004F4267">
            <w:pPr>
              <w:widowControl/>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康复治疗技术</w:t>
            </w:r>
          </w:p>
        </w:tc>
        <w:tc>
          <w:tcPr>
            <w:tcW w:w="2413" w:type="dxa"/>
            <w:gridSpan w:val="3"/>
            <w:shd w:val="clear" w:color="auto" w:fill="auto"/>
            <w:vAlign w:val="center"/>
          </w:tcPr>
          <w:p w14:paraId="2EA3971C" w14:textId="77777777" w:rsidR="004F4267" w:rsidRDefault="004F4267">
            <w:pPr>
              <w:widowControl/>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机电一体化技术</w:t>
            </w:r>
          </w:p>
        </w:tc>
        <w:tc>
          <w:tcPr>
            <w:tcW w:w="2242" w:type="dxa"/>
            <w:gridSpan w:val="3"/>
            <w:vAlign w:val="center"/>
          </w:tcPr>
          <w:p w14:paraId="54E8E177" w14:textId="77777777" w:rsidR="004F4267" w:rsidRDefault="004F4267">
            <w:pPr>
              <w:widowControl/>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电厂热能动力装置</w:t>
            </w:r>
          </w:p>
        </w:tc>
        <w:tc>
          <w:tcPr>
            <w:tcW w:w="1813" w:type="dxa"/>
            <w:gridSpan w:val="3"/>
            <w:vAlign w:val="center"/>
          </w:tcPr>
          <w:p w14:paraId="051E7956" w14:textId="77777777" w:rsidR="004F4267" w:rsidRDefault="004F4267">
            <w:pPr>
              <w:widowControl/>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广告设计与制作（民族手工艺）</w:t>
            </w:r>
          </w:p>
        </w:tc>
      </w:tr>
      <w:tr w:rsidR="004F4267" w14:paraId="5330FAAB" w14:textId="77777777" w:rsidTr="004F4267">
        <w:trPr>
          <w:trHeight w:val="314"/>
          <w:tblHeader/>
        </w:trPr>
        <w:tc>
          <w:tcPr>
            <w:tcW w:w="1380" w:type="dxa"/>
            <w:gridSpan w:val="2"/>
            <w:shd w:val="clear" w:color="auto" w:fill="auto"/>
            <w:vAlign w:val="center"/>
          </w:tcPr>
          <w:p w14:paraId="0A9DE7A8"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年度</w:t>
            </w:r>
          </w:p>
        </w:tc>
        <w:tc>
          <w:tcPr>
            <w:tcW w:w="947" w:type="dxa"/>
            <w:shd w:val="clear" w:color="auto" w:fill="auto"/>
            <w:vAlign w:val="center"/>
          </w:tcPr>
          <w:p w14:paraId="66CCDBFD" w14:textId="77777777" w:rsidR="004F4267" w:rsidRDefault="004F4267" w:rsidP="00B72D25">
            <w:pPr>
              <w:widowControl/>
              <w:jc w:val="center"/>
              <w:rPr>
                <w:rFonts w:ascii="仿宋" w:eastAsia="仿宋" w:hAnsi="仿宋"/>
                <w:color w:val="000000" w:themeColor="text1"/>
                <w:szCs w:val="21"/>
              </w:rPr>
            </w:pPr>
            <w:r>
              <w:rPr>
                <w:rFonts w:ascii="仿宋" w:eastAsia="仿宋" w:hAnsi="仿宋" w:cs="宋体" w:hint="eastAsia"/>
                <w:b/>
                <w:bCs/>
                <w:color w:val="000000" w:themeColor="text1"/>
                <w:kern w:val="0"/>
                <w:szCs w:val="21"/>
              </w:rPr>
              <w:t>2016</w:t>
            </w:r>
          </w:p>
        </w:tc>
        <w:tc>
          <w:tcPr>
            <w:tcW w:w="861" w:type="dxa"/>
            <w:shd w:val="clear" w:color="auto" w:fill="auto"/>
            <w:vAlign w:val="center"/>
          </w:tcPr>
          <w:p w14:paraId="5C206F72" w14:textId="77777777" w:rsidR="004F4267" w:rsidRDefault="004F4267" w:rsidP="00B72D25">
            <w:pPr>
              <w:widowControl/>
              <w:jc w:val="center"/>
              <w:rPr>
                <w:rFonts w:ascii="仿宋" w:eastAsia="仿宋" w:hAnsi="仿宋"/>
                <w:color w:val="000000" w:themeColor="text1"/>
                <w:szCs w:val="21"/>
              </w:rPr>
            </w:pPr>
            <w:r>
              <w:rPr>
                <w:rFonts w:ascii="仿宋" w:eastAsia="仿宋" w:hAnsi="仿宋" w:cs="宋体" w:hint="eastAsia"/>
                <w:b/>
                <w:bCs/>
                <w:color w:val="000000" w:themeColor="text1"/>
                <w:kern w:val="0"/>
                <w:szCs w:val="21"/>
              </w:rPr>
              <w:t>2017</w:t>
            </w:r>
          </w:p>
        </w:tc>
        <w:tc>
          <w:tcPr>
            <w:tcW w:w="878" w:type="dxa"/>
            <w:vAlign w:val="center"/>
          </w:tcPr>
          <w:p w14:paraId="63604FE3" w14:textId="77777777" w:rsidR="004F4267" w:rsidRDefault="004F4267" w:rsidP="00B72D25">
            <w:pPr>
              <w:widowControl/>
              <w:jc w:val="center"/>
              <w:rPr>
                <w:rFonts w:ascii="仿宋" w:eastAsia="仿宋" w:hAnsi="仿宋"/>
                <w:color w:val="000000" w:themeColor="text1"/>
                <w:szCs w:val="21"/>
              </w:rPr>
            </w:pPr>
            <w:r>
              <w:rPr>
                <w:rFonts w:ascii="仿宋" w:eastAsia="仿宋" w:hAnsi="仿宋" w:cs="宋体" w:hint="eastAsia"/>
                <w:b/>
                <w:bCs/>
                <w:color w:val="000000" w:themeColor="text1"/>
                <w:kern w:val="0"/>
                <w:szCs w:val="21"/>
              </w:rPr>
              <w:t>2018</w:t>
            </w:r>
          </w:p>
        </w:tc>
        <w:tc>
          <w:tcPr>
            <w:tcW w:w="749" w:type="dxa"/>
            <w:vAlign w:val="center"/>
          </w:tcPr>
          <w:p w14:paraId="00E5B1C1"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2016</w:t>
            </w:r>
          </w:p>
        </w:tc>
        <w:tc>
          <w:tcPr>
            <w:tcW w:w="749" w:type="dxa"/>
            <w:vAlign w:val="center"/>
          </w:tcPr>
          <w:p w14:paraId="06E0D703"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2017</w:t>
            </w:r>
          </w:p>
        </w:tc>
        <w:tc>
          <w:tcPr>
            <w:tcW w:w="749" w:type="dxa"/>
            <w:vAlign w:val="center"/>
          </w:tcPr>
          <w:p w14:paraId="7AA553C5"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2018</w:t>
            </w:r>
          </w:p>
        </w:tc>
        <w:tc>
          <w:tcPr>
            <w:tcW w:w="813" w:type="dxa"/>
            <w:shd w:val="clear" w:color="auto" w:fill="auto"/>
            <w:vAlign w:val="center"/>
          </w:tcPr>
          <w:p w14:paraId="338BB56D"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2016</w:t>
            </w:r>
          </w:p>
        </w:tc>
        <w:tc>
          <w:tcPr>
            <w:tcW w:w="750" w:type="dxa"/>
            <w:shd w:val="clear" w:color="auto" w:fill="auto"/>
            <w:vAlign w:val="center"/>
          </w:tcPr>
          <w:p w14:paraId="11BBD46B"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2017</w:t>
            </w:r>
          </w:p>
        </w:tc>
        <w:tc>
          <w:tcPr>
            <w:tcW w:w="795" w:type="dxa"/>
            <w:vAlign w:val="center"/>
          </w:tcPr>
          <w:p w14:paraId="6DD0BABA"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2018</w:t>
            </w:r>
          </w:p>
        </w:tc>
        <w:tc>
          <w:tcPr>
            <w:tcW w:w="780" w:type="dxa"/>
            <w:shd w:val="clear" w:color="auto" w:fill="auto"/>
            <w:vAlign w:val="center"/>
          </w:tcPr>
          <w:p w14:paraId="7B9851B3"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2016</w:t>
            </w:r>
          </w:p>
        </w:tc>
        <w:tc>
          <w:tcPr>
            <w:tcW w:w="738" w:type="dxa"/>
            <w:shd w:val="clear" w:color="auto" w:fill="auto"/>
            <w:vAlign w:val="center"/>
          </w:tcPr>
          <w:p w14:paraId="1D834208"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2017</w:t>
            </w:r>
          </w:p>
        </w:tc>
        <w:tc>
          <w:tcPr>
            <w:tcW w:w="861" w:type="dxa"/>
            <w:vAlign w:val="center"/>
          </w:tcPr>
          <w:p w14:paraId="4F88E613"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2018</w:t>
            </w:r>
          </w:p>
        </w:tc>
        <w:tc>
          <w:tcPr>
            <w:tcW w:w="861" w:type="dxa"/>
            <w:shd w:val="clear" w:color="auto" w:fill="auto"/>
            <w:vAlign w:val="center"/>
          </w:tcPr>
          <w:p w14:paraId="51EF5772"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2016</w:t>
            </w:r>
          </w:p>
        </w:tc>
        <w:tc>
          <w:tcPr>
            <w:tcW w:w="861" w:type="dxa"/>
            <w:shd w:val="clear" w:color="auto" w:fill="auto"/>
            <w:vAlign w:val="center"/>
          </w:tcPr>
          <w:p w14:paraId="65FA8382"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2017</w:t>
            </w:r>
          </w:p>
        </w:tc>
        <w:tc>
          <w:tcPr>
            <w:tcW w:w="862" w:type="dxa"/>
            <w:vAlign w:val="center"/>
          </w:tcPr>
          <w:p w14:paraId="5693FCEC"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2018</w:t>
            </w:r>
          </w:p>
        </w:tc>
        <w:tc>
          <w:tcPr>
            <w:tcW w:w="690" w:type="dxa"/>
            <w:shd w:val="clear" w:color="auto" w:fill="auto"/>
            <w:vAlign w:val="center"/>
          </w:tcPr>
          <w:p w14:paraId="065ADCC1"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2016</w:t>
            </w:r>
          </w:p>
        </w:tc>
        <w:tc>
          <w:tcPr>
            <w:tcW w:w="862" w:type="dxa"/>
            <w:shd w:val="clear" w:color="auto" w:fill="auto"/>
            <w:vAlign w:val="center"/>
          </w:tcPr>
          <w:p w14:paraId="66D3849E"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2017</w:t>
            </w:r>
          </w:p>
        </w:tc>
        <w:tc>
          <w:tcPr>
            <w:tcW w:w="861" w:type="dxa"/>
            <w:vAlign w:val="center"/>
          </w:tcPr>
          <w:p w14:paraId="5B939D8E"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2018</w:t>
            </w:r>
          </w:p>
        </w:tc>
        <w:tc>
          <w:tcPr>
            <w:tcW w:w="776" w:type="dxa"/>
            <w:shd w:val="clear" w:color="auto" w:fill="auto"/>
            <w:vAlign w:val="center"/>
          </w:tcPr>
          <w:p w14:paraId="4910299A"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2016</w:t>
            </w:r>
          </w:p>
        </w:tc>
        <w:tc>
          <w:tcPr>
            <w:tcW w:w="861" w:type="dxa"/>
            <w:shd w:val="clear" w:color="auto" w:fill="auto"/>
            <w:vAlign w:val="center"/>
          </w:tcPr>
          <w:p w14:paraId="0C18CAB2"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2017</w:t>
            </w:r>
          </w:p>
        </w:tc>
        <w:tc>
          <w:tcPr>
            <w:tcW w:w="776" w:type="dxa"/>
            <w:vAlign w:val="center"/>
          </w:tcPr>
          <w:p w14:paraId="2E24C8A9"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2018</w:t>
            </w:r>
          </w:p>
        </w:tc>
        <w:tc>
          <w:tcPr>
            <w:tcW w:w="690" w:type="dxa"/>
            <w:shd w:val="clear" w:color="auto" w:fill="auto"/>
            <w:vAlign w:val="center"/>
          </w:tcPr>
          <w:p w14:paraId="5432C57F"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2016</w:t>
            </w:r>
          </w:p>
        </w:tc>
        <w:tc>
          <w:tcPr>
            <w:tcW w:w="690" w:type="dxa"/>
            <w:shd w:val="clear" w:color="auto" w:fill="auto"/>
            <w:vAlign w:val="center"/>
          </w:tcPr>
          <w:p w14:paraId="3ACF8BA1"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2017</w:t>
            </w:r>
          </w:p>
        </w:tc>
        <w:tc>
          <w:tcPr>
            <w:tcW w:w="862" w:type="dxa"/>
            <w:vAlign w:val="center"/>
          </w:tcPr>
          <w:p w14:paraId="472C67F2"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2018</w:t>
            </w:r>
          </w:p>
        </w:tc>
        <w:tc>
          <w:tcPr>
            <w:tcW w:w="605" w:type="dxa"/>
            <w:shd w:val="clear" w:color="auto" w:fill="auto"/>
            <w:vAlign w:val="center"/>
          </w:tcPr>
          <w:p w14:paraId="0D9C7B32"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2016</w:t>
            </w:r>
          </w:p>
        </w:tc>
        <w:tc>
          <w:tcPr>
            <w:tcW w:w="604" w:type="dxa"/>
            <w:shd w:val="clear" w:color="auto" w:fill="auto"/>
            <w:vAlign w:val="center"/>
          </w:tcPr>
          <w:p w14:paraId="472EDD31"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2017</w:t>
            </w:r>
          </w:p>
        </w:tc>
        <w:tc>
          <w:tcPr>
            <w:tcW w:w="604" w:type="dxa"/>
            <w:vAlign w:val="center"/>
          </w:tcPr>
          <w:p w14:paraId="6BE88B32" w14:textId="77777777" w:rsidR="004F4267" w:rsidRDefault="004F4267" w:rsidP="00B72D25">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2018</w:t>
            </w:r>
          </w:p>
        </w:tc>
      </w:tr>
      <w:tr w:rsidR="004F4267" w14:paraId="0944DB8F" w14:textId="77777777" w:rsidTr="004F4267">
        <w:trPr>
          <w:trHeight w:val="617"/>
        </w:trPr>
        <w:tc>
          <w:tcPr>
            <w:tcW w:w="347" w:type="dxa"/>
            <w:vMerge w:val="restart"/>
            <w:shd w:val="clear" w:color="auto" w:fill="auto"/>
            <w:vAlign w:val="center"/>
          </w:tcPr>
          <w:p w14:paraId="190D558E"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学生规模</w:t>
            </w:r>
          </w:p>
        </w:tc>
        <w:tc>
          <w:tcPr>
            <w:tcW w:w="1033" w:type="dxa"/>
            <w:shd w:val="clear" w:color="auto" w:fill="auto"/>
            <w:vAlign w:val="center"/>
          </w:tcPr>
          <w:p w14:paraId="2F97DD7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A.招生人数（人）</w:t>
            </w:r>
          </w:p>
        </w:tc>
        <w:tc>
          <w:tcPr>
            <w:tcW w:w="947" w:type="dxa"/>
            <w:vAlign w:val="center"/>
          </w:tcPr>
          <w:p w14:paraId="7018C106"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3518</w:t>
            </w:r>
          </w:p>
        </w:tc>
        <w:tc>
          <w:tcPr>
            <w:tcW w:w="861" w:type="dxa"/>
            <w:vAlign w:val="center"/>
          </w:tcPr>
          <w:p w14:paraId="00B2015D"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4678</w:t>
            </w:r>
          </w:p>
        </w:tc>
        <w:tc>
          <w:tcPr>
            <w:tcW w:w="878" w:type="dxa"/>
            <w:vAlign w:val="center"/>
          </w:tcPr>
          <w:p w14:paraId="47EAFBC4"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3734</w:t>
            </w:r>
          </w:p>
        </w:tc>
        <w:tc>
          <w:tcPr>
            <w:tcW w:w="749" w:type="dxa"/>
            <w:vAlign w:val="center"/>
          </w:tcPr>
          <w:p w14:paraId="1CC963C6"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756</w:t>
            </w:r>
          </w:p>
        </w:tc>
        <w:tc>
          <w:tcPr>
            <w:tcW w:w="749" w:type="dxa"/>
            <w:vAlign w:val="center"/>
          </w:tcPr>
          <w:p w14:paraId="75057280"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824</w:t>
            </w:r>
          </w:p>
        </w:tc>
        <w:tc>
          <w:tcPr>
            <w:tcW w:w="749" w:type="dxa"/>
            <w:vAlign w:val="center"/>
          </w:tcPr>
          <w:p w14:paraId="6D0694F4"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764</w:t>
            </w:r>
          </w:p>
        </w:tc>
        <w:tc>
          <w:tcPr>
            <w:tcW w:w="813" w:type="dxa"/>
            <w:shd w:val="clear" w:color="auto" w:fill="auto"/>
            <w:vAlign w:val="center"/>
          </w:tcPr>
          <w:p w14:paraId="308D499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120</w:t>
            </w:r>
          </w:p>
        </w:tc>
        <w:tc>
          <w:tcPr>
            <w:tcW w:w="750" w:type="dxa"/>
            <w:shd w:val="clear" w:color="auto" w:fill="auto"/>
            <w:vAlign w:val="center"/>
          </w:tcPr>
          <w:p w14:paraId="374D879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168</w:t>
            </w:r>
          </w:p>
        </w:tc>
        <w:tc>
          <w:tcPr>
            <w:tcW w:w="795" w:type="dxa"/>
            <w:shd w:val="clear" w:color="auto" w:fill="auto"/>
            <w:vAlign w:val="center"/>
          </w:tcPr>
          <w:p w14:paraId="345876B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217</w:t>
            </w:r>
          </w:p>
        </w:tc>
        <w:tc>
          <w:tcPr>
            <w:tcW w:w="780" w:type="dxa"/>
            <w:shd w:val="clear" w:color="auto" w:fill="auto"/>
            <w:vAlign w:val="center"/>
          </w:tcPr>
          <w:p w14:paraId="40D00F4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165</w:t>
            </w:r>
          </w:p>
        </w:tc>
        <w:tc>
          <w:tcPr>
            <w:tcW w:w="738" w:type="dxa"/>
            <w:shd w:val="clear" w:color="auto" w:fill="auto"/>
            <w:vAlign w:val="center"/>
          </w:tcPr>
          <w:p w14:paraId="08E799E6"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111</w:t>
            </w:r>
          </w:p>
        </w:tc>
        <w:tc>
          <w:tcPr>
            <w:tcW w:w="861" w:type="dxa"/>
            <w:shd w:val="clear" w:color="auto" w:fill="auto"/>
            <w:vAlign w:val="center"/>
          </w:tcPr>
          <w:p w14:paraId="3807C461"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127</w:t>
            </w:r>
          </w:p>
        </w:tc>
        <w:tc>
          <w:tcPr>
            <w:tcW w:w="861" w:type="dxa"/>
            <w:shd w:val="clear" w:color="auto" w:fill="auto"/>
            <w:vAlign w:val="center"/>
          </w:tcPr>
          <w:p w14:paraId="1D057D14" w14:textId="77777777" w:rsidR="004F4267" w:rsidRDefault="004F4267" w:rsidP="00B72D25">
            <w:pPr>
              <w:widowControl/>
              <w:jc w:val="center"/>
              <w:rPr>
                <w:rFonts w:ascii="仿宋" w:eastAsia="仿宋" w:hAnsi="仿宋"/>
                <w:color w:val="000000" w:themeColor="text1"/>
                <w:kern w:val="0"/>
                <w:szCs w:val="21"/>
              </w:rPr>
            </w:pPr>
            <w:r>
              <w:rPr>
                <w:rFonts w:ascii="仿宋" w:eastAsia="仿宋" w:hAnsi="仿宋" w:hint="eastAsia"/>
                <w:color w:val="000000" w:themeColor="text1"/>
                <w:szCs w:val="21"/>
              </w:rPr>
              <w:t>32</w:t>
            </w:r>
          </w:p>
        </w:tc>
        <w:tc>
          <w:tcPr>
            <w:tcW w:w="861" w:type="dxa"/>
            <w:shd w:val="clear" w:color="auto" w:fill="auto"/>
            <w:vAlign w:val="center"/>
          </w:tcPr>
          <w:p w14:paraId="769C38C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24</w:t>
            </w:r>
          </w:p>
        </w:tc>
        <w:tc>
          <w:tcPr>
            <w:tcW w:w="862" w:type="dxa"/>
            <w:shd w:val="clear" w:color="auto" w:fill="auto"/>
            <w:vAlign w:val="center"/>
          </w:tcPr>
          <w:p w14:paraId="623C678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34</w:t>
            </w:r>
          </w:p>
        </w:tc>
        <w:tc>
          <w:tcPr>
            <w:tcW w:w="690" w:type="dxa"/>
            <w:shd w:val="clear" w:color="F7CAAC" w:themeColor="accent2" w:themeTint="66" w:fill="auto"/>
            <w:vAlign w:val="center"/>
          </w:tcPr>
          <w:p w14:paraId="425C18C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159</w:t>
            </w:r>
          </w:p>
        </w:tc>
        <w:tc>
          <w:tcPr>
            <w:tcW w:w="862" w:type="dxa"/>
            <w:shd w:val="clear" w:color="F7CAAC" w:themeColor="accent2" w:themeTint="66" w:fill="auto"/>
            <w:vAlign w:val="center"/>
          </w:tcPr>
          <w:p w14:paraId="622F84B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178</w:t>
            </w:r>
          </w:p>
        </w:tc>
        <w:tc>
          <w:tcPr>
            <w:tcW w:w="861" w:type="dxa"/>
            <w:shd w:val="clear" w:color="F7CAAC" w:themeColor="accent2" w:themeTint="66" w:fill="auto"/>
            <w:vAlign w:val="center"/>
          </w:tcPr>
          <w:p w14:paraId="5403A5C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204</w:t>
            </w:r>
          </w:p>
        </w:tc>
        <w:tc>
          <w:tcPr>
            <w:tcW w:w="776" w:type="dxa"/>
            <w:shd w:val="clear" w:color="auto" w:fill="auto"/>
            <w:vAlign w:val="center"/>
          </w:tcPr>
          <w:p w14:paraId="2AFB340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230</w:t>
            </w:r>
          </w:p>
        </w:tc>
        <w:tc>
          <w:tcPr>
            <w:tcW w:w="861" w:type="dxa"/>
            <w:vAlign w:val="center"/>
          </w:tcPr>
          <w:p w14:paraId="0207087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166</w:t>
            </w:r>
          </w:p>
        </w:tc>
        <w:tc>
          <w:tcPr>
            <w:tcW w:w="776" w:type="dxa"/>
            <w:vAlign w:val="center"/>
          </w:tcPr>
          <w:p w14:paraId="62DCB1F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183</w:t>
            </w:r>
          </w:p>
        </w:tc>
        <w:tc>
          <w:tcPr>
            <w:tcW w:w="690" w:type="dxa"/>
            <w:vAlign w:val="center"/>
          </w:tcPr>
          <w:p w14:paraId="47A450C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156</w:t>
            </w:r>
          </w:p>
        </w:tc>
        <w:tc>
          <w:tcPr>
            <w:tcW w:w="690" w:type="dxa"/>
            <w:vAlign w:val="center"/>
          </w:tcPr>
          <w:p w14:paraId="05BC09C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105</w:t>
            </w:r>
          </w:p>
        </w:tc>
        <w:tc>
          <w:tcPr>
            <w:tcW w:w="862" w:type="dxa"/>
            <w:vAlign w:val="center"/>
          </w:tcPr>
          <w:p w14:paraId="19CF300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68</w:t>
            </w:r>
          </w:p>
        </w:tc>
        <w:tc>
          <w:tcPr>
            <w:tcW w:w="605" w:type="dxa"/>
            <w:vAlign w:val="center"/>
          </w:tcPr>
          <w:p w14:paraId="3C72E44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1</w:t>
            </w:r>
          </w:p>
        </w:tc>
        <w:tc>
          <w:tcPr>
            <w:tcW w:w="604" w:type="dxa"/>
            <w:vAlign w:val="center"/>
          </w:tcPr>
          <w:p w14:paraId="1EAD0A5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r>
              <w:rPr>
                <w:rFonts w:ascii="仿宋" w:eastAsia="仿宋" w:hAnsi="仿宋" w:cs="宋体"/>
                <w:color w:val="000000" w:themeColor="text1"/>
                <w:kern w:val="0"/>
                <w:szCs w:val="21"/>
              </w:rPr>
              <w:t>1</w:t>
            </w:r>
          </w:p>
        </w:tc>
        <w:tc>
          <w:tcPr>
            <w:tcW w:w="604" w:type="dxa"/>
            <w:vAlign w:val="center"/>
          </w:tcPr>
          <w:p w14:paraId="6F7226B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r>
              <w:rPr>
                <w:rFonts w:ascii="仿宋" w:eastAsia="仿宋" w:hAnsi="仿宋" w:cs="宋体"/>
                <w:color w:val="000000" w:themeColor="text1"/>
                <w:kern w:val="0"/>
                <w:szCs w:val="21"/>
              </w:rPr>
              <w:t>0</w:t>
            </w:r>
          </w:p>
        </w:tc>
      </w:tr>
      <w:tr w:rsidR="004F4267" w14:paraId="782FFB19" w14:textId="77777777" w:rsidTr="004F4267">
        <w:trPr>
          <w:trHeight w:val="617"/>
        </w:trPr>
        <w:tc>
          <w:tcPr>
            <w:tcW w:w="347" w:type="dxa"/>
            <w:vMerge/>
            <w:vAlign w:val="center"/>
          </w:tcPr>
          <w:p w14:paraId="31A7A7BC"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07DAA64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B.在校生人数（人）</w:t>
            </w:r>
          </w:p>
        </w:tc>
        <w:tc>
          <w:tcPr>
            <w:tcW w:w="947" w:type="dxa"/>
            <w:vAlign w:val="center"/>
          </w:tcPr>
          <w:p w14:paraId="6A299023" w14:textId="77777777" w:rsidR="004F4267" w:rsidRDefault="004F4267" w:rsidP="00B72D25">
            <w:pPr>
              <w:widowControl/>
              <w:jc w:val="center"/>
              <w:rPr>
                <w:rFonts w:ascii="仿宋" w:eastAsia="仿宋" w:hAnsi="仿宋"/>
                <w:color w:val="000000" w:themeColor="text1"/>
                <w:szCs w:val="21"/>
              </w:rPr>
            </w:pPr>
            <w:r>
              <w:rPr>
                <w:rFonts w:ascii="仿宋" w:eastAsia="仿宋" w:hAnsi="仿宋"/>
                <w:color w:val="000000" w:themeColor="text1"/>
                <w:szCs w:val="21"/>
              </w:rPr>
              <w:t>11346</w:t>
            </w:r>
          </w:p>
        </w:tc>
        <w:tc>
          <w:tcPr>
            <w:tcW w:w="861" w:type="dxa"/>
            <w:vAlign w:val="center"/>
          </w:tcPr>
          <w:p w14:paraId="578B7E35"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11502</w:t>
            </w:r>
          </w:p>
        </w:tc>
        <w:tc>
          <w:tcPr>
            <w:tcW w:w="878" w:type="dxa"/>
            <w:vAlign w:val="center"/>
          </w:tcPr>
          <w:p w14:paraId="1D759BE3"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11637</w:t>
            </w:r>
          </w:p>
        </w:tc>
        <w:tc>
          <w:tcPr>
            <w:tcW w:w="749" w:type="dxa"/>
            <w:vAlign w:val="center"/>
          </w:tcPr>
          <w:p w14:paraId="43EA04C5"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2456</w:t>
            </w:r>
          </w:p>
        </w:tc>
        <w:tc>
          <w:tcPr>
            <w:tcW w:w="749" w:type="dxa"/>
            <w:vAlign w:val="center"/>
          </w:tcPr>
          <w:p w14:paraId="03C5C0FA"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2521</w:t>
            </w:r>
          </w:p>
        </w:tc>
        <w:tc>
          <w:tcPr>
            <w:tcW w:w="749" w:type="dxa"/>
            <w:vAlign w:val="center"/>
          </w:tcPr>
          <w:p w14:paraId="5488EE44"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2359</w:t>
            </w:r>
          </w:p>
        </w:tc>
        <w:tc>
          <w:tcPr>
            <w:tcW w:w="813" w:type="dxa"/>
            <w:shd w:val="clear" w:color="auto" w:fill="auto"/>
            <w:vAlign w:val="center"/>
          </w:tcPr>
          <w:p w14:paraId="2429906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300</w:t>
            </w:r>
          </w:p>
        </w:tc>
        <w:tc>
          <w:tcPr>
            <w:tcW w:w="750" w:type="dxa"/>
            <w:shd w:val="clear" w:color="auto" w:fill="auto"/>
            <w:vAlign w:val="center"/>
          </w:tcPr>
          <w:p w14:paraId="69968AC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384</w:t>
            </w:r>
          </w:p>
        </w:tc>
        <w:tc>
          <w:tcPr>
            <w:tcW w:w="795" w:type="dxa"/>
            <w:shd w:val="clear" w:color="auto" w:fill="auto"/>
            <w:vAlign w:val="center"/>
          </w:tcPr>
          <w:p w14:paraId="4F55C9D5"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467</w:t>
            </w:r>
          </w:p>
        </w:tc>
        <w:tc>
          <w:tcPr>
            <w:tcW w:w="780" w:type="dxa"/>
            <w:shd w:val="clear" w:color="auto" w:fill="auto"/>
            <w:vAlign w:val="center"/>
          </w:tcPr>
          <w:p w14:paraId="292CC14E"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460</w:t>
            </w:r>
          </w:p>
        </w:tc>
        <w:tc>
          <w:tcPr>
            <w:tcW w:w="738" w:type="dxa"/>
            <w:shd w:val="clear" w:color="auto" w:fill="auto"/>
            <w:vAlign w:val="center"/>
          </w:tcPr>
          <w:p w14:paraId="35008768"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422</w:t>
            </w:r>
          </w:p>
        </w:tc>
        <w:tc>
          <w:tcPr>
            <w:tcW w:w="861" w:type="dxa"/>
            <w:shd w:val="clear" w:color="auto" w:fill="auto"/>
            <w:vAlign w:val="center"/>
          </w:tcPr>
          <w:p w14:paraId="705771DA"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403</w:t>
            </w:r>
          </w:p>
        </w:tc>
        <w:tc>
          <w:tcPr>
            <w:tcW w:w="861" w:type="dxa"/>
            <w:shd w:val="clear" w:color="auto" w:fill="auto"/>
            <w:vAlign w:val="center"/>
          </w:tcPr>
          <w:p w14:paraId="65B7A69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94</w:t>
            </w:r>
          </w:p>
        </w:tc>
        <w:tc>
          <w:tcPr>
            <w:tcW w:w="861" w:type="dxa"/>
            <w:shd w:val="clear" w:color="auto" w:fill="auto"/>
            <w:vAlign w:val="center"/>
          </w:tcPr>
          <w:p w14:paraId="517DD195"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66</w:t>
            </w:r>
          </w:p>
        </w:tc>
        <w:tc>
          <w:tcPr>
            <w:tcW w:w="862" w:type="dxa"/>
            <w:shd w:val="clear" w:color="auto" w:fill="auto"/>
            <w:vAlign w:val="center"/>
          </w:tcPr>
          <w:p w14:paraId="62DE10D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75</w:t>
            </w:r>
          </w:p>
        </w:tc>
        <w:tc>
          <w:tcPr>
            <w:tcW w:w="690" w:type="dxa"/>
            <w:shd w:val="clear" w:color="F7CAAC" w:themeColor="accent2" w:themeTint="66" w:fill="auto"/>
            <w:vAlign w:val="center"/>
          </w:tcPr>
          <w:p w14:paraId="7C395F3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390</w:t>
            </w:r>
          </w:p>
        </w:tc>
        <w:tc>
          <w:tcPr>
            <w:tcW w:w="862" w:type="dxa"/>
            <w:shd w:val="clear" w:color="F7CAAC" w:themeColor="accent2" w:themeTint="66" w:fill="auto"/>
            <w:vAlign w:val="center"/>
          </w:tcPr>
          <w:p w14:paraId="4006FA5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459</w:t>
            </w:r>
          </w:p>
        </w:tc>
        <w:tc>
          <w:tcPr>
            <w:tcW w:w="861" w:type="dxa"/>
            <w:shd w:val="clear" w:color="F7CAAC" w:themeColor="accent2" w:themeTint="66" w:fill="auto"/>
            <w:vAlign w:val="center"/>
          </w:tcPr>
          <w:p w14:paraId="66BF373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541</w:t>
            </w:r>
          </w:p>
        </w:tc>
        <w:tc>
          <w:tcPr>
            <w:tcW w:w="776" w:type="dxa"/>
            <w:shd w:val="clear" w:color="auto" w:fill="auto"/>
            <w:vAlign w:val="center"/>
          </w:tcPr>
          <w:p w14:paraId="50B6481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632</w:t>
            </w:r>
          </w:p>
        </w:tc>
        <w:tc>
          <w:tcPr>
            <w:tcW w:w="861" w:type="dxa"/>
            <w:vAlign w:val="center"/>
          </w:tcPr>
          <w:p w14:paraId="7BF8980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615</w:t>
            </w:r>
          </w:p>
        </w:tc>
        <w:tc>
          <w:tcPr>
            <w:tcW w:w="776" w:type="dxa"/>
            <w:vAlign w:val="center"/>
          </w:tcPr>
          <w:p w14:paraId="0AEC760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510</w:t>
            </w:r>
          </w:p>
        </w:tc>
        <w:tc>
          <w:tcPr>
            <w:tcW w:w="690" w:type="dxa"/>
            <w:vAlign w:val="center"/>
          </w:tcPr>
          <w:p w14:paraId="2C7869D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600</w:t>
            </w:r>
          </w:p>
        </w:tc>
        <w:tc>
          <w:tcPr>
            <w:tcW w:w="690" w:type="dxa"/>
            <w:vAlign w:val="center"/>
          </w:tcPr>
          <w:p w14:paraId="2282518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480</w:t>
            </w:r>
          </w:p>
        </w:tc>
        <w:tc>
          <w:tcPr>
            <w:tcW w:w="862" w:type="dxa"/>
            <w:vAlign w:val="center"/>
          </w:tcPr>
          <w:p w14:paraId="7C7D6BE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320</w:t>
            </w:r>
          </w:p>
        </w:tc>
        <w:tc>
          <w:tcPr>
            <w:tcW w:w="605" w:type="dxa"/>
            <w:vAlign w:val="center"/>
          </w:tcPr>
          <w:p w14:paraId="72A12C9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1</w:t>
            </w:r>
          </w:p>
        </w:tc>
        <w:tc>
          <w:tcPr>
            <w:tcW w:w="604" w:type="dxa"/>
            <w:vAlign w:val="center"/>
          </w:tcPr>
          <w:p w14:paraId="2C37CAF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r>
              <w:rPr>
                <w:rFonts w:ascii="仿宋" w:eastAsia="仿宋" w:hAnsi="仿宋" w:cs="宋体"/>
                <w:color w:val="000000" w:themeColor="text1"/>
                <w:kern w:val="0"/>
                <w:szCs w:val="21"/>
              </w:rPr>
              <w:t>1</w:t>
            </w:r>
          </w:p>
        </w:tc>
        <w:tc>
          <w:tcPr>
            <w:tcW w:w="604" w:type="dxa"/>
            <w:vAlign w:val="center"/>
          </w:tcPr>
          <w:p w14:paraId="737204D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r>
              <w:rPr>
                <w:rFonts w:ascii="仿宋" w:eastAsia="仿宋" w:hAnsi="仿宋" w:cs="宋体"/>
                <w:color w:val="000000" w:themeColor="text1"/>
                <w:kern w:val="0"/>
                <w:szCs w:val="21"/>
              </w:rPr>
              <w:t>0</w:t>
            </w:r>
          </w:p>
        </w:tc>
      </w:tr>
      <w:tr w:rsidR="004F4267" w14:paraId="1B21C309" w14:textId="77777777" w:rsidTr="004F4267">
        <w:trPr>
          <w:trHeight w:val="617"/>
        </w:trPr>
        <w:tc>
          <w:tcPr>
            <w:tcW w:w="347" w:type="dxa"/>
            <w:vMerge/>
            <w:vAlign w:val="center"/>
          </w:tcPr>
          <w:p w14:paraId="63C0F660"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7CB8AA4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C.毕业生人数（人）</w:t>
            </w:r>
          </w:p>
        </w:tc>
        <w:tc>
          <w:tcPr>
            <w:tcW w:w="947" w:type="dxa"/>
            <w:tcBorders>
              <w:bottom w:val="single" w:sz="4" w:space="0" w:color="auto"/>
            </w:tcBorders>
            <w:vAlign w:val="center"/>
          </w:tcPr>
          <w:p w14:paraId="536A1540"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2900</w:t>
            </w:r>
          </w:p>
        </w:tc>
        <w:tc>
          <w:tcPr>
            <w:tcW w:w="861" w:type="dxa"/>
            <w:tcBorders>
              <w:bottom w:val="single" w:sz="4" w:space="0" w:color="auto"/>
            </w:tcBorders>
            <w:vAlign w:val="center"/>
          </w:tcPr>
          <w:p w14:paraId="27BE2AF8"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2629</w:t>
            </w:r>
          </w:p>
        </w:tc>
        <w:tc>
          <w:tcPr>
            <w:tcW w:w="878" w:type="dxa"/>
            <w:tcBorders>
              <w:bottom w:val="single" w:sz="4" w:space="0" w:color="auto"/>
            </w:tcBorders>
            <w:vAlign w:val="center"/>
          </w:tcPr>
          <w:p w14:paraId="45832317"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3006</w:t>
            </w:r>
          </w:p>
        </w:tc>
        <w:tc>
          <w:tcPr>
            <w:tcW w:w="749" w:type="dxa"/>
            <w:vAlign w:val="center"/>
          </w:tcPr>
          <w:p w14:paraId="52E60FA2"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796</w:t>
            </w:r>
          </w:p>
        </w:tc>
        <w:tc>
          <w:tcPr>
            <w:tcW w:w="749" w:type="dxa"/>
            <w:vAlign w:val="center"/>
          </w:tcPr>
          <w:p w14:paraId="5EF2915E"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833</w:t>
            </w:r>
          </w:p>
        </w:tc>
        <w:tc>
          <w:tcPr>
            <w:tcW w:w="749" w:type="dxa"/>
            <w:vAlign w:val="center"/>
          </w:tcPr>
          <w:p w14:paraId="1ABFA2FC"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910</w:t>
            </w:r>
          </w:p>
        </w:tc>
        <w:tc>
          <w:tcPr>
            <w:tcW w:w="813" w:type="dxa"/>
            <w:shd w:val="clear" w:color="auto" w:fill="auto"/>
            <w:vAlign w:val="center"/>
          </w:tcPr>
          <w:p w14:paraId="44DC5D3C"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100</w:t>
            </w:r>
          </w:p>
        </w:tc>
        <w:tc>
          <w:tcPr>
            <w:tcW w:w="750" w:type="dxa"/>
            <w:shd w:val="clear" w:color="auto" w:fill="auto"/>
            <w:vAlign w:val="center"/>
          </w:tcPr>
          <w:p w14:paraId="54F1AFC5"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62</w:t>
            </w:r>
          </w:p>
        </w:tc>
        <w:tc>
          <w:tcPr>
            <w:tcW w:w="795" w:type="dxa"/>
            <w:shd w:val="clear" w:color="auto" w:fill="auto"/>
            <w:vAlign w:val="center"/>
          </w:tcPr>
          <w:p w14:paraId="56F104C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81</w:t>
            </w:r>
          </w:p>
        </w:tc>
        <w:tc>
          <w:tcPr>
            <w:tcW w:w="780" w:type="dxa"/>
            <w:shd w:val="clear" w:color="auto" w:fill="auto"/>
            <w:vAlign w:val="center"/>
          </w:tcPr>
          <w:p w14:paraId="775091C4"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147</w:t>
            </w:r>
          </w:p>
        </w:tc>
        <w:tc>
          <w:tcPr>
            <w:tcW w:w="738" w:type="dxa"/>
            <w:shd w:val="clear" w:color="auto" w:fill="auto"/>
            <w:vAlign w:val="center"/>
          </w:tcPr>
          <w:p w14:paraId="68F4FFBE"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149</w:t>
            </w:r>
          </w:p>
        </w:tc>
        <w:tc>
          <w:tcPr>
            <w:tcW w:w="861" w:type="dxa"/>
            <w:shd w:val="clear" w:color="auto" w:fill="auto"/>
            <w:vAlign w:val="center"/>
          </w:tcPr>
          <w:p w14:paraId="1A03F976"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144</w:t>
            </w:r>
          </w:p>
        </w:tc>
        <w:tc>
          <w:tcPr>
            <w:tcW w:w="861" w:type="dxa"/>
            <w:shd w:val="clear" w:color="auto" w:fill="auto"/>
            <w:vAlign w:val="center"/>
          </w:tcPr>
          <w:p w14:paraId="2585EAC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12</w:t>
            </w:r>
          </w:p>
        </w:tc>
        <w:tc>
          <w:tcPr>
            <w:tcW w:w="861" w:type="dxa"/>
            <w:shd w:val="clear" w:color="auto" w:fill="auto"/>
            <w:vAlign w:val="center"/>
          </w:tcPr>
          <w:p w14:paraId="1D8B9B2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27</w:t>
            </w:r>
          </w:p>
        </w:tc>
        <w:tc>
          <w:tcPr>
            <w:tcW w:w="862" w:type="dxa"/>
            <w:shd w:val="clear" w:color="auto" w:fill="auto"/>
            <w:vAlign w:val="center"/>
          </w:tcPr>
          <w:p w14:paraId="0FCBBAA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19</w:t>
            </w:r>
          </w:p>
        </w:tc>
        <w:tc>
          <w:tcPr>
            <w:tcW w:w="690" w:type="dxa"/>
            <w:shd w:val="clear" w:color="F7CAAC" w:themeColor="accent2" w:themeTint="66" w:fill="auto"/>
            <w:vAlign w:val="center"/>
          </w:tcPr>
          <w:p w14:paraId="15C454D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90</w:t>
            </w:r>
          </w:p>
        </w:tc>
        <w:tc>
          <w:tcPr>
            <w:tcW w:w="862" w:type="dxa"/>
            <w:shd w:val="clear" w:color="F7CAAC" w:themeColor="accent2" w:themeTint="66" w:fill="auto"/>
            <w:vAlign w:val="center"/>
          </w:tcPr>
          <w:p w14:paraId="27F76A1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109</w:t>
            </w:r>
          </w:p>
        </w:tc>
        <w:tc>
          <w:tcPr>
            <w:tcW w:w="861" w:type="dxa"/>
            <w:shd w:val="clear" w:color="F7CAAC" w:themeColor="accent2" w:themeTint="66" w:fill="auto"/>
            <w:vAlign w:val="center"/>
          </w:tcPr>
          <w:p w14:paraId="59AEA23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122</w:t>
            </w:r>
          </w:p>
        </w:tc>
        <w:tc>
          <w:tcPr>
            <w:tcW w:w="776" w:type="dxa"/>
            <w:shd w:val="clear" w:color="auto" w:fill="auto"/>
            <w:vAlign w:val="center"/>
          </w:tcPr>
          <w:p w14:paraId="1B92F7D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166</w:t>
            </w:r>
          </w:p>
        </w:tc>
        <w:tc>
          <w:tcPr>
            <w:tcW w:w="861" w:type="dxa"/>
            <w:vAlign w:val="center"/>
          </w:tcPr>
          <w:p w14:paraId="703AF2B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217</w:t>
            </w:r>
          </w:p>
        </w:tc>
        <w:tc>
          <w:tcPr>
            <w:tcW w:w="776" w:type="dxa"/>
            <w:vAlign w:val="center"/>
          </w:tcPr>
          <w:p w14:paraId="207DF06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188</w:t>
            </w:r>
          </w:p>
        </w:tc>
        <w:tc>
          <w:tcPr>
            <w:tcW w:w="690" w:type="dxa"/>
            <w:vAlign w:val="center"/>
          </w:tcPr>
          <w:p w14:paraId="1A7C99E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99</w:t>
            </w:r>
          </w:p>
        </w:tc>
        <w:tc>
          <w:tcPr>
            <w:tcW w:w="690" w:type="dxa"/>
            <w:vAlign w:val="center"/>
          </w:tcPr>
          <w:p w14:paraId="3929F24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225</w:t>
            </w:r>
          </w:p>
        </w:tc>
        <w:tc>
          <w:tcPr>
            <w:tcW w:w="862" w:type="dxa"/>
            <w:vAlign w:val="center"/>
          </w:tcPr>
          <w:p w14:paraId="193FD40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219</w:t>
            </w:r>
          </w:p>
        </w:tc>
        <w:tc>
          <w:tcPr>
            <w:tcW w:w="605" w:type="dxa"/>
            <w:vAlign w:val="center"/>
          </w:tcPr>
          <w:p w14:paraId="40B5C24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3</w:t>
            </w:r>
          </w:p>
        </w:tc>
        <w:tc>
          <w:tcPr>
            <w:tcW w:w="604" w:type="dxa"/>
            <w:vAlign w:val="center"/>
          </w:tcPr>
          <w:p w14:paraId="17EBA87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4</w:t>
            </w:r>
          </w:p>
        </w:tc>
        <w:tc>
          <w:tcPr>
            <w:tcW w:w="604" w:type="dxa"/>
            <w:vAlign w:val="center"/>
          </w:tcPr>
          <w:p w14:paraId="46AAA25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1</w:t>
            </w:r>
          </w:p>
        </w:tc>
      </w:tr>
      <w:tr w:rsidR="004F4267" w14:paraId="101E395F" w14:textId="77777777" w:rsidTr="004F4267">
        <w:trPr>
          <w:trHeight w:val="1224"/>
        </w:trPr>
        <w:tc>
          <w:tcPr>
            <w:tcW w:w="347" w:type="dxa"/>
            <w:vMerge/>
            <w:vAlign w:val="center"/>
          </w:tcPr>
          <w:p w14:paraId="7944004A"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40CC16C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D.截至12月31日就业生人数（人）</w:t>
            </w:r>
          </w:p>
        </w:tc>
        <w:tc>
          <w:tcPr>
            <w:tcW w:w="947" w:type="dxa"/>
            <w:tcBorders>
              <w:top w:val="single" w:sz="4" w:space="0" w:color="auto"/>
              <w:left w:val="nil"/>
              <w:bottom w:val="single" w:sz="4" w:space="0" w:color="auto"/>
              <w:right w:val="single" w:sz="4" w:space="0" w:color="auto"/>
            </w:tcBorders>
            <w:shd w:val="clear" w:color="auto" w:fill="auto"/>
            <w:vAlign w:val="center"/>
          </w:tcPr>
          <w:p w14:paraId="7092F941"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2743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171237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2525</w:t>
            </w:r>
          </w:p>
        </w:tc>
        <w:tc>
          <w:tcPr>
            <w:tcW w:w="878" w:type="dxa"/>
            <w:tcBorders>
              <w:top w:val="single" w:sz="4" w:space="0" w:color="auto"/>
              <w:left w:val="single" w:sz="4" w:space="0" w:color="auto"/>
              <w:bottom w:val="single" w:sz="4" w:space="0" w:color="auto"/>
              <w:right w:val="nil"/>
            </w:tcBorders>
            <w:shd w:val="clear" w:color="auto" w:fill="auto"/>
            <w:vAlign w:val="center"/>
          </w:tcPr>
          <w:p w14:paraId="7C6A084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2880</w:t>
            </w:r>
          </w:p>
        </w:tc>
        <w:tc>
          <w:tcPr>
            <w:tcW w:w="749" w:type="dxa"/>
            <w:vAlign w:val="center"/>
          </w:tcPr>
          <w:p w14:paraId="0ACBB421"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759</w:t>
            </w:r>
          </w:p>
        </w:tc>
        <w:tc>
          <w:tcPr>
            <w:tcW w:w="749" w:type="dxa"/>
            <w:vAlign w:val="center"/>
          </w:tcPr>
          <w:p w14:paraId="43CA1C0C"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796</w:t>
            </w:r>
          </w:p>
        </w:tc>
        <w:tc>
          <w:tcPr>
            <w:tcW w:w="749" w:type="dxa"/>
            <w:vAlign w:val="center"/>
          </w:tcPr>
          <w:p w14:paraId="3BA2CBD5"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877</w:t>
            </w:r>
          </w:p>
        </w:tc>
        <w:tc>
          <w:tcPr>
            <w:tcW w:w="813" w:type="dxa"/>
            <w:shd w:val="clear" w:color="auto" w:fill="auto"/>
            <w:vAlign w:val="center"/>
          </w:tcPr>
          <w:p w14:paraId="6F726B3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100</w:t>
            </w:r>
          </w:p>
        </w:tc>
        <w:tc>
          <w:tcPr>
            <w:tcW w:w="750" w:type="dxa"/>
            <w:shd w:val="clear" w:color="auto" w:fill="auto"/>
            <w:vAlign w:val="center"/>
          </w:tcPr>
          <w:p w14:paraId="1387153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61</w:t>
            </w:r>
          </w:p>
        </w:tc>
        <w:tc>
          <w:tcPr>
            <w:tcW w:w="795" w:type="dxa"/>
            <w:shd w:val="clear" w:color="auto" w:fill="auto"/>
            <w:vAlign w:val="center"/>
          </w:tcPr>
          <w:p w14:paraId="40458D5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81</w:t>
            </w:r>
          </w:p>
        </w:tc>
        <w:tc>
          <w:tcPr>
            <w:tcW w:w="780" w:type="dxa"/>
            <w:shd w:val="clear" w:color="auto" w:fill="auto"/>
            <w:vAlign w:val="center"/>
          </w:tcPr>
          <w:p w14:paraId="474CECF8"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139</w:t>
            </w:r>
          </w:p>
        </w:tc>
        <w:tc>
          <w:tcPr>
            <w:tcW w:w="738" w:type="dxa"/>
            <w:shd w:val="clear" w:color="auto" w:fill="auto"/>
            <w:vAlign w:val="center"/>
          </w:tcPr>
          <w:p w14:paraId="6D2BCB2B"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139</w:t>
            </w:r>
          </w:p>
        </w:tc>
        <w:tc>
          <w:tcPr>
            <w:tcW w:w="861" w:type="dxa"/>
            <w:shd w:val="clear" w:color="auto" w:fill="auto"/>
            <w:vAlign w:val="center"/>
          </w:tcPr>
          <w:p w14:paraId="441E3219"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132</w:t>
            </w:r>
          </w:p>
        </w:tc>
        <w:tc>
          <w:tcPr>
            <w:tcW w:w="861" w:type="dxa"/>
            <w:shd w:val="clear" w:color="auto" w:fill="auto"/>
            <w:vAlign w:val="center"/>
          </w:tcPr>
          <w:p w14:paraId="5574BE2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w:t>
            </w:r>
          </w:p>
        </w:tc>
        <w:tc>
          <w:tcPr>
            <w:tcW w:w="861" w:type="dxa"/>
            <w:shd w:val="clear" w:color="auto" w:fill="auto"/>
            <w:vAlign w:val="center"/>
          </w:tcPr>
          <w:p w14:paraId="7AAEB1A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27</w:t>
            </w:r>
          </w:p>
        </w:tc>
        <w:tc>
          <w:tcPr>
            <w:tcW w:w="862" w:type="dxa"/>
            <w:shd w:val="clear" w:color="auto" w:fill="auto"/>
            <w:vAlign w:val="center"/>
          </w:tcPr>
          <w:p w14:paraId="1AE35B2C"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19</w:t>
            </w:r>
          </w:p>
        </w:tc>
        <w:tc>
          <w:tcPr>
            <w:tcW w:w="690" w:type="dxa"/>
            <w:shd w:val="clear" w:color="F7CAAC" w:themeColor="accent2" w:themeTint="66" w:fill="auto"/>
            <w:vAlign w:val="center"/>
          </w:tcPr>
          <w:p w14:paraId="1F2D5D4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84</w:t>
            </w:r>
          </w:p>
        </w:tc>
        <w:tc>
          <w:tcPr>
            <w:tcW w:w="862" w:type="dxa"/>
            <w:shd w:val="clear" w:color="F7CAAC" w:themeColor="accent2" w:themeTint="66" w:fill="auto"/>
            <w:vAlign w:val="center"/>
          </w:tcPr>
          <w:p w14:paraId="2A616DA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108</w:t>
            </w:r>
          </w:p>
        </w:tc>
        <w:tc>
          <w:tcPr>
            <w:tcW w:w="861" w:type="dxa"/>
            <w:shd w:val="clear" w:color="F7CAAC" w:themeColor="accent2" w:themeTint="66" w:fill="auto"/>
            <w:vAlign w:val="center"/>
          </w:tcPr>
          <w:p w14:paraId="76B7695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116</w:t>
            </w:r>
          </w:p>
        </w:tc>
        <w:tc>
          <w:tcPr>
            <w:tcW w:w="776" w:type="dxa"/>
            <w:shd w:val="clear" w:color="auto" w:fill="auto"/>
            <w:vAlign w:val="center"/>
          </w:tcPr>
          <w:p w14:paraId="7552179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153</w:t>
            </w:r>
          </w:p>
        </w:tc>
        <w:tc>
          <w:tcPr>
            <w:tcW w:w="861" w:type="dxa"/>
            <w:vAlign w:val="center"/>
          </w:tcPr>
          <w:p w14:paraId="69609B3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204</w:t>
            </w:r>
          </w:p>
        </w:tc>
        <w:tc>
          <w:tcPr>
            <w:tcW w:w="776" w:type="dxa"/>
            <w:vAlign w:val="center"/>
          </w:tcPr>
          <w:p w14:paraId="3A2F0A8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180</w:t>
            </w:r>
          </w:p>
        </w:tc>
        <w:tc>
          <w:tcPr>
            <w:tcW w:w="690" w:type="dxa"/>
            <w:vAlign w:val="center"/>
          </w:tcPr>
          <w:p w14:paraId="39B2F74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95</w:t>
            </w:r>
          </w:p>
        </w:tc>
        <w:tc>
          <w:tcPr>
            <w:tcW w:w="690" w:type="dxa"/>
            <w:vAlign w:val="center"/>
          </w:tcPr>
          <w:p w14:paraId="21C5B87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仿宋" w:hint="eastAsia"/>
                <w:color w:val="000000" w:themeColor="text1"/>
                <w:szCs w:val="21"/>
              </w:rPr>
              <w:t>167</w:t>
            </w:r>
          </w:p>
        </w:tc>
        <w:tc>
          <w:tcPr>
            <w:tcW w:w="862" w:type="dxa"/>
            <w:vAlign w:val="center"/>
          </w:tcPr>
          <w:p w14:paraId="394253E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214</w:t>
            </w:r>
          </w:p>
        </w:tc>
        <w:tc>
          <w:tcPr>
            <w:tcW w:w="605" w:type="dxa"/>
            <w:vAlign w:val="center"/>
          </w:tcPr>
          <w:p w14:paraId="4099478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3</w:t>
            </w:r>
          </w:p>
        </w:tc>
        <w:tc>
          <w:tcPr>
            <w:tcW w:w="604" w:type="dxa"/>
            <w:vAlign w:val="center"/>
          </w:tcPr>
          <w:p w14:paraId="535A60A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4</w:t>
            </w:r>
          </w:p>
        </w:tc>
        <w:tc>
          <w:tcPr>
            <w:tcW w:w="604" w:type="dxa"/>
            <w:vAlign w:val="center"/>
          </w:tcPr>
          <w:p w14:paraId="4D3BF47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1</w:t>
            </w:r>
          </w:p>
        </w:tc>
      </w:tr>
      <w:tr w:rsidR="004F4267" w14:paraId="4A872211" w14:textId="77777777" w:rsidTr="004F4267">
        <w:trPr>
          <w:trHeight w:val="920"/>
        </w:trPr>
        <w:tc>
          <w:tcPr>
            <w:tcW w:w="347" w:type="dxa"/>
            <w:vMerge w:val="restart"/>
            <w:shd w:val="clear" w:color="auto" w:fill="auto"/>
            <w:vAlign w:val="center"/>
          </w:tcPr>
          <w:p w14:paraId="728BB791"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骨干专业订单班开展情况</w:t>
            </w:r>
          </w:p>
        </w:tc>
        <w:tc>
          <w:tcPr>
            <w:tcW w:w="1033" w:type="dxa"/>
            <w:shd w:val="clear" w:color="auto" w:fill="auto"/>
            <w:vAlign w:val="center"/>
          </w:tcPr>
          <w:p w14:paraId="750E2F8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A.开展的订单班数量（个)</w:t>
            </w:r>
          </w:p>
        </w:tc>
        <w:tc>
          <w:tcPr>
            <w:tcW w:w="947" w:type="dxa"/>
            <w:tcBorders>
              <w:top w:val="single" w:sz="4" w:space="0" w:color="auto"/>
            </w:tcBorders>
            <w:vAlign w:val="center"/>
          </w:tcPr>
          <w:p w14:paraId="3C41758E"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19</w:t>
            </w:r>
          </w:p>
        </w:tc>
        <w:tc>
          <w:tcPr>
            <w:tcW w:w="861" w:type="dxa"/>
            <w:tcBorders>
              <w:top w:val="single" w:sz="4" w:space="0" w:color="auto"/>
            </w:tcBorders>
            <w:vAlign w:val="center"/>
          </w:tcPr>
          <w:p w14:paraId="36478EA5"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54</w:t>
            </w:r>
          </w:p>
        </w:tc>
        <w:tc>
          <w:tcPr>
            <w:tcW w:w="878" w:type="dxa"/>
            <w:tcBorders>
              <w:top w:val="single" w:sz="4" w:space="0" w:color="auto"/>
            </w:tcBorders>
            <w:vAlign w:val="center"/>
          </w:tcPr>
          <w:p w14:paraId="72382369"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83</w:t>
            </w:r>
          </w:p>
        </w:tc>
        <w:tc>
          <w:tcPr>
            <w:tcW w:w="749" w:type="dxa"/>
            <w:vAlign w:val="center"/>
          </w:tcPr>
          <w:p w14:paraId="6EB35A51"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0</w:t>
            </w:r>
          </w:p>
        </w:tc>
        <w:tc>
          <w:tcPr>
            <w:tcW w:w="749" w:type="dxa"/>
            <w:vAlign w:val="center"/>
          </w:tcPr>
          <w:p w14:paraId="719CDA45"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w:t>
            </w:r>
          </w:p>
        </w:tc>
        <w:tc>
          <w:tcPr>
            <w:tcW w:w="749" w:type="dxa"/>
            <w:vAlign w:val="center"/>
          </w:tcPr>
          <w:p w14:paraId="296E8B38"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w:t>
            </w:r>
          </w:p>
        </w:tc>
        <w:tc>
          <w:tcPr>
            <w:tcW w:w="813" w:type="dxa"/>
            <w:shd w:val="clear" w:color="auto" w:fill="auto"/>
            <w:vAlign w:val="center"/>
          </w:tcPr>
          <w:p w14:paraId="10DFAA7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50" w:type="dxa"/>
            <w:shd w:val="clear" w:color="auto" w:fill="auto"/>
            <w:vAlign w:val="center"/>
          </w:tcPr>
          <w:p w14:paraId="6F9AE61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795" w:type="dxa"/>
            <w:shd w:val="clear" w:color="auto" w:fill="auto"/>
            <w:vAlign w:val="center"/>
          </w:tcPr>
          <w:p w14:paraId="2479611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780" w:type="dxa"/>
            <w:shd w:val="clear" w:color="auto" w:fill="auto"/>
            <w:vAlign w:val="center"/>
          </w:tcPr>
          <w:p w14:paraId="5F8F52E6"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0</w:t>
            </w:r>
          </w:p>
        </w:tc>
        <w:tc>
          <w:tcPr>
            <w:tcW w:w="738" w:type="dxa"/>
            <w:shd w:val="clear" w:color="auto" w:fill="auto"/>
            <w:vAlign w:val="center"/>
          </w:tcPr>
          <w:p w14:paraId="186C38B2"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0</w:t>
            </w:r>
          </w:p>
        </w:tc>
        <w:tc>
          <w:tcPr>
            <w:tcW w:w="861" w:type="dxa"/>
            <w:shd w:val="clear" w:color="auto" w:fill="auto"/>
            <w:vAlign w:val="center"/>
          </w:tcPr>
          <w:p w14:paraId="0AC7B0CD"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w:t>
            </w:r>
          </w:p>
        </w:tc>
        <w:tc>
          <w:tcPr>
            <w:tcW w:w="861" w:type="dxa"/>
            <w:shd w:val="clear" w:color="auto" w:fill="auto"/>
            <w:vAlign w:val="center"/>
          </w:tcPr>
          <w:p w14:paraId="29D65B6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1" w:type="dxa"/>
            <w:shd w:val="clear" w:color="auto" w:fill="auto"/>
            <w:vAlign w:val="center"/>
          </w:tcPr>
          <w:p w14:paraId="1F7E2BD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862" w:type="dxa"/>
            <w:shd w:val="clear" w:color="auto" w:fill="auto"/>
            <w:vAlign w:val="center"/>
          </w:tcPr>
          <w:p w14:paraId="4665406F"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2</w:t>
            </w:r>
          </w:p>
        </w:tc>
        <w:tc>
          <w:tcPr>
            <w:tcW w:w="690" w:type="dxa"/>
            <w:shd w:val="clear" w:color="F7CAAC" w:themeColor="accent2" w:themeTint="66" w:fill="auto"/>
            <w:vAlign w:val="center"/>
          </w:tcPr>
          <w:p w14:paraId="3565ADE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0</w:t>
            </w:r>
          </w:p>
        </w:tc>
        <w:tc>
          <w:tcPr>
            <w:tcW w:w="862" w:type="dxa"/>
            <w:shd w:val="clear" w:color="F7CAAC" w:themeColor="accent2" w:themeTint="66" w:fill="auto"/>
            <w:vAlign w:val="center"/>
          </w:tcPr>
          <w:p w14:paraId="18CE418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0</w:t>
            </w:r>
          </w:p>
        </w:tc>
        <w:tc>
          <w:tcPr>
            <w:tcW w:w="861" w:type="dxa"/>
            <w:shd w:val="clear" w:color="F7CAAC" w:themeColor="accent2" w:themeTint="66" w:fill="auto"/>
            <w:vAlign w:val="center"/>
          </w:tcPr>
          <w:p w14:paraId="3BB3B4A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0</w:t>
            </w:r>
          </w:p>
        </w:tc>
        <w:tc>
          <w:tcPr>
            <w:tcW w:w="776" w:type="dxa"/>
            <w:shd w:val="clear" w:color="auto" w:fill="auto"/>
            <w:vAlign w:val="center"/>
          </w:tcPr>
          <w:p w14:paraId="782531E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861" w:type="dxa"/>
            <w:vAlign w:val="center"/>
          </w:tcPr>
          <w:p w14:paraId="45F7FAE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776" w:type="dxa"/>
            <w:vAlign w:val="center"/>
          </w:tcPr>
          <w:p w14:paraId="556057B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690" w:type="dxa"/>
            <w:vAlign w:val="center"/>
          </w:tcPr>
          <w:p w14:paraId="6C12CAD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690" w:type="dxa"/>
            <w:vAlign w:val="center"/>
          </w:tcPr>
          <w:p w14:paraId="27FDA55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862" w:type="dxa"/>
            <w:vAlign w:val="center"/>
          </w:tcPr>
          <w:p w14:paraId="48BD4D8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605" w:type="dxa"/>
            <w:vAlign w:val="center"/>
          </w:tcPr>
          <w:p w14:paraId="21541A1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04" w:type="dxa"/>
            <w:vAlign w:val="center"/>
          </w:tcPr>
          <w:p w14:paraId="3279F3B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04" w:type="dxa"/>
            <w:vAlign w:val="center"/>
          </w:tcPr>
          <w:p w14:paraId="0B86B98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r>
      <w:tr w:rsidR="004F4267" w14:paraId="09B95133" w14:textId="77777777" w:rsidTr="004F4267">
        <w:trPr>
          <w:trHeight w:val="2428"/>
        </w:trPr>
        <w:tc>
          <w:tcPr>
            <w:tcW w:w="347" w:type="dxa"/>
            <w:vMerge/>
            <w:vAlign w:val="center"/>
          </w:tcPr>
          <w:p w14:paraId="3D32B35A"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5D1760F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B.订单班参与学生数量（人）</w:t>
            </w:r>
          </w:p>
        </w:tc>
        <w:tc>
          <w:tcPr>
            <w:tcW w:w="947" w:type="dxa"/>
            <w:tcBorders>
              <w:bottom w:val="single" w:sz="4" w:space="0" w:color="auto"/>
            </w:tcBorders>
            <w:vAlign w:val="center"/>
          </w:tcPr>
          <w:p w14:paraId="64F05C7E"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298</w:t>
            </w:r>
          </w:p>
        </w:tc>
        <w:tc>
          <w:tcPr>
            <w:tcW w:w="861" w:type="dxa"/>
            <w:tcBorders>
              <w:bottom w:val="single" w:sz="4" w:space="0" w:color="auto"/>
            </w:tcBorders>
            <w:vAlign w:val="center"/>
          </w:tcPr>
          <w:p w14:paraId="74192968"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390</w:t>
            </w:r>
          </w:p>
        </w:tc>
        <w:tc>
          <w:tcPr>
            <w:tcW w:w="878" w:type="dxa"/>
            <w:tcBorders>
              <w:bottom w:val="single" w:sz="4" w:space="0" w:color="auto"/>
            </w:tcBorders>
            <w:vAlign w:val="center"/>
          </w:tcPr>
          <w:p w14:paraId="0456809B"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517</w:t>
            </w:r>
          </w:p>
        </w:tc>
        <w:tc>
          <w:tcPr>
            <w:tcW w:w="749" w:type="dxa"/>
            <w:vAlign w:val="center"/>
          </w:tcPr>
          <w:p w14:paraId="05907DAC"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0</w:t>
            </w:r>
          </w:p>
        </w:tc>
        <w:tc>
          <w:tcPr>
            <w:tcW w:w="749" w:type="dxa"/>
            <w:vAlign w:val="center"/>
          </w:tcPr>
          <w:p w14:paraId="1331EE47"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25</w:t>
            </w:r>
          </w:p>
        </w:tc>
        <w:tc>
          <w:tcPr>
            <w:tcW w:w="749" w:type="dxa"/>
            <w:vAlign w:val="center"/>
          </w:tcPr>
          <w:p w14:paraId="7D8ED582"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12</w:t>
            </w:r>
          </w:p>
        </w:tc>
        <w:tc>
          <w:tcPr>
            <w:tcW w:w="813" w:type="dxa"/>
            <w:shd w:val="clear" w:color="auto" w:fill="auto"/>
            <w:vAlign w:val="center"/>
          </w:tcPr>
          <w:p w14:paraId="6BA1D38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40</w:t>
            </w:r>
          </w:p>
        </w:tc>
        <w:tc>
          <w:tcPr>
            <w:tcW w:w="750" w:type="dxa"/>
            <w:shd w:val="clear" w:color="auto" w:fill="auto"/>
            <w:vAlign w:val="center"/>
          </w:tcPr>
          <w:p w14:paraId="3A3C290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61</w:t>
            </w:r>
          </w:p>
        </w:tc>
        <w:tc>
          <w:tcPr>
            <w:tcW w:w="795" w:type="dxa"/>
            <w:shd w:val="clear" w:color="auto" w:fill="auto"/>
            <w:vAlign w:val="center"/>
          </w:tcPr>
          <w:p w14:paraId="30FE9C5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68</w:t>
            </w:r>
          </w:p>
        </w:tc>
        <w:tc>
          <w:tcPr>
            <w:tcW w:w="780" w:type="dxa"/>
            <w:shd w:val="clear" w:color="auto" w:fill="auto"/>
            <w:vAlign w:val="center"/>
          </w:tcPr>
          <w:p w14:paraId="32C0117E"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0</w:t>
            </w:r>
          </w:p>
        </w:tc>
        <w:tc>
          <w:tcPr>
            <w:tcW w:w="738" w:type="dxa"/>
            <w:shd w:val="clear" w:color="auto" w:fill="auto"/>
            <w:vAlign w:val="center"/>
          </w:tcPr>
          <w:p w14:paraId="0D6BD37C"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0</w:t>
            </w:r>
          </w:p>
        </w:tc>
        <w:tc>
          <w:tcPr>
            <w:tcW w:w="861" w:type="dxa"/>
            <w:shd w:val="clear" w:color="auto" w:fill="auto"/>
            <w:vAlign w:val="center"/>
          </w:tcPr>
          <w:p w14:paraId="7C9D052C"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15</w:t>
            </w:r>
          </w:p>
        </w:tc>
        <w:tc>
          <w:tcPr>
            <w:tcW w:w="861" w:type="dxa"/>
            <w:shd w:val="clear" w:color="auto" w:fill="auto"/>
            <w:vAlign w:val="center"/>
          </w:tcPr>
          <w:p w14:paraId="2EDC73F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861" w:type="dxa"/>
            <w:shd w:val="clear" w:color="auto" w:fill="auto"/>
            <w:vAlign w:val="center"/>
          </w:tcPr>
          <w:p w14:paraId="5A5A158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27</w:t>
            </w:r>
          </w:p>
        </w:tc>
        <w:tc>
          <w:tcPr>
            <w:tcW w:w="862" w:type="dxa"/>
            <w:shd w:val="clear" w:color="auto" w:fill="auto"/>
            <w:vAlign w:val="center"/>
          </w:tcPr>
          <w:p w14:paraId="4CFA03B0"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30</w:t>
            </w:r>
          </w:p>
        </w:tc>
        <w:tc>
          <w:tcPr>
            <w:tcW w:w="690" w:type="dxa"/>
            <w:shd w:val="clear" w:color="F7CAAC" w:themeColor="accent2" w:themeTint="66" w:fill="auto"/>
            <w:vAlign w:val="center"/>
          </w:tcPr>
          <w:p w14:paraId="2E6C50A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0</w:t>
            </w:r>
          </w:p>
        </w:tc>
        <w:tc>
          <w:tcPr>
            <w:tcW w:w="862" w:type="dxa"/>
            <w:shd w:val="clear" w:color="F7CAAC" w:themeColor="accent2" w:themeTint="66" w:fill="auto"/>
            <w:vAlign w:val="center"/>
          </w:tcPr>
          <w:p w14:paraId="0C5DF43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0</w:t>
            </w:r>
          </w:p>
        </w:tc>
        <w:tc>
          <w:tcPr>
            <w:tcW w:w="861" w:type="dxa"/>
            <w:shd w:val="clear" w:color="F7CAAC" w:themeColor="accent2" w:themeTint="66" w:fill="auto"/>
            <w:vAlign w:val="center"/>
          </w:tcPr>
          <w:p w14:paraId="0B6F105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0</w:t>
            </w:r>
          </w:p>
        </w:tc>
        <w:tc>
          <w:tcPr>
            <w:tcW w:w="776" w:type="dxa"/>
            <w:shd w:val="clear" w:color="auto" w:fill="auto"/>
            <w:vAlign w:val="center"/>
          </w:tcPr>
          <w:p w14:paraId="3ED2A71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90</w:t>
            </w:r>
          </w:p>
        </w:tc>
        <w:tc>
          <w:tcPr>
            <w:tcW w:w="861" w:type="dxa"/>
            <w:vAlign w:val="center"/>
          </w:tcPr>
          <w:p w14:paraId="3260A36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115</w:t>
            </w:r>
          </w:p>
        </w:tc>
        <w:tc>
          <w:tcPr>
            <w:tcW w:w="776" w:type="dxa"/>
            <w:vAlign w:val="center"/>
          </w:tcPr>
          <w:p w14:paraId="406A5B6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101</w:t>
            </w:r>
          </w:p>
        </w:tc>
        <w:tc>
          <w:tcPr>
            <w:tcW w:w="690" w:type="dxa"/>
            <w:vAlign w:val="center"/>
          </w:tcPr>
          <w:p w14:paraId="4B421B5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60</w:t>
            </w:r>
          </w:p>
        </w:tc>
        <w:tc>
          <w:tcPr>
            <w:tcW w:w="690" w:type="dxa"/>
            <w:vAlign w:val="center"/>
          </w:tcPr>
          <w:p w14:paraId="4220DCE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96</w:t>
            </w:r>
          </w:p>
        </w:tc>
        <w:tc>
          <w:tcPr>
            <w:tcW w:w="862" w:type="dxa"/>
            <w:vAlign w:val="center"/>
          </w:tcPr>
          <w:p w14:paraId="01C6ADF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75</w:t>
            </w:r>
          </w:p>
        </w:tc>
        <w:tc>
          <w:tcPr>
            <w:tcW w:w="605" w:type="dxa"/>
            <w:vAlign w:val="center"/>
          </w:tcPr>
          <w:p w14:paraId="3E0D54E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604" w:type="dxa"/>
            <w:vAlign w:val="center"/>
          </w:tcPr>
          <w:p w14:paraId="207E9F7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604" w:type="dxa"/>
            <w:vAlign w:val="center"/>
          </w:tcPr>
          <w:p w14:paraId="34B7C97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5</w:t>
            </w:r>
          </w:p>
        </w:tc>
      </w:tr>
      <w:tr w:rsidR="004F4267" w14:paraId="50FA1427" w14:textId="77777777" w:rsidTr="004F4267">
        <w:trPr>
          <w:trHeight w:val="1570"/>
        </w:trPr>
        <w:tc>
          <w:tcPr>
            <w:tcW w:w="347" w:type="dxa"/>
            <w:vMerge w:val="restart"/>
            <w:shd w:val="clear" w:color="auto" w:fill="auto"/>
          </w:tcPr>
          <w:p w14:paraId="256CB904" w14:textId="77777777" w:rsidR="004F4267" w:rsidRDefault="004F4267" w:rsidP="00B72D25">
            <w:pPr>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现代学徒制开展情况</w:t>
            </w:r>
          </w:p>
        </w:tc>
        <w:tc>
          <w:tcPr>
            <w:tcW w:w="1033" w:type="dxa"/>
            <w:shd w:val="clear" w:color="auto" w:fill="auto"/>
            <w:vAlign w:val="center"/>
          </w:tcPr>
          <w:p w14:paraId="57029DB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A.合作企业数量（个）</w:t>
            </w:r>
          </w:p>
        </w:tc>
        <w:tc>
          <w:tcPr>
            <w:tcW w:w="947" w:type="dxa"/>
            <w:tcBorders>
              <w:top w:val="single" w:sz="4" w:space="0" w:color="auto"/>
              <w:left w:val="nil"/>
              <w:bottom w:val="single" w:sz="4" w:space="0" w:color="auto"/>
              <w:right w:val="single" w:sz="4" w:space="0" w:color="auto"/>
            </w:tcBorders>
            <w:shd w:val="clear" w:color="auto" w:fill="auto"/>
            <w:vAlign w:val="center"/>
          </w:tcPr>
          <w:p w14:paraId="1A69C92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756BC2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11</w:t>
            </w:r>
          </w:p>
        </w:tc>
        <w:tc>
          <w:tcPr>
            <w:tcW w:w="878" w:type="dxa"/>
            <w:tcBorders>
              <w:top w:val="single" w:sz="4" w:space="0" w:color="auto"/>
              <w:left w:val="single" w:sz="4" w:space="0" w:color="auto"/>
              <w:bottom w:val="single" w:sz="4" w:space="0" w:color="auto"/>
              <w:right w:val="nil"/>
            </w:tcBorders>
            <w:shd w:val="clear" w:color="auto" w:fill="auto"/>
            <w:vAlign w:val="center"/>
          </w:tcPr>
          <w:p w14:paraId="057DF07B"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13</w:t>
            </w:r>
          </w:p>
        </w:tc>
        <w:tc>
          <w:tcPr>
            <w:tcW w:w="749" w:type="dxa"/>
            <w:vAlign w:val="center"/>
          </w:tcPr>
          <w:p w14:paraId="4B7F41E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749" w:type="dxa"/>
            <w:vAlign w:val="center"/>
          </w:tcPr>
          <w:p w14:paraId="6C0FFCA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49" w:type="dxa"/>
            <w:vAlign w:val="center"/>
          </w:tcPr>
          <w:p w14:paraId="3C5B91C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13" w:type="dxa"/>
            <w:shd w:val="clear" w:color="auto" w:fill="auto"/>
            <w:vAlign w:val="center"/>
          </w:tcPr>
          <w:p w14:paraId="1FF4E26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w:t>
            </w:r>
          </w:p>
        </w:tc>
        <w:tc>
          <w:tcPr>
            <w:tcW w:w="750" w:type="dxa"/>
            <w:shd w:val="clear" w:color="auto" w:fill="auto"/>
            <w:vAlign w:val="center"/>
          </w:tcPr>
          <w:p w14:paraId="109E521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95" w:type="dxa"/>
            <w:shd w:val="clear" w:color="auto" w:fill="auto"/>
            <w:vAlign w:val="center"/>
          </w:tcPr>
          <w:p w14:paraId="24C06A4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80" w:type="dxa"/>
            <w:shd w:val="clear" w:color="auto" w:fill="auto"/>
            <w:vAlign w:val="center"/>
          </w:tcPr>
          <w:p w14:paraId="04B97CBC"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20</w:t>
            </w:r>
          </w:p>
        </w:tc>
        <w:tc>
          <w:tcPr>
            <w:tcW w:w="738" w:type="dxa"/>
            <w:shd w:val="clear" w:color="auto" w:fill="auto"/>
            <w:vAlign w:val="center"/>
          </w:tcPr>
          <w:p w14:paraId="5AF2FD7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36F23E15"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0644778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861" w:type="dxa"/>
            <w:shd w:val="clear" w:color="auto" w:fill="auto"/>
            <w:vAlign w:val="center"/>
          </w:tcPr>
          <w:p w14:paraId="0BAA765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2" w:type="dxa"/>
            <w:shd w:val="clear" w:color="auto" w:fill="auto"/>
            <w:vAlign w:val="center"/>
          </w:tcPr>
          <w:p w14:paraId="258A006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690" w:type="dxa"/>
            <w:shd w:val="clear" w:color="F7CAAC" w:themeColor="accent2" w:themeTint="66" w:fill="auto"/>
            <w:vAlign w:val="center"/>
          </w:tcPr>
          <w:p w14:paraId="3A3F513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2A1C130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1213088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776" w:type="dxa"/>
            <w:shd w:val="clear" w:color="auto" w:fill="auto"/>
            <w:vAlign w:val="center"/>
          </w:tcPr>
          <w:p w14:paraId="7F39F43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861" w:type="dxa"/>
            <w:vAlign w:val="center"/>
          </w:tcPr>
          <w:p w14:paraId="6D5B848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776" w:type="dxa"/>
            <w:vAlign w:val="center"/>
          </w:tcPr>
          <w:p w14:paraId="6AF8FEA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690" w:type="dxa"/>
            <w:vAlign w:val="center"/>
          </w:tcPr>
          <w:p w14:paraId="6D4DEFA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690" w:type="dxa"/>
            <w:vAlign w:val="center"/>
          </w:tcPr>
          <w:p w14:paraId="61EFF9A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862" w:type="dxa"/>
            <w:vAlign w:val="center"/>
          </w:tcPr>
          <w:p w14:paraId="4E48DAE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605" w:type="dxa"/>
            <w:vAlign w:val="center"/>
          </w:tcPr>
          <w:p w14:paraId="5C03817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604" w:type="dxa"/>
            <w:vAlign w:val="center"/>
          </w:tcPr>
          <w:p w14:paraId="0D8AF4D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604" w:type="dxa"/>
            <w:vAlign w:val="center"/>
          </w:tcPr>
          <w:p w14:paraId="26DEEB6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r>
      <w:tr w:rsidR="004F4267" w14:paraId="70C17B40" w14:textId="77777777" w:rsidTr="004F4267">
        <w:trPr>
          <w:trHeight w:val="1395"/>
        </w:trPr>
        <w:tc>
          <w:tcPr>
            <w:tcW w:w="347" w:type="dxa"/>
            <w:vMerge/>
            <w:shd w:val="clear" w:color="auto" w:fill="auto"/>
            <w:vAlign w:val="center"/>
          </w:tcPr>
          <w:p w14:paraId="24E4036C" w14:textId="77777777" w:rsidR="004F4267" w:rsidRDefault="004F4267" w:rsidP="00B72D25">
            <w:pPr>
              <w:jc w:val="center"/>
              <w:rPr>
                <w:rFonts w:ascii="仿宋" w:eastAsia="仿宋" w:hAnsi="仿宋" w:cs="宋体"/>
                <w:color w:val="000000" w:themeColor="text1"/>
                <w:kern w:val="0"/>
                <w:szCs w:val="21"/>
              </w:rPr>
            </w:pPr>
          </w:p>
        </w:tc>
        <w:tc>
          <w:tcPr>
            <w:tcW w:w="1033" w:type="dxa"/>
            <w:shd w:val="clear" w:color="auto" w:fill="auto"/>
            <w:vAlign w:val="center"/>
          </w:tcPr>
          <w:p w14:paraId="5A64053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B</w:t>
            </w:r>
            <w:r>
              <w:rPr>
                <w:rFonts w:ascii="仿宋" w:eastAsia="仿宋" w:hAnsi="仿宋" w:cs="宋体" w:hint="eastAsia"/>
                <w:color w:val="000000" w:themeColor="text1"/>
                <w:kern w:val="0"/>
                <w:szCs w:val="21"/>
              </w:rPr>
              <w:t>.参与学生人数（人）</w:t>
            </w:r>
          </w:p>
        </w:tc>
        <w:tc>
          <w:tcPr>
            <w:tcW w:w="947" w:type="dxa"/>
            <w:tcBorders>
              <w:top w:val="single" w:sz="4" w:space="0" w:color="auto"/>
              <w:left w:val="nil"/>
              <w:bottom w:val="single" w:sz="4" w:space="0" w:color="auto"/>
              <w:right w:val="single" w:sz="4" w:space="0" w:color="auto"/>
            </w:tcBorders>
            <w:shd w:val="clear" w:color="auto" w:fill="auto"/>
            <w:vAlign w:val="center"/>
          </w:tcPr>
          <w:p w14:paraId="4A2A38D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230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D4ADE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275</w:t>
            </w:r>
          </w:p>
        </w:tc>
        <w:tc>
          <w:tcPr>
            <w:tcW w:w="878" w:type="dxa"/>
            <w:tcBorders>
              <w:top w:val="single" w:sz="4" w:space="0" w:color="auto"/>
              <w:left w:val="single" w:sz="4" w:space="0" w:color="auto"/>
              <w:bottom w:val="single" w:sz="4" w:space="0" w:color="auto"/>
              <w:right w:val="nil"/>
            </w:tcBorders>
            <w:shd w:val="clear" w:color="auto" w:fill="auto"/>
            <w:vAlign w:val="center"/>
          </w:tcPr>
          <w:p w14:paraId="0A218B62"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291</w:t>
            </w:r>
          </w:p>
        </w:tc>
        <w:tc>
          <w:tcPr>
            <w:tcW w:w="749" w:type="dxa"/>
            <w:vAlign w:val="center"/>
          </w:tcPr>
          <w:p w14:paraId="43ECF51C"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15</w:t>
            </w:r>
          </w:p>
        </w:tc>
        <w:tc>
          <w:tcPr>
            <w:tcW w:w="749" w:type="dxa"/>
            <w:vAlign w:val="center"/>
          </w:tcPr>
          <w:p w14:paraId="74840A1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49" w:type="dxa"/>
            <w:vAlign w:val="center"/>
          </w:tcPr>
          <w:p w14:paraId="0883E2C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13" w:type="dxa"/>
            <w:shd w:val="clear" w:color="auto" w:fill="auto"/>
            <w:vAlign w:val="center"/>
          </w:tcPr>
          <w:p w14:paraId="46A0D99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w:t>
            </w:r>
          </w:p>
        </w:tc>
        <w:tc>
          <w:tcPr>
            <w:tcW w:w="750" w:type="dxa"/>
            <w:shd w:val="clear" w:color="auto" w:fill="auto"/>
            <w:vAlign w:val="center"/>
          </w:tcPr>
          <w:p w14:paraId="23C77CA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12</w:t>
            </w:r>
          </w:p>
        </w:tc>
        <w:tc>
          <w:tcPr>
            <w:tcW w:w="795" w:type="dxa"/>
            <w:shd w:val="clear" w:color="auto" w:fill="auto"/>
            <w:vAlign w:val="center"/>
          </w:tcPr>
          <w:p w14:paraId="3704BDA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80" w:type="dxa"/>
            <w:shd w:val="clear" w:color="auto" w:fill="auto"/>
            <w:vAlign w:val="center"/>
          </w:tcPr>
          <w:p w14:paraId="4BEC53A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38" w:type="dxa"/>
            <w:shd w:val="clear" w:color="auto" w:fill="auto"/>
            <w:vAlign w:val="center"/>
          </w:tcPr>
          <w:p w14:paraId="44514EE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7E4C168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480A395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861" w:type="dxa"/>
            <w:shd w:val="clear" w:color="auto" w:fill="auto"/>
            <w:vAlign w:val="center"/>
          </w:tcPr>
          <w:p w14:paraId="4B46FD9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w:t>
            </w:r>
          </w:p>
        </w:tc>
        <w:tc>
          <w:tcPr>
            <w:tcW w:w="862" w:type="dxa"/>
            <w:shd w:val="clear" w:color="auto" w:fill="auto"/>
            <w:vAlign w:val="center"/>
          </w:tcPr>
          <w:p w14:paraId="7D7BB07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690" w:type="dxa"/>
            <w:shd w:val="clear" w:color="F7CAAC" w:themeColor="accent2" w:themeTint="66" w:fill="auto"/>
            <w:vAlign w:val="center"/>
          </w:tcPr>
          <w:p w14:paraId="0D2ED0C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580C37A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67BF3DC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776" w:type="dxa"/>
            <w:shd w:val="clear" w:color="auto" w:fill="auto"/>
            <w:vAlign w:val="center"/>
          </w:tcPr>
          <w:p w14:paraId="2EB20C2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90</w:t>
            </w:r>
          </w:p>
        </w:tc>
        <w:tc>
          <w:tcPr>
            <w:tcW w:w="861" w:type="dxa"/>
            <w:vAlign w:val="center"/>
          </w:tcPr>
          <w:p w14:paraId="7F882C1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115</w:t>
            </w:r>
          </w:p>
        </w:tc>
        <w:tc>
          <w:tcPr>
            <w:tcW w:w="776" w:type="dxa"/>
            <w:vAlign w:val="center"/>
          </w:tcPr>
          <w:p w14:paraId="26109A5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101</w:t>
            </w:r>
          </w:p>
        </w:tc>
        <w:tc>
          <w:tcPr>
            <w:tcW w:w="690" w:type="dxa"/>
            <w:vAlign w:val="center"/>
          </w:tcPr>
          <w:p w14:paraId="65FCEA2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60</w:t>
            </w:r>
          </w:p>
        </w:tc>
        <w:tc>
          <w:tcPr>
            <w:tcW w:w="690" w:type="dxa"/>
            <w:vAlign w:val="center"/>
          </w:tcPr>
          <w:p w14:paraId="32B05E2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96</w:t>
            </w:r>
          </w:p>
        </w:tc>
        <w:tc>
          <w:tcPr>
            <w:tcW w:w="862" w:type="dxa"/>
            <w:vAlign w:val="center"/>
          </w:tcPr>
          <w:p w14:paraId="33197CB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75</w:t>
            </w:r>
          </w:p>
        </w:tc>
        <w:tc>
          <w:tcPr>
            <w:tcW w:w="605" w:type="dxa"/>
            <w:vAlign w:val="center"/>
          </w:tcPr>
          <w:p w14:paraId="73D1BA2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21</w:t>
            </w:r>
          </w:p>
        </w:tc>
        <w:tc>
          <w:tcPr>
            <w:tcW w:w="604" w:type="dxa"/>
            <w:vAlign w:val="center"/>
          </w:tcPr>
          <w:p w14:paraId="4FDECC1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21</w:t>
            </w:r>
          </w:p>
        </w:tc>
        <w:tc>
          <w:tcPr>
            <w:tcW w:w="604" w:type="dxa"/>
            <w:vAlign w:val="center"/>
          </w:tcPr>
          <w:p w14:paraId="3149A16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r>
              <w:rPr>
                <w:rFonts w:ascii="仿宋" w:eastAsia="仿宋" w:hAnsi="仿宋" w:cs="宋体"/>
                <w:color w:val="000000" w:themeColor="text1"/>
                <w:kern w:val="0"/>
                <w:szCs w:val="21"/>
              </w:rPr>
              <w:t>1</w:t>
            </w:r>
          </w:p>
        </w:tc>
      </w:tr>
      <w:tr w:rsidR="004F4267" w14:paraId="194775B4" w14:textId="77777777" w:rsidTr="004F4267">
        <w:trPr>
          <w:trHeight w:val="1527"/>
        </w:trPr>
        <w:tc>
          <w:tcPr>
            <w:tcW w:w="347" w:type="dxa"/>
            <w:vMerge w:val="restart"/>
            <w:vAlign w:val="center"/>
          </w:tcPr>
          <w:p w14:paraId="49A2451A" w14:textId="77777777" w:rsidR="004F4267" w:rsidRDefault="004F4267" w:rsidP="00B72D25">
            <w:pPr>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lastRenderedPageBreak/>
              <w:t>教学改革开展情况</w:t>
            </w:r>
          </w:p>
        </w:tc>
        <w:tc>
          <w:tcPr>
            <w:tcW w:w="1033" w:type="dxa"/>
            <w:shd w:val="clear" w:color="auto" w:fill="auto"/>
            <w:vAlign w:val="center"/>
          </w:tcPr>
          <w:p w14:paraId="7141E43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A</w:t>
            </w:r>
            <w:r>
              <w:rPr>
                <w:rFonts w:ascii="仿宋" w:eastAsia="仿宋" w:hAnsi="仿宋" w:cs="宋体"/>
                <w:color w:val="000000" w:themeColor="text1"/>
                <w:kern w:val="0"/>
                <w:szCs w:val="21"/>
              </w:rPr>
              <w:t>.</w:t>
            </w:r>
            <w:r>
              <w:rPr>
                <w:rFonts w:ascii="仿宋" w:eastAsia="仿宋" w:hAnsi="仿宋" w:cs="宋体" w:hint="eastAsia"/>
                <w:color w:val="000000" w:themeColor="text1"/>
                <w:kern w:val="0"/>
                <w:szCs w:val="21"/>
              </w:rPr>
              <w:t>主持自治区级精品在线开放课程</w:t>
            </w:r>
          </w:p>
        </w:tc>
        <w:tc>
          <w:tcPr>
            <w:tcW w:w="947" w:type="dxa"/>
            <w:tcBorders>
              <w:top w:val="single" w:sz="4" w:space="0" w:color="auto"/>
            </w:tcBorders>
            <w:vAlign w:val="center"/>
          </w:tcPr>
          <w:p w14:paraId="07DCEFCB" w14:textId="77777777" w:rsidR="004F4267" w:rsidRDefault="004F4267" w:rsidP="00B72D25">
            <w:pPr>
              <w:widowControl/>
              <w:jc w:val="center"/>
              <w:rPr>
                <w:rFonts w:ascii="仿宋" w:eastAsia="仿宋" w:hAnsi="仿宋"/>
                <w:color w:val="000000" w:themeColor="text1"/>
                <w:szCs w:val="21"/>
              </w:rPr>
            </w:pPr>
          </w:p>
        </w:tc>
        <w:tc>
          <w:tcPr>
            <w:tcW w:w="861" w:type="dxa"/>
            <w:tcBorders>
              <w:top w:val="single" w:sz="4" w:space="0" w:color="auto"/>
            </w:tcBorders>
            <w:vAlign w:val="center"/>
          </w:tcPr>
          <w:p w14:paraId="41E8021B" w14:textId="77777777" w:rsidR="004F4267" w:rsidRDefault="004F4267" w:rsidP="00B72D25">
            <w:pPr>
              <w:widowControl/>
              <w:jc w:val="center"/>
              <w:rPr>
                <w:rFonts w:ascii="仿宋" w:eastAsia="仿宋" w:hAnsi="仿宋"/>
                <w:color w:val="000000" w:themeColor="text1"/>
                <w:szCs w:val="21"/>
              </w:rPr>
            </w:pPr>
          </w:p>
        </w:tc>
        <w:tc>
          <w:tcPr>
            <w:tcW w:w="878" w:type="dxa"/>
            <w:tcBorders>
              <w:top w:val="single" w:sz="4" w:space="0" w:color="auto"/>
            </w:tcBorders>
            <w:vAlign w:val="center"/>
          </w:tcPr>
          <w:p w14:paraId="7CA5AAF5" w14:textId="77777777" w:rsidR="004F4267" w:rsidRDefault="004F4267" w:rsidP="00B72D25">
            <w:pPr>
              <w:widowControl/>
              <w:jc w:val="center"/>
              <w:rPr>
                <w:rFonts w:ascii="仿宋" w:eastAsia="仿宋" w:hAnsi="仿宋"/>
                <w:color w:val="000000" w:themeColor="text1"/>
                <w:szCs w:val="21"/>
              </w:rPr>
            </w:pPr>
          </w:p>
        </w:tc>
        <w:tc>
          <w:tcPr>
            <w:tcW w:w="749" w:type="dxa"/>
            <w:vAlign w:val="center"/>
          </w:tcPr>
          <w:p w14:paraId="7A9C8172" w14:textId="77777777" w:rsidR="004F4267" w:rsidRDefault="004F4267" w:rsidP="00B72D25">
            <w:pPr>
              <w:jc w:val="center"/>
              <w:rPr>
                <w:rFonts w:ascii="仿宋" w:eastAsia="仿宋" w:hAnsi="仿宋"/>
                <w:color w:val="000000" w:themeColor="text1"/>
                <w:szCs w:val="21"/>
              </w:rPr>
            </w:pPr>
          </w:p>
        </w:tc>
        <w:tc>
          <w:tcPr>
            <w:tcW w:w="749" w:type="dxa"/>
            <w:vAlign w:val="center"/>
          </w:tcPr>
          <w:p w14:paraId="611EE9C6" w14:textId="77777777" w:rsidR="004F4267" w:rsidRDefault="004F4267" w:rsidP="00B72D25">
            <w:pPr>
              <w:jc w:val="center"/>
              <w:rPr>
                <w:rFonts w:ascii="仿宋" w:eastAsia="仿宋" w:hAnsi="仿宋" w:cs="Times New Roman"/>
                <w:color w:val="000000" w:themeColor="text1"/>
                <w:szCs w:val="21"/>
              </w:rPr>
            </w:pPr>
          </w:p>
        </w:tc>
        <w:tc>
          <w:tcPr>
            <w:tcW w:w="749" w:type="dxa"/>
            <w:vAlign w:val="center"/>
          </w:tcPr>
          <w:p w14:paraId="79FB3867" w14:textId="77777777" w:rsidR="004F4267" w:rsidRDefault="004F4267" w:rsidP="00B72D25">
            <w:pPr>
              <w:jc w:val="center"/>
              <w:rPr>
                <w:rFonts w:ascii="仿宋" w:eastAsia="仿宋" w:hAnsi="仿宋"/>
                <w:color w:val="000000" w:themeColor="text1"/>
                <w:szCs w:val="21"/>
              </w:rPr>
            </w:pPr>
          </w:p>
        </w:tc>
        <w:tc>
          <w:tcPr>
            <w:tcW w:w="813" w:type="dxa"/>
            <w:shd w:val="clear" w:color="auto" w:fill="auto"/>
            <w:vAlign w:val="center"/>
          </w:tcPr>
          <w:p w14:paraId="35AFC1B4" w14:textId="77777777" w:rsidR="004F4267" w:rsidRDefault="004F4267" w:rsidP="00B72D25">
            <w:pPr>
              <w:jc w:val="center"/>
              <w:rPr>
                <w:rFonts w:ascii="仿宋" w:eastAsia="仿宋" w:hAnsi="仿宋" w:cs="宋体"/>
                <w:color w:val="000000" w:themeColor="text1"/>
                <w:szCs w:val="21"/>
              </w:rPr>
            </w:pPr>
          </w:p>
        </w:tc>
        <w:tc>
          <w:tcPr>
            <w:tcW w:w="750" w:type="dxa"/>
            <w:shd w:val="clear" w:color="auto" w:fill="auto"/>
            <w:vAlign w:val="center"/>
          </w:tcPr>
          <w:p w14:paraId="32A6DAA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动物防疫与检疫、羊生产技术</w:t>
            </w:r>
          </w:p>
        </w:tc>
        <w:tc>
          <w:tcPr>
            <w:tcW w:w="795" w:type="dxa"/>
            <w:shd w:val="clear" w:color="auto" w:fill="auto"/>
            <w:vAlign w:val="center"/>
          </w:tcPr>
          <w:p w14:paraId="461EFE5A" w14:textId="77777777" w:rsidR="004F4267" w:rsidRDefault="004F4267" w:rsidP="00B72D25">
            <w:pPr>
              <w:jc w:val="center"/>
              <w:rPr>
                <w:rFonts w:ascii="仿宋" w:eastAsia="仿宋" w:hAnsi="仿宋"/>
                <w:color w:val="000000" w:themeColor="text1"/>
                <w:szCs w:val="21"/>
              </w:rPr>
            </w:pPr>
          </w:p>
        </w:tc>
        <w:tc>
          <w:tcPr>
            <w:tcW w:w="780" w:type="dxa"/>
            <w:shd w:val="clear" w:color="auto" w:fill="auto"/>
            <w:vAlign w:val="center"/>
          </w:tcPr>
          <w:p w14:paraId="2E1099B0" w14:textId="77777777" w:rsidR="004F4267" w:rsidRDefault="004F4267" w:rsidP="00B72D25">
            <w:pPr>
              <w:jc w:val="center"/>
              <w:rPr>
                <w:rFonts w:ascii="仿宋" w:eastAsia="仿宋" w:hAnsi="仿宋"/>
                <w:color w:val="000000" w:themeColor="text1"/>
                <w:szCs w:val="21"/>
              </w:rPr>
            </w:pPr>
          </w:p>
        </w:tc>
        <w:tc>
          <w:tcPr>
            <w:tcW w:w="738" w:type="dxa"/>
            <w:shd w:val="clear" w:color="auto" w:fill="auto"/>
            <w:vAlign w:val="center"/>
          </w:tcPr>
          <w:p w14:paraId="4DE4CA5B" w14:textId="77777777" w:rsidR="004F4267" w:rsidRDefault="004F4267" w:rsidP="00B72D25">
            <w:pPr>
              <w:jc w:val="center"/>
              <w:rPr>
                <w:rFonts w:ascii="仿宋" w:eastAsia="仿宋" w:hAnsi="仿宋" w:cs="宋体"/>
                <w:color w:val="000000" w:themeColor="text1"/>
                <w:szCs w:val="21"/>
              </w:rPr>
            </w:pPr>
          </w:p>
        </w:tc>
        <w:tc>
          <w:tcPr>
            <w:tcW w:w="861" w:type="dxa"/>
            <w:shd w:val="clear" w:color="auto" w:fill="auto"/>
            <w:vAlign w:val="center"/>
          </w:tcPr>
          <w:p w14:paraId="5D33E198" w14:textId="77777777" w:rsidR="004F4267" w:rsidRDefault="004F4267" w:rsidP="00B72D25">
            <w:pPr>
              <w:jc w:val="center"/>
              <w:rPr>
                <w:rFonts w:ascii="仿宋" w:eastAsia="仿宋" w:hAnsi="仿宋"/>
                <w:color w:val="000000" w:themeColor="text1"/>
                <w:szCs w:val="21"/>
              </w:rPr>
            </w:pPr>
          </w:p>
        </w:tc>
        <w:tc>
          <w:tcPr>
            <w:tcW w:w="861" w:type="dxa"/>
            <w:shd w:val="clear" w:color="auto" w:fill="auto"/>
            <w:vAlign w:val="center"/>
          </w:tcPr>
          <w:p w14:paraId="2A626A93" w14:textId="77777777" w:rsidR="004F4267" w:rsidRDefault="004F4267" w:rsidP="00B72D25">
            <w:pPr>
              <w:jc w:val="center"/>
              <w:rPr>
                <w:rFonts w:ascii="仿宋" w:eastAsia="仿宋" w:hAnsi="仿宋"/>
                <w:color w:val="000000" w:themeColor="text1"/>
                <w:szCs w:val="21"/>
              </w:rPr>
            </w:pPr>
          </w:p>
        </w:tc>
        <w:tc>
          <w:tcPr>
            <w:tcW w:w="861" w:type="dxa"/>
            <w:shd w:val="clear" w:color="auto" w:fill="auto"/>
            <w:vAlign w:val="center"/>
          </w:tcPr>
          <w:p w14:paraId="1C9F4187" w14:textId="77777777" w:rsidR="004F4267" w:rsidRDefault="004F4267" w:rsidP="00B72D25">
            <w:pPr>
              <w:jc w:val="center"/>
              <w:rPr>
                <w:rFonts w:ascii="仿宋" w:eastAsia="仿宋" w:hAnsi="仿宋" w:cs="Times New Roman"/>
                <w:color w:val="000000" w:themeColor="text1"/>
                <w:szCs w:val="21"/>
              </w:rPr>
            </w:pPr>
          </w:p>
        </w:tc>
        <w:tc>
          <w:tcPr>
            <w:tcW w:w="862" w:type="dxa"/>
            <w:shd w:val="clear" w:color="auto" w:fill="auto"/>
            <w:vAlign w:val="center"/>
          </w:tcPr>
          <w:p w14:paraId="24A18D65" w14:textId="77777777" w:rsidR="004F4267" w:rsidRDefault="004F4267" w:rsidP="00B72D25">
            <w:pPr>
              <w:jc w:val="center"/>
              <w:rPr>
                <w:rFonts w:ascii="仿宋" w:eastAsia="仿宋" w:hAnsi="仿宋" w:cs="Times New Roman"/>
                <w:color w:val="000000" w:themeColor="text1"/>
                <w:szCs w:val="21"/>
              </w:rPr>
            </w:pPr>
          </w:p>
        </w:tc>
        <w:tc>
          <w:tcPr>
            <w:tcW w:w="690" w:type="dxa"/>
            <w:shd w:val="clear" w:color="F7CAAC" w:themeColor="accent2" w:themeTint="66" w:fill="auto"/>
            <w:vAlign w:val="center"/>
          </w:tcPr>
          <w:p w14:paraId="64BA1BC1" w14:textId="77777777" w:rsidR="004F4267" w:rsidRDefault="004F4267" w:rsidP="00B72D25">
            <w:pPr>
              <w:widowControl/>
              <w:jc w:val="left"/>
              <w:rPr>
                <w:rFonts w:ascii="仿宋" w:eastAsia="仿宋" w:hAnsi="仿宋" w:cs="宋体"/>
                <w:color w:val="000000" w:themeColor="text1"/>
                <w:kern w:val="0"/>
                <w:szCs w:val="21"/>
              </w:rPr>
            </w:pPr>
          </w:p>
        </w:tc>
        <w:tc>
          <w:tcPr>
            <w:tcW w:w="862" w:type="dxa"/>
            <w:shd w:val="clear" w:color="F7CAAC" w:themeColor="accent2" w:themeTint="66" w:fill="auto"/>
            <w:vAlign w:val="center"/>
          </w:tcPr>
          <w:p w14:paraId="52C7A091" w14:textId="77777777" w:rsidR="004F4267" w:rsidRDefault="004F4267" w:rsidP="00B72D25">
            <w:pPr>
              <w:widowControl/>
              <w:jc w:val="left"/>
              <w:rPr>
                <w:rFonts w:ascii="仿宋" w:eastAsia="仿宋" w:hAnsi="仿宋" w:cs="宋体"/>
                <w:color w:val="000000" w:themeColor="text1"/>
                <w:kern w:val="0"/>
                <w:szCs w:val="21"/>
              </w:rPr>
            </w:pPr>
          </w:p>
        </w:tc>
        <w:tc>
          <w:tcPr>
            <w:tcW w:w="861" w:type="dxa"/>
            <w:shd w:val="clear" w:color="F7CAAC" w:themeColor="accent2" w:themeTint="66" w:fill="auto"/>
            <w:vAlign w:val="center"/>
          </w:tcPr>
          <w:p w14:paraId="4F67B244" w14:textId="77777777" w:rsidR="004F4267" w:rsidRDefault="004F4267" w:rsidP="00B72D25">
            <w:pPr>
              <w:widowControl/>
              <w:jc w:val="left"/>
              <w:rPr>
                <w:rFonts w:ascii="仿宋" w:eastAsia="仿宋" w:hAnsi="仿宋" w:cs="宋体"/>
                <w:color w:val="000000" w:themeColor="text1"/>
                <w:kern w:val="0"/>
                <w:szCs w:val="21"/>
              </w:rPr>
            </w:pPr>
          </w:p>
        </w:tc>
        <w:tc>
          <w:tcPr>
            <w:tcW w:w="776" w:type="dxa"/>
            <w:shd w:val="clear" w:color="auto" w:fill="auto"/>
            <w:vAlign w:val="center"/>
          </w:tcPr>
          <w:p w14:paraId="582EC181" w14:textId="77777777" w:rsidR="004F4267" w:rsidRDefault="004F4267" w:rsidP="00B72D25">
            <w:pPr>
              <w:widowControl/>
              <w:jc w:val="left"/>
              <w:rPr>
                <w:rFonts w:ascii="仿宋" w:eastAsia="仿宋" w:hAnsi="仿宋" w:cs="宋体"/>
                <w:color w:val="000000" w:themeColor="text1"/>
                <w:kern w:val="0"/>
                <w:szCs w:val="21"/>
              </w:rPr>
            </w:pPr>
          </w:p>
        </w:tc>
        <w:tc>
          <w:tcPr>
            <w:tcW w:w="861" w:type="dxa"/>
            <w:vAlign w:val="center"/>
          </w:tcPr>
          <w:p w14:paraId="14C253CC" w14:textId="77777777" w:rsidR="004F4267" w:rsidRDefault="004F4267" w:rsidP="00B72D25">
            <w:pPr>
              <w:widowControl/>
              <w:jc w:val="left"/>
              <w:rPr>
                <w:rFonts w:ascii="仿宋" w:eastAsia="仿宋" w:hAnsi="仿宋" w:cs="宋体"/>
                <w:color w:val="000000" w:themeColor="text1"/>
                <w:kern w:val="0"/>
                <w:szCs w:val="21"/>
              </w:rPr>
            </w:pPr>
          </w:p>
        </w:tc>
        <w:tc>
          <w:tcPr>
            <w:tcW w:w="776" w:type="dxa"/>
            <w:vAlign w:val="center"/>
          </w:tcPr>
          <w:p w14:paraId="7E157C18" w14:textId="77777777" w:rsidR="004F4267" w:rsidRDefault="004F4267" w:rsidP="00B72D25">
            <w:pPr>
              <w:widowControl/>
              <w:jc w:val="left"/>
              <w:rPr>
                <w:rFonts w:ascii="仿宋" w:eastAsia="仿宋" w:hAnsi="仿宋" w:cs="宋体"/>
                <w:color w:val="000000" w:themeColor="text1"/>
                <w:kern w:val="0"/>
                <w:szCs w:val="21"/>
              </w:rPr>
            </w:pPr>
          </w:p>
        </w:tc>
        <w:tc>
          <w:tcPr>
            <w:tcW w:w="690" w:type="dxa"/>
            <w:vAlign w:val="center"/>
          </w:tcPr>
          <w:p w14:paraId="19468D65" w14:textId="77777777" w:rsidR="004F4267" w:rsidRDefault="004F4267" w:rsidP="00B72D25">
            <w:pPr>
              <w:widowControl/>
              <w:jc w:val="left"/>
              <w:rPr>
                <w:rFonts w:ascii="仿宋" w:eastAsia="仿宋" w:hAnsi="仿宋" w:cs="宋体"/>
                <w:color w:val="000000" w:themeColor="text1"/>
                <w:kern w:val="0"/>
                <w:szCs w:val="21"/>
              </w:rPr>
            </w:pPr>
          </w:p>
        </w:tc>
        <w:tc>
          <w:tcPr>
            <w:tcW w:w="690" w:type="dxa"/>
            <w:vAlign w:val="center"/>
          </w:tcPr>
          <w:p w14:paraId="42AB2C17" w14:textId="77777777" w:rsidR="004F4267" w:rsidRDefault="001346BB"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电厂锅炉原理与设备</w:t>
            </w:r>
          </w:p>
        </w:tc>
        <w:tc>
          <w:tcPr>
            <w:tcW w:w="862" w:type="dxa"/>
            <w:vAlign w:val="center"/>
          </w:tcPr>
          <w:p w14:paraId="3BC74460" w14:textId="77777777" w:rsidR="004F4267" w:rsidRDefault="004F4267" w:rsidP="00B72D25">
            <w:pPr>
              <w:widowControl/>
              <w:jc w:val="left"/>
              <w:rPr>
                <w:rFonts w:ascii="仿宋" w:eastAsia="仿宋" w:hAnsi="仿宋" w:cs="宋体"/>
                <w:color w:val="000000" w:themeColor="text1"/>
                <w:kern w:val="0"/>
                <w:szCs w:val="21"/>
              </w:rPr>
            </w:pPr>
          </w:p>
        </w:tc>
        <w:tc>
          <w:tcPr>
            <w:tcW w:w="605" w:type="dxa"/>
            <w:vAlign w:val="center"/>
          </w:tcPr>
          <w:p w14:paraId="6696DE6E" w14:textId="77777777" w:rsidR="004F4267" w:rsidRDefault="004F4267" w:rsidP="00B72D25">
            <w:pPr>
              <w:widowControl/>
              <w:jc w:val="left"/>
              <w:rPr>
                <w:rFonts w:ascii="仿宋" w:eastAsia="仿宋" w:hAnsi="仿宋" w:cs="宋体"/>
                <w:color w:val="000000" w:themeColor="text1"/>
                <w:kern w:val="0"/>
                <w:szCs w:val="21"/>
              </w:rPr>
            </w:pPr>
          </w:p>
        </w:tc>
        <w:tc>
          <w:tcPr>
            <w:tcW w:w="604" w:type="dxa"/>
            <w:vAlign w:val="center"/>
          </w:tcPr>
          <w:p w14:paraId="44E00DB5" w14:textId="77777777" w:rsidR="004F4267" w:rsidRDefault="004F4267" w:rsidP="00B72D25">
            <w:pPr>
              <w:widowControl/>
              <w:jc w:val="left"/>
              <w:rPr>
                <w:rFonts w:ascii="仿宋" w:eastAsia="仿宋" w:hAnsi="仿宋" w:cs="宋体"/>
                <w:color w:val="000000" w:themeColor="text1"/>
                <w:kern w:val="0"/>
                <w:szCs w:val="21"/>
              </w:rPr>
            </w:pPr>
          </w:p>
        </w:tc>
        <w:tc>
          <w:tcPr>
            <w:tcW w:w="604" w:type="dxa"/>
            <w:vAlign w:val="center"/>
          </w:tcPr>
          <w:p w14:paraId="627ABA3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hint="eastAsia"/>
                <w:color w:val="000000" w:themeColor="text1"/>
                <w:szCs w:val="21"/>
              </w:rPr>
              <w:t>蒙古族传统艺术赏析</w:t>
            </w:r>
          </w:p>
        </w:tc>
      </w:tr>
      <w:tr w:rsidR="004F4267" w14:paraId="12637F67" w14:textId="77777777" w:rsidTr="004F4267">
        <w:trPr>
          <w:trHeight w:val="617"/>
        </w:trPr>
        <w:tc>
          <w:tcPr>
            <w:tcW w:w="347" w:type="dxa"/>
            <w:vMerge/>
            <w:vAlign w:val="center"/>
          </w:tcPr>
          <w:p w14:paraId="657B2F10"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41C96D4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B</w:t>
            </w:r>
            <w:r>
              <w:rPr>
                <w:rFonts w:ascii="仿宋" w:eastAsia="仿宋" w:hAnsi="仿宋" w:cs="宋体"/>
                <w:color w:val="000000" w:themeColor="text1"/>
                <w:kern w:val="0"/>
                <w:szCs w:val="21"/>
              </w:rPr>
              <w:t>.</w:t>
            </w:r>
            <w:r>
              <w:rPr>
                <w:rFonts w:ascii="仿宋" w:eastAsia="仿宋" w:hAnsi="仿宋" w:cs="宋体" w:hint="eastAsia"/>
                <w:color w:val="000000" w:themeColor="text1"/>
                <w:kern w:val="0"/>
                <w:szCs w:val="21"/>
              </w:rPr>
              <w:t>在线开放课程数（门）</w:t>
            </w:r>
          </w:p>
        </w:tc>
        <w:tc>
          <w:tcPr>
            <w:tcW w:w="947" w:type="dxa"/>
            <w:vAlign w:val="center"/>
          </w:tcPr>
          <w:p w14:paraId="6771146D"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861" w:type="dxa"/>
            <w:vAlign w:val="center"/>
          </w:tcPr>
          <w:p w14:paraId="7829942D" w14:textId="77777777" w:rsidR="004F4267" w:rsidRDefault="004F4267" w:rsidP="00B72D25">
            <w:pPr>
              <w:widowControl/>
              <w:jc w:val="center"/>
              <w:rPr>
                <w:rFonts w:ascii="仿宋" w:eastAsia="仿宋" w:hAnsi="仿宋"/>
                <w:color w:val="000000" w:themeColor="text1"/>
                <w:szCs w:val="21"/>
              </w:rPr>
            </w:pPr>
            <w:r>
              <w:rPr>
                <w:rFonts w:ascii="仿宋" w:eastAsia="仿宋" w:hAnsi="仿宋"/>
                <w:color w:val="000000" w:themeColor="text1"/>
                <w:szCs w:val="21"/>
              </w:rPr>
              <w:t>13</w:t>
            </w:r>
          </w:p>
        </w:tc>
        <w:tc>
          <w:tcPr>
            <w:tcW w:w="878" w:type="dxa"/>
            <w:vAlign w:val="center"/>
          </w:tcPr>
          <w:p w14:paraId="6E2688D7" w14:textId="77777777" w:rsidR="004F4267" w:rsidRDefault="004F4267" w:rsidP="00B72D25">
            <w:pPr>
              <w:widowControl/>
              <w:jc w:val="center"/>
              <w:rPr>
                <w:rFonts w:ascii="仿宋" w:eastAsia="仿宋" w:hAnsi="仿宋"/>
                <w:color w:val="000000" w:themeColor="text1"/>
                <w:szCs w:val="21"/>
              </w:rPr>
            </w:pPr>
            <w:r>
              <w:rPr>
                <w:rFonts w:ascii="仿宋" w:eastAsia="仿宋" w:hAnsi="仿宋"/>
                <w:color w:val="000000" w:themeColor="text1"/>
                <w:szCs w:val="21"/>
              </w:rPr>
              <w:t>8</w:t>
            </w:r>
          </w:p>
        </w:tc>
        <w:tc>
          <w:tcPr>
            <w:tcW w:w="749" w:type="dxa"/>
            <w:vAlign w:val="center"/>
          </w:tcPr>
          <w:p w14:paraId="575CA21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49" w:type="dxa"/>
            <w:vAlign w:val="center"/>
          </w:tcPr>
          <w:p w14:paraId="17C3C558" w14:textId="77777777" w:rsidR="004F4267" w:rsidRDefault="004F4267" w:rsidP="00B72D25">
            <w:pPr>
              <w:jc w:val="center"/>
              <w:rPr>
                <w:rFonts w:ascii="仿宋" w:eastAsia="仿宋" w:hAnsi="仿宋" w:cs="Times New Roman"/>
                <w:color w:val="000000" w:themeColor="text1"/>
                <w:szCs w:val="21"/>
              </w:rPr>
            </w:pPr>
            <w:r>
              <w:rPr>
                <w:rFonts w:ascii="仿宋" w:eastAsia="仿宋" w:hAnsi="仿宋" w:cs="Times New Roman" w:hint="eastAsia"/>
                <w:color w:val="000000" w:themeColor="text1"/>
                <w:szCs w:val="21"/>
              </w:rPr>
              <w:t>2</w:t>
            </w:r>
          </w:p>
        </w:tc>
        <w:tc>
          <w:tcPr>
            <w:tcW w:w="749" w:type="dxa"/>
            <w:vAlign w:val="center"/>
          </w:tcPr>
          <w:p w14:paraId="4C768B2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813" w:type="dxa"/>
            <w:shd w:val="clear" w:color="auto" w:fill="auto"/>
            <w:vAlign w:val="center"/>
          </w:tcPr>
          <w:p w14:paraId="7AC503E6" w14:textId="77777777" w:rsidR="004F4267" w:rsidRDefault="004F4267" w:rsidP="00B72D25">
            <w:pPr>
              <w:jc w:val="center"/>
              <w:rPr>
                <w:rFonts w:ascii="仿宋" w:eastAsia="仿宋" w:hAnsi="仿宋" w:cs="宋体"/>
                <w:color w:val="000000" w:themeColor="text1"/>
                <w:szCs w:val="21"/>
              </w:rPr>
            </w:pPr>
            <w:r>
              <w:rPr>
                <w:rFonts w:ascii="仿宋" w:eastAsia="仿宋" w:hAnsi="仿宋" w:cs="宋体" w:hint="eastAsia"/>
                <w:color w:val="000000" w:themeColor="text1"/>
                <w:szCs w:val="21"/>
              </w:rPr>
              <w:t>0</w:t>
            </w:r>
          </w:p>
        </w:tc>
        <w:tc>
          <w:tcPr>
            <w:tcW w:w="750" w:type="dxa"/>
            <w:shd w:val="clear" w:color="auto" w:fill="auto"/>
            <w:vAlign w:val="center"/>
          </w:tcPr>
          <w:p w14:paraId="7333794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95" w:type="dxa"/>
            <w:shd w:val="clear" w:color="auto" w:fill="auto"/>
            <w:vAlign w:val="center"/>
          </w:tcPr>
          <w:p w14:paraId="18BF7F45"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80" w:type="dxa"/>
            <w:shd w:val="clear" w:color="auto" w:fill="auto"/>
            <w:vAlign w:val="center"/>
          </w:tcPr>
          <w:p w14:paraId="058226A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38" w:type="dxa"/>
            <w:shd w:val="clear" w:color="auto" w:fill="auto"/>
            <w:vAlign w:val="center"/>
          </w:tcPr>
          <w:p w14:paraId="6D118B10" w14:textId="77777777" w:rsidR="004F4267" w:rsidRDefault="004F4267" w:rsidP="00B72D25">
            <w:pPr>
              <w:jc w:val="center"/>
              <w:rPr>
                <w:rFonts w:ascii="仿宋" w:eastAsia="仿宋" w:hAnsi="仿宋" w:cs="宋体"/>
                <w:color w:val="000000" w:themeColor="text1"/>
                <w:szCs w:val="21"/>
              </w:rPr>
            </w:pPr>
            <w:r>
              <w:rPr>
                <w:rFonts w:ascii="仿宋" w:eastAsia="仿宋" w:hAnsi="仿宋" w:cs="宋体" w:hint="eastAsia"/>
                <w:color w:val="000000" w:themeColor="text1"/>
                <w:szCs w:val="21"/>
              </w:rPr>
              <w:t>1</w:t>
            </w:r>
          </w:p>
        </w:tc>
        <w:tc>
          <w:tcPr>
            <w:tcW w:w="861" w:type="dxa"/>
            <w:shd w:val="clear" w:color="auto" w:fill="auto"/>
            <w:vAlign w:val="center"/>
          </w:tcPr>
          <w:p w14:paraId="5510E01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1" w:type="dxa"/>
            <w:shd w:val="clear" w:color="auto" w:fill="auto"/>
            <w:vAlign w:val="center"/>
          </w:tcPr>
          <w:p w14:paraId="0370E4B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1D03E41B" w14:textId="77777777" w:rsidR="004F4267" w:rsidRDefault="004F4267" w:rsidP="00B72D25">
            <w:pPr>
              <w:jc w:val="center"/>
              <w:rPr>
                <w:rFonts w:ascii="仿宋" w:eastAsia="仿宋" w:hAnsi="仿宋" w:cs="Times New Roman"/>
                <w:color w:val="000000" w:themeColor="text1"/>
                <w:szCs w:val="21"/>
              </w:rPr>
            </w:pPr>
            <w:r>
              <w:rPr>
                <w:rFonts w:ascii="仿宋" w:eastAsia="仿宋" w:hAnsi="仿宋" w:cs="Times New Roman" w:hint="eastAsia"/>
                <w:color w:val="000000" w:themeColor="text1"/>
                <w:szCs w:val="21"/>
              </w:rPr>
              <w:t>0</w:t>
            </w:r>
          </w:p>
        </w:tc>
        <w:tc>
          <w:tcPr>
            <w:tcW w:w="862" w:type="dxa"/>
            <w:shd w:val="clear" w:color="auto" w:fill="auto"/>
            <w:vAlign w:val="center"/>
          </w:tcPr>
          <w:p w14:paraId="39529130" w14:textId="77777777" w:rsidR="004F4267" w:rsidRDefault="004F4267" w:rsidP="00B72D25">
            <w:pPr>
              <w:jc w:val="center"/>
              <w:rPr>
                <w:rFonts w:ascii="仿宋" w:eastAsia="仿宋" w:hAnsi="仿宋" w:cs="Times New Roman"/>
                <w:color w:val="000000" w:themeColor="text1"/>
                <w:szCs w:val="21"/>
              </w:rPr>
            </w:pPr>
            <w:r>
              <w:rPr>
                <w:rFonts w:ascii="仿宋" w:eastAsia="仿宋" w:hAnsi="仿宋" w:cs="Times New Roman" w:hint="eastAsia"/>
                <w:color w:val="000000" w:themeColor="text1"/>
                <w:szCs w:val="21"/>
              </w:rPr>
              <w:t>0</w:t>
            </w:r>
          </w:p>
        </w:tc>
        <w:tc>
          <w:tcPr>
            <w:tcW w:w="690" w:type="dxa"/>
            <w:shd w:val="clear" w:color="F7CAAC" w:themeColor="accent2" w:themeTint="66" w:fill="auto"/>
            <w:vAlign w:val="center"/>
          </w:tcPr>
          <w:p w14:paraId="2F98ACD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862" w:type="dxa"/>
            <w:shd w:val="clear" w:color="F7CAAC" w:themeColor="accent2" w:themeTint="66" w:fill="auto"/>
            <w:vAlign w:val="center"/>
          </w:tcPr>
          <w:p w14:paraId="0F2A814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6CAD5E5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776" w:type="dxa"/>
            <w:shd w:val="clear" w:color="auto" w:fill="auto"/>
            <w:vAlign w:val="center"/>
          </w:tcPr>
          <w:p w14:paraId="52095DF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0</w:t>
            </w:r>
          </w:p>
        </w:tc>
        <w:tc>
          <w:tcPr>
            <w:tcW w:w="861" w:type="dxa"/>
            <w:vAlign w:val="center"/>
          </w:tcPr>
          <w:p w14:paraId="4C669A4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776" w:type="dxa"/>
            <w:vAlign w:val="center"/>
          </w:tcPr>
          <w:p w14:paraId="173995E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2</w:t>
            </w:r>
          </w:p>
        </w:tc>
        <w:tc>
          <w:tcPr>
            <w:tcW w:w="690" w:type="dxa"/>
            <w:vAlign w:val="center"/>
          </w:tcPr>
          <w:p w14:paraId="17394971" w14:textId="77777777" w:rsidR="004F4267" w:rsidRDefault="004F4267" w:rsidP="00B72D25">
            <w:pPr>
              <w:widowControl/>
              <w:jc w:val="left"/>
              <w:rPr>
                <w:rFonts w:ascii="仿宋" w:eastAsia="仿宋" w:hAnsi="仿宋"/>
                <w:color w:val="000000" w:themeColor="text1"/>
                <w:szCs w:val="21"/>
              </w:rPr>
            </w:pPr>
            <w:r>
              <w:rPr>
                <w:rFonts w:ascii="仿宋" w:eastAsia="仿宋" w:hAnsi="仿宋" w:hint="eastAsia"/>
                <w:color w:val="000000" w:themeColor="text1"/>
                <w:szCs w:val="21"/>
              </w:rPr>
              <w:t>0</w:t>
            </w:r>
          </w:p>
        </w:tc>
        <w:tc>
          <w:tcPr>
            <w:tcW w:w="690" w:type="dxa"/>
            <w:vAlign w:val="center"/>
          </w:tcPr>
          <w:p w14:paraId="0BC32B34" w14:textId="77777777" w:rsidR="004F4267" w:rsidRDefault="004F4267" w:rsidP="00B72D25">
            <w:pPr>
              <w:widowControl/>
              <w:jc w:val="left"/>
              <w:rPr>
                <w:rFonts w:ascii="仿宋" w:eastAsia="仿宋" w:hAnsi="仿宋"/>
                <w:color w:val="000000" w:themeColor="text1"/>
                <w:szCs w:val="21"/>
              </w:rPr>
            </w:pPr>
            <w:r>
              <w:rPr>
                <w:rFonts w:ascii="仿宋" w:eastAsia="仿宋" w:hAnsi="仿宋" w:hint="eastAsia"/>
                <w:color w:val="000000" w:themeColor="text1"/>
                <w:szCs w:val="21"/>
              </w:rPr>
              <w:t>3</w:t>
            </w:r>
          </w:p>
        </w:tc>
        <w:tc>
          <w:tcPr>
            <w:tcW w:w="862" w:type="dxa"/>
            <w:vAlign w:val="center"/>
          </w:tcPr>
          <w:p w14:paraId="595D1160" w14:textId="77777777" w:rsidR="004F4267" w:rsidRDefault="004F4267" w:rsidP="00B72D25">
            <w:pPr>
              <w:widowControl/>
              <w:jc w:val="left"/>
              <w:rPr>
                <w:rFonts w:ascii="仿宋" w:eastAsia="仿宋" w:hAnsi="仿宋"/>
                <w:color w:val="000000" w:themeColor="text1"/>
                <w:szCs w:val="21"/>
              </w:rPr>
            </w:pPr>
            <w:r>
              <w:rPr>
                <w:rFonts w:ascii="仿宋" w:eastAsia="仿宋" w:hAnsi="仿宋"/>
                <w:color w:val="000000" w:themeColor="text1"/>
                <w:szCs w:val="21"/>
              </w:rPr>
              <w:t>0</w:t>
            </w:r>
          </w:p>
        </w:tc>
        <w:tc>
          <w:tcPr>
            <w:tcW w:w="605" w:type="dxa"/>
            <w:vAlign w:val="center"/>
          </w:tcPr>
          <w:p w14:paraId="6270858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04" w:type="dxa"/>
            <w:vAlign w:val="center"/>
          </w:tcPr>
          <w:p w14:paraId="11BED32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1</w:t>
            </w:r>
          </w:p>
        </w:tc>
        <w:tc>
          <w:tcPr>
            <w:tcW w:w="604" w:type="dxa"/>
            <w:vAlign w:val="center"/>
          </w:tcPr>
          <w:p w14:paraId="60B81DFE" w14:textId="77777777" w:rsidR="004F4267" w:rsidRDefault="004F4267" w:rsidP="00B72D25">
            <w:pPr>
              <w:widowControl/>
              <w:jc w:val="left"/>
              <w:rPr>
                <w:rFonts w:ascii="仿宋" w:eastAsia="仿宋" w:hAnsi="仿宋"/>
                <w:color w:val="000000" w:themeColor="text1"/>
                <w:szCs w:val="21"/>
              </w:rPr>
            </w:pPr>
            <w:r>
              <w:rPr>
                <w:rFonts w:ascii="仿宋" w:eastAsia="仿宋" w:hAnsi="仿宋"/>
                <w:color w:val="000000" w:themeColor="text1"/>
                <w:szCs w:val="21"/>
              </w:rPr>
              <w:t>1</w:t>
            </w:r>
          </w:p>
        </w:tc>
      </w:tr>
      <w:tr w:rsidR="004F4267" w14:paraId="1542EF4A" w14:textId="77777777" w:rsidTr="004F4267">
        <w:trPr>
          <w:trHeight w:val="617"/>
        </w:trPr>
        <w:tc>
          <w:tcPr>
            <w:tcW w:w="347" w:type="dxa"/>
            <w:vMerge/>
            <w:vAlign w:val="center"/>
          </w:tcPr>
          <w:p w14:paraId="0E1B5C00" w14:textId="77777777" w:rsidR="004F4267" w:rsidRDefault="004F4267" w:rsidP="00B72D25">
            <w:pPr>
              <w:widowControl/>
              <w:jc w:val="left"/>
              <w:rPr>
                <w:rFonts w:ascii="仿宋" w:eastAsia="仿宋" w:hAnsi="仿宋" w:cs="宋体"/>
                <w:color w:val="000000" w:themeColor="text1"/>
                <w:kern w:val="0"/>
                <w:szCs w:val="21"/>
              </w:rPr>
            </w:pPr>
          </w:p>
        </w:tc>
        <w:tc>
          <w:tcPr>
            <w:tcW w:w="1033" w:type="dxa"/>
            <w:tcBorders>
              <w:top w:val="single" w:sz="4" w:space="0" w:color="auto"/>
              <w:left w:val="nil"/>
              <w:bottom w:val="single" w:sz="4" w:space="0" w:color="auto"/>
              <w:right w:val="single" w:sz="4" w:space="0" w:color="auto"/>
            </w:tcBorders>
            <w:shd w:val="clear" w:color="auto" w:fill="auto"/>
            <w:vAlign w:val="center"/>
          </w:tcPr>
          <w:p w14:paraId="4AA52DB6" w14:textId="77777777" w:rsidR="004F4267" w:rsidRDefault="00AF2B6B"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C</w:t>
            </w:r>
            <w:r w:rsidR="004F4267">
              <w:rPr>
                <w:rFonts w:ascii="仿宋" w:eastAsia="仿宋" w:hAnsi="仿宋" w:cs="宋体"/>
                <w:color w:val="000000" w:themeColor="text1"/>
                <w:kern w:val="0"/>
                <w:szCs w:val="21"/>
              </w:rPr>
              <w:t>.</w:t>
            </w:r>
            <w:r w:rsidR="004F4267">
              <w:rPr>
                <w:rFonts w:ascii="仿宋" w:eastAsia="仿宋" w:hAnsi="仿宋" w:cs="宋体" w:hint="eastAsia"/>
                <w:color w:val="000000" w:themeColor="text1"/>
                <w:kern w:val="0"/>
                <w:szCs w:val="21"/>
              </w:rPr>
              <w:t>主编国家规划教材或自治区级优秀教材（部）</w:t>
            </w:r>
          </w:p>
        </w:tc>
        <w:tc>
          <w:tcPr>
            <w:tcW w:w="947" w:type="dxa"/>
            <w:tcBorders>
              <w:top w:val="single" w:sz="4" w:space="0" w:color="auto"/>
              <w:left w:val="nil"/>
              <w:bottom w:val="single" w:sz="4" w:space="0" w:color="auto"/>
              <w:right w:val="single" w:sz="4" w:space="0" w:color="auto"/>
            </w:tcBorders>
            <w:vAlign w:val="center"/>
          </w:tcPr>
          <w:p w14:paraId="3DD7846C"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21</w:t>
            </w:r>
          </w:p>
        </w:tc>
        <w:tc>
          <w:tcPr>
            <w:tcW w:w="861" w:type="dxa"/>
            <w:tcBorders>
              <w:top w:val="single" w:sz="4" w:space="0" w:color="auto"/>
              <w:left w:val="nil"/>
              <w:bottom w:val="single" w:sz="4" w:space="0" w:color="auto"/>
              <w:right w:val="single" w:sz="4" w:space="0" w:color="auto"/>
            </w:tcBorders>
            <w:vAlign w:val="center"/>
          </w:tcPr>
          <w:p w14:paraId="0FFFECE4"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31</w:t>
            </w:r>
          </w:p>
        </w:tc>
        <w:tc>
          <w:tcPr>
            <w:tcW w:w="878" w:type="dxa"/>
            <w:tcBorders>
              <w:top w:val="single" w:sz="4" w:space="0" w:color="auto"/>
              <w:left w:val="nil"/>
              <w:bottom w:val="single" w:sz="4" w:space="0" w:color="auto"/>
              <w:right w:val="single" w:sz="4" w:space="0" w:color="auto"/>
            </w:tcBorders>
            <w:vAlign w:val="center"/>
          </w:tcPr>
          <w:p w14:paraId="682FAF82"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7</w:t>
            </w:r>
          </w:p>
        </w:tc>
        <w:tc>
          <w:tcPr>
            <w:tcW w:w="749" w:type="dxa"/>
            <w:vAlign w:val="center"/>
          </w:tcPr>
          <w:p w14:paraId="086CEF6A"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749" w:type="dxa"/>
            <w:vAlign w:val="center"/>
          </w:tcPr>
          <w:p w14:paraId="5629592C"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749" w:type="dxa"/>
            <w:vAlign w:val="center"/>
          </w:tcPr>
          <w:p w14:paraId="0B4ED883"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813" w:type="dxa"/>
            <w:shd w:val="clear" w:color="auto" w:fill="auto"/>
            <w:vAlign w:val="center"/>
          </w:tcPr>
          <w:p w14:paraId="6AD4BFC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50" w:type="dxa"/>
            <w:shd w:val="clear" w:color="auto" w:fill="auto"/>
            <w:vAlign w:val="center"/>
          </w:tcPr>
          <w:p w14:paraId="7ECF0DBC"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95" w:type="dxa"/>
            <w:shd w:val="clear" w:color="auto" w:fill="auto"/>
            <w:vAlign w:val="center"/>
          </w:tcPr>
          <w:p w14:paraId="684EE5A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80" w:type="dxa"/>
            <w:shd w:val="clear" w:color="auto" w:fill="auto"/>
            <w:vAlign w:val="center"/>
          </w:tcPr>
          <w:p w14:paraId="35CCF0F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738" w:type="dxa"/>
            <w:shd w:val="clear" w:color="auto" w:fill="auto"/>
            <w:vAlign w:val="center"/>
          </w:tcPr>
          <w:p w14:paraId="1245F207" w14:textId="77777777" w:rsidR="004F4267" w:rsidRDefault="004F4267" w:rsidP="00B72D25">
            <w:pPr>
              <w:jc w:val="center"/>
              <w:rPr>
                <w:rFonts w:ascii="仿宋" w:eastAsia="仿宋" w:hAnsi="仿宋" w:cs="宋体"/>
                <w:color w:val="000000" w:themeColor="text1"/>
                <w:szCs w:val="21"/>
              </w:rPr>
            </w:pPr>
            <w:r>
              <w:rPr>
                <w:rFonts w:ascii="仿宋" w:eastAsia="仿宋" w:hAnsi="仿宋" w:cs="宋体" w:hint="eastAsia"/>
                <w:color w:val="000000" w:themeColor="text1"/>
                <w:szCs w:val="21"/>
              </w:rPr>
              <w:t>0</w:t>
            </w:r>
          </w:p>
        </w:tc>
        <w:tc>
          <w:tcPr>
            <w:tcW w:w="861" w:type="dxa"/>
            <w:shd w:val="clear" w:color="auto" w:fill="auto"/>
            <w:vAlign w:val="center"/>
          </w:tcPr>
          <w:p w14:paraId="2062C16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tcBorders>
              <w:top w:val="nil"/>
              <w:left w:val="nil"/>
              <w:bottom w:val="single" w:sz="4" w:space="0" w:color="auto"/>
              <w:right w:val="single" w:sz="4" w:space="0" w:color="auto"/>
            </w:tcBorders>
            <w:shd w:val="clear" w:color="auto" w:fill="auto"/>
            <w:vAlign w:val="center"/>
          </w:tcPr>
          <w:p w14:paraId="07A22B2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1" w:type="dxa"/>
            <w:tcBorders>
              <w:top w:val="nil"/>
              <w:left w:val="nil"/>
              <w:bottom w:val="single" w:sz="4" w:space="0" w:color="auto"/>
              <w:right w:val="single" w:sz="4" w:space="0" w:color="auto"/>
            </w:tcBorders>
            <w:shd w:val="clear" w:color="auto" w:fill="auto"/>
            <w:vAlign w:val="center"/>
          </w:tcPr>
          <w:p w14:paraId="735DC9AF" w14:textId="77777777" w:rsidR="004F4267" w:rsidRDefault="004F4267" w:rsidP="00B72D25">
            <w:pPr>
              <w:jc w:val="center"/>
              <w:rPr>
                <w:rFonts w:ascii="仿宋" w:eastAsia="仿宋" w:hAnsi="仿宋" w:cs="Times New Roman"/>
                <w:color w:val="000000" w:themeColor="text1"/>
                <w:szCs w:val="21"/>
              </w:rPr>
            </w:pPr>
            <w:r>
              <w:rPr>
                <w:rFonts w:ascii="仿宋" w:eastAsia="仿宋" w:hAnsi="仿宋" w:cs="Times New Roman" w:hint="eastAsia"/>
                <w:color w:val="000000" w:themeColor="text1"/>
                <w:szCs w:val="21"/>
              </w:rPr>
              <w:t>0</w:t>
            </w:r>
          </w:p>
        </w:tc>
        <w:tc>
          <w:tcPr>
            <w:tcW w:w="862" w:type="dxa"/>
            <w:tcBorders>
              <w:top w:val="nil"/>
              <w:left w:val="nil"/>
              <w:bottom w:val="single" w:sz="4" w:space="0" w:color="auto"/>
              <w:right w:val="single" w:sz="4" w:space="0" w:color="auto"/>
            </w:tcBorders>
            <w:shd w:val="clear" w:color="auto" w:fill="auto"/>
            <w:vAlign w:val="center"/>
          </w:tcPr>
          <w:p w14:paraId="700F34F5" w14:textId="77777777" w:rsidR="004F4267" w:rsidRDefault="004F4267" w:rsidP="00B72D25">
            <w:pPr>
              <w:jc w:val="center"/>
              <w:rPr>
                <w:rFonts w:ascii="仿宋" w:eastAsia="仿宋" w:hAnsi="仿宋" w:cs="Times New Roman"/>
                <w:color w:val="000000" w:themeColor="text1"/>
                <w:szCs w:val="21"/>
              </w:rPr>
            </w:pPr>
            <w:r>
              <w:rPr>
                <w:rFonts w:ascii="仿宋" w:eastAsia="仿宋" w:hAnsi="仿宋" w:cs="Times New Roman" w:hint="eastAsia"/>
                <w:color w:val="000000" w:themeColor="text1"/>
                <w:szCs w:val="21"/>
              </w:rPr>
              <w:t>0</w:t>
            </w:r>
          </w:p>
        </w:tc>
        <w:tc>
          <w:tcPr>
            <w:tcW w:w="690" w:type="dxa"/>
            <w:shd w:val="clear" w:color="F7CAAC" w:themeColor="accent2" w:themeTint="66" w:fill="auto"/>
            <w:vAlign w:val="center"/>
          </w:tcPr>
          <w:p w14:paraId="126F9AE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5E96928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517FC2C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776" w:type="dxa"/>
            <w:shd w:val="clear" w:color="auto" w:fill="auto"/>
            <w:vAlign w:val="center"/>
          </w:tcPr>
          <w:p w14:paraId="2D60D4B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861" w:type="dxa"/>
            <w:vAlign w:val="center"/>
          </w:tcPr>
          <w:p w14:paraId="76CD4AB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776" w:type="dxa"/>
            <w:vAlign w:val="center"/>
          </w:tcPr>
          <w:p w14:paraId="3CB75CD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690" w:type="dxa"/>
            <w:vAlign w:val="center"/>
          </w:tcPr>
          <w:p w14:paraId="617082C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90" w:type="dxa"/>
            <w:vAlign w:val="center"/>
          </w:tcPr>
          <w:p w14:paraId="3456301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vAlign w:val="center"/>
          </w:tcPr>
          <w:p w14:paraId="697F986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5" w:type="dxa"/>
            <w:vAlign w:val="center"/>
          </w:tcPr>
          <w:p w14:paraId="5F0599A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74E4826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7D6B37A7" w14:textId="77777777" w:rsidR="004F4267" w:rsidRDefault="004F4267" w:rsidP="00B72D25">
            <w:pPr>
              <w:widowControl/>
              <w:jc w:val="left"/>
              <w:rPr>
                <w:rFonts w:ascii="仿宋" w:eastAsia="仿宋" w:hAnsi="仿宋"/>
                <w:color w:val="000000" w:themeColor="text1"/>
                <w:szCs w:val="21"/>
              </w:rPr>
            </w:pPr>
            <w:r>
              <w:rPr>
                <w:rFonts w:ascii="仿宋" w:eastAsia="仿宋" w:hAnsi="仿宋" w:hint="eastAsia"/>
                <w:color w:val="000000" w:themeColor="text1"/>
                <w:szCs w:val="21"/>
              </w:rPr>
              <w:t>0</w:t>
            </w:r>
          </w:p>
        </w:tc>
      </w:tr>
      <w:tr w:rsidR="004F4267" w14:paraId="315EE986" w14:textId="77777777" w:rsidTr="004F4267">
        <w:trPr>
          <w:trHeight w:val="617"/>
        </w:trPr>
        <w:tc>
          <w:tcPr>
            <w:tcW w:w="347" w:type="dxa"/>
            <w:vMerge/>
            <w:vAlign w:val="center"/>
          </w:tcPr>
          <w:p w14:paraId="43E2B9D5" w14:textId="77777777" w:rsidR="004F4267" w:rsidRDefault="004F4267" w:rsidP="00B72D25">
            <w:pPr>
              <w:widowControl/>
              <w:jc w:val="left"/>
              <w:rPr>
                <w:rFonts w:ascii="仿宋" w:eastAsia="仿宋" w:hAnsi="仿宋" w:cs="宋体"/>
                <w:color w:val="000000" w:themeColor="text1"/>
                <w:kern w:val="0"/>
                <w:szCs w:val="21"/>
              </w:rPr>
            </w:pPr>
          </w:p>
        </w:tc>
        <w:tc>
          <w:tcPr>
            <w:tcW w:w="1033" w:type="dxa"/>
            <w:tcBorders>
              <w:top w:val="single" w:sz="4" w:space="0" w:color="auto"/>
              <w:left w:val="nil"/>
              <w:bottom w:val="single" w:sz="4" w:space="0" w:color="auto"/>
              <w:right w:val="single" w:sz="4" w:space="0" w:color="auto"/>
            </w:tcBorders>
            <w:shd w:val="clear" w:color="auto" w:fill="auto"/>
            <w:vAlign w:val="center"/>
          </w:tcPr>
          <w:p w14:paraId="6BFFF2F3" w14:textId="77777777" w:rsidR="004F4267" w:rsidRDefault="00AF2B6B"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D</w:t>
            </w:r>
            <w:r w:rsidR="004F4267">
              <w:rPr>
                <w:rFonts w:ascii="仿宋" w:eastAsia="仿宋" w:hAnsi="仿宋" w:cs="宋体"/>
                <w:color w:val="000000" w:themeColor="text1"/>
                <w:kern w:val="0"/>
                <w:szCs w:val="21"/>
              </w:rPr>
              <w:t>.</w:t>
            </w:r>
            <w:r w:rsidR="004F4267">
              <w:rPr>
                <w:rFonts w:ascii="仿宋" w:eastAsia="仿宋" w:hAnsi="仿宋" w:cs="宋体" w:hint="eastAsia"/>
                <w:color w:val="000000" w:themeColor="text1"/>
                <w:kern w:val="0"/>
                <w:szCs w:val="21"/>
              </w:rPr>
              <w:t>校本教材（部）</w:t>
            </w:r>
          </w:p>
        </w:tc>
        <w:tc>
          <w:tcPr>
            <w:tcW w:w="947" w:type="dxa"/>
            <w:tcBorders>
              <w:top w:val="single" w:sz="4" w:space="0" w:color="auto"/>
              <w:left w:val="nil"/>
              <w:bottom w:val="single" w:sz="4" w:space="0" w:color="auto"/>
              <w:right w:val="single" w:sz="4" w:space="0" w:color="auto"/>
            </w:tcBorders>
            <w:vAlign w:val="center"/>
          </w:tcPr>
          <w:p w14:paraId="5518348F"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77</w:t>
            </w:r>
          </w:p>
        </w:tc>
        <w:tc>
          <w:tcPr>
            <w:tcW w:w="861" w:type="dxa"/>
            <w:tcBorders>
              <w:top w:val="single" w:sz="4" w:space="0" w:color="auto"/>
              <w:left w:val="nil"/>
              <w:bottom w:val="single" w:sz="4" w:space="0" w:color="auto"/>
              <w:right w:val="single" w:sz="4" w:space="0" w:color="auto"/>
            </w:tcBorders>
            <w:vAlign w:val="center"/>
          </w:tcPr>
          <w:p w14:paraId="1CA53B87"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133</w:t>
            </w:r>
          </w:p>
        </w:tc>
        <w:tc>
          <w:tcPr>
            <w:tcW w:w="878" w:type="dxa"/>
            <w:tcBorders>
              <w:top w:val="single" w:sz="4" w:space="0" w:color="auto"/>
              <w:left w:val="nil"/>
              <w:bottom w:val="single" w:sz="4" w:space="0" w:color="auto"/>
              <w:right w:val="single" w:sz="4" w:space="0" w:color="auto"/>
            </w:tcBorders>
            <w:vAlign w:val="center"/>
          </w:tcPr>
          <w:p w14:paraId="09E95AE6"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56</w:t>
            </w:r>
          </w:p>
        </w:tc>
        <w:tc>
          <w:tcPr>
            <w:tcW w:w="749" w:type="dxa"/>
            <w:vAlign w:val="center"/>
          </w:tcPr>
          <w:p w14:paraId="5850ED83"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749" w:type="dxa"/>
            <w:vAlign w:val="center"/>
          </w:tcPr>
          <w:p w14:paraId="33B4B121"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749" w:type="dxa"/>
            <w:vAlign w:val="center"/>
          </w:tcPr>
          <w:p w14:paraId="35FC001A"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16</w:t>
            </w:r>
          </w:p>
        </w:tc>
        <w:tc>
          <w:tcPr>
            <w:tcW w:w="813" w:type="dxa"/>
            <w:shd w:val="clear" w:color="auto" w:fill="auto"/>
            <w:vAlign w:val="center"/>
          </w:tcPr>
          <w:p w14:paraId="1F9CB95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750" w:type="dxa"/>
            <w:shd w:val="clear" w:color="auto" w:fill="auto"/>
            <w:vAlign w:val="center"/>
          </w:tcPr>
          <w:p w14:paraId="5A800F6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44</w:t>
            </w:r>
          </w:p>
        </w:tc>
        <w:tc>
          <w:tcPr>
            <w:tcW w:w="795" w:type="dxa"/>
            <w:shd w:val="clear" w:color="auto" w:fill="auto"/>
            <w:vAlign w:val="center"/>
          </w:tcPr>
          <w:p w14:paraId="7DDBF4D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14</w:t>
            </w:r>
          </w:p>
        </w:tc>
        <w:tc>
          <w:tcPr>
            <w:tcW w:w="780" w:type="dxa"/>
            <w:shd w:val="clear" w:color="auto" w:fill="auto"/>
            <w:vAlign w:val="center"/>
          </w:tcPr>
          <w:p w14:paraId="7A4C4001" w14:textId="77777777" w:rsidR="004F4267" w:rsidRDefault="004F4267" w:rsidP="00B72D25">
            <w:pPr>
              <w:widowControl/>
              <w:jc w:val="center"/>
              <w:textAlignment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738" w:type="dxa"/>
            <w:shd w:val="clear" w:color="auto" w:fill="auto"/>
            <w:vAlign w:val="center"/>
          </w:tcPr>
          <w:p w14:paraId="5A406238"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861" w:type="dxa"/>
            <w:shd w:val="clear" w:color="auto" w:fill="auto"/>
            <w:vAlign w:val="center"/>
          </w:tcPr>
          <w:p w14:paraId="7304E1EC"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861" w:type="dxa"/>
            <w:tcBorders>
              <w:top w:val="nil"/>
              <w:left w:val="nil"/>
              <w:bottom w:val="single" w:sz="4" w:space="0" w:color="auto"/>
              <w:right w:val="single" w:sz="4" w:space="0" w:color="auto"/>
            </w:tcBorders>
            <w:shd w:val="clear" w:color="auto" w:fill="auto"/>
            <w:vAlign w:val="center"/>
          </w:tcPr>
          <w:p w14:paraId="1D5C03F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1" w:type="dxa"/>
            <w:tcBorders>
              <w:top w:val="nil"/>
              <w:left w:val="nil"/>
              <w:bottom w:val="single" w:sz="4" w:space="0" w:color="auto"/>
              <w:right w:val="single" w:sz="4" w:space="0" w:color="auto"/>
            </w:tcBorders>
            <w:shd w:val="clear" w:color="auto" w:fill="auto"/>
            <w:vAlign w:val="center"/>
          </w:tcPr>
          <w:p w14:paraId="6E0FC28F" w14:textId="77777777" w:rsidR="004F4267" w:rsidRDefault="004F4267" w:rsidP="00B72D25">
            <w:pPr>
              <w:jc w:val="center"/>
              <w:rPr>
                <w:rFonts w:ascii="仿宋" w:eastAsia="仿宋" w:hAnsi="仿宋" w:cs="Times New Roman"/>
                <w:color w:val="000000" w:themeColor="text1"/>
                <w:szCs w:val="21"/>
              </w:rPr>
            </w:pPr>
            <w:r>
              <w:rPr>
                <w:rFonts w:ascii="仿宋" w:eastAsia="仿宋" w:hAnsi="仿宋" w:cs="Times New Roman"/>
                <w:color w:val="000000" w:themeColor="text1"/>
                <w:szCs w:val="21"/>
              </w:rPr>
              <w:t>1</w:t>
            </w:r>
          </w:p>
        </w:tc>
        <w:tc>
          <w:tcPr>
            <w:tcW w:w="862" w:type="dxa"/>
            <w:tcBorders>
              <w:top w:val="nil"/>
              <w:left w:val="nil"/>
              <w:bottom w:val="single" w:sz="4" w:space="0" w:color="auto"/>
              <w:right w:val="single" w:sz="4" w:space="0" w:color="auto"/>
            </w:tcBorders>
            <w:shd w:val="clear" w:color="auto" w:fill="auto"/>
            <w:vAlign w:val="center"/>
          </w:tcPr>
          <w:p w14:paraId="6DA7E6E0" w14:textId="77777777" w:rsidR="004F4267" w:rsidRDefault="004F4267" w:rsidP="00B72D25">
            <w:pPr>
              <w:jc w:val="center"/>
              <w:rPr>
                <w:rFonts w:ascii="仿宋" w:eastAsia="仿宋" w:hAnsi="仿宋" w:cs="Times New Roman"/>
                <w:color w:val="000000" w:themeColor="text1"/>
                <w:szCs w:val="21"/>
              </w:rPr>
            </w:pPr>
            <w:r>
              <w:rPr>
                <w:rFonts w:ascii="仿宋" w:eastAsia="仿宋" w:hAnsi="仿宋" w:cs="Times New Roman"/>
                <w:color w:val="000000" w:themeColor="text1"/>
                <w:szCs w:val="21"/>
              </w:rPr>
              <w:t>5</w:t>
            </w:r>
          </w:p>
        </w:tc>
        <w:tc>
          <w:tcPr>
            <w:tcW w:w="690" w:type="dxa"/>
            <w:shd w:val="clear" w:color="F7CAAC" w:themeColor="accent2" w:themeTint="66" w:fill="auto"/>
            <w:vAlign w:val="center"/>
          </w:tcPr>
          <w:p w14:paraId="5D51143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862" w:type="dxa"/>
            <w:shd w:val="clear" w:color="F7CAAC" w:themeColor="accent2" w:themeTint="66" w:fill="auto"/>
            <w:vAlign w:val="center"/>
          </w:tcPr>
          <w:p w14:paraId="0A80562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78769C9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776" w:type="dxa"/>
            <w:shd w:val="clear" w:color="auto" w:fill="auto"/>
            <w:vAlign w:val="center"/>
          </w:tcPr>
          <w:p w14:paraId="7961448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861" w:type="dxa"/>
            <w:vAlign w:val="center"/>
          </w:tcPr>
          <w:p w14:paraId="239012B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18</w:t>
            </w:r>
          </w:p>
        </w:tc>
        <w:tc>
          <w:tcPr>
            <w:tcW w:w="776" w:type="dxa"/>
            <w:vAlign w:val="center"/>
          </w:tcPr>
          <w:p w14:paraId="692ADE8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12</w:t>
            </w:r>
          </w:p>
        </w:tc>
        <w:tc>
          <w:tcPr>
            <w:tcW w:w="690" w:type="dxa"/>
            <w:vAlign w:val="center"/>
          </w:tcPr>
          <w:p w14:paraId="2CA8D2E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690" w:type="dxa"/>
            <w:vAlign w:val="center"/>
          </w:tcPr>
          <w:p w14:paraId="63AF3E7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p>
        </w:tc>
        <w:tc>
          <w:tcPr>
            <w:tcW w:w="862" w:type="dxa"/>
            <w:vAlign w:val="center"/>
          </w:tcPr>
          <w:p w14:paraId="54FCE3B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12</w:t>
            </w:r>
          </w:p>
        </w:tc>
        <w:tc>
          <w:tcPr>
            <w:tcW w:w="605" w:type="dxa"/>
            <w:vAlign w:val="center"/>
          </w:tcPr>
          <w:p w14:paraId="04B937C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509CB12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26449D9A" w14:textId="77777777" w:rsidR="004F4267" w:rsidRDefault="004F4267" w:rsidP="00B72D25">
            <w:pPr>
              <w:widowControl/>
              <w:jc w:val="left"/>
              <w:rPr>
                <w:rFonts w:ascii="仿宋" w:eastAsia="仿宋" w:hAnsi="仿宋"/>
                <w:color w:val="000000" w:themeColor="text1"/>
                <w:szCs w:val="21"/>
              </w:rPr>
            </w:pPr>
            <w:r>
              <w:rPr>
                <w:rFonts w:ascii="仿宋" w:eastAsia="仿宋" w:hAnsi="仿宋" w:hint="eastAsia"/>
                <w:color w:val="000000" w:themeColor="text1"/>
                <w:szCs w:val="21"/>
              </w:rPr>
              <w:t>2</w:t>
            </w:r>
          </w:p>
        </w:tc>
      </w:tr>
      <w:tr w:rsidR="004F4267" w14:paraId="201A7798" w14:textId="77777777" w:rsidTr="004F4267">
        <w:trPr>
          <w:trHeight w:val="920"/>
        </w:trPr>
        <w:tc>
          <w:tcPr>
            <w:tcW w:w="347" w:type="dxa"/>
            <w:vMerge w:val="restart"/>
            <w:shd w:val="clear" w:color="auto" w:fill="auto"/>
            <w:vAlign w:val="center"/>
          </w:tcPr>
          <w:p w14:paraId="21318596"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校内实训基地建设情况</w:t>
            </w:r>
          </w:p>
        </w:tc>
        <w:tc>
          <w:tcPr>
            <w:tcW w:w="1033" w:type="dxa"/>
            <w:shd w:val="clear" w:color="auto" w:fill="auto"/>
            <w:vAlign w:val="center"/>
          </w:tcPr>
          <w:p w14:paraId="03DE7F0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A.本专业相关实训基地数量（个）</w:t>
            </w:r>
          </w:p>
        </w:tc>
        <w:tc>
          <w:tcPr>
            <w:tcW w:w="947" w:type="dxa"/>
            <w:vAlign w:val="center"/>
          </w:tcPr>
          <w:p w14:paraId="09BCA1A4"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color w:val="000000" w:themeColor="text1"/>
                <w:szCs w:val="21"/>
              </w:rPr>
              <w:t>1</w:t>
            </w:r>
          </w:p>
        </w:tc>
        <w:tc>
          <w:tcPr>
            <w:tcW w:w="861" w:type="dxa"/>
            <w:vAlign w:val="center"/>
          </w:tcPr>
          <w:p w14:paraId="2491BF7C"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color w:val="000000" w:themeColor="text1"/>
                <w:szCs w:val="21"/>
              </w:rPr>
              <w:t>6</w:t>
            </w:r>
          </w:p>
        </w:tc>
        <w:tc>
          <w:tcPr>
            <w:tcW w:w="878" w:type="dxa"/>
            <w:vAlign w:val="center"/>
          </w:tcPr>
          <w:p w14:paraId="066BC6A7"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color w:val="000000" w:themeColor="text1"/>
                <w:szCs w:val="21"/>
              </w:rPr>
              <w:t>6</w:t>
            </w:r>
          </w:p>
        </w:tc>
        <w:tc>
          <w:tcPr>
            <w:tcW w:w="749" w:type="dxa"/>
            <w:vAlign w:val="center"/>
          </w:tcPr>
          <w:p w14:paraId="6FB0968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w:t>
            </w:r>
          </w:p>
        </w:tc>
        <w:tc>
          <w:tcPr>
            <w:tcW w:w="749" w:type="dxa"/>
            <w:vAlign w:val="center"/>
          </w:tcPr>
          <w:p w14:paraId="648BE38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49" w:type="dxa"/>
            <w:vAlign w:val="center"/>
          </w:tcPr>
          <w:p w14:paraId="65A3AEB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w:t>
            </w:r>
          </w:p>
        </w:tc>
        <w:tc>
          <w:tcPr>
            <w:tcW w:w="813" w:type="dxa"/>
            <w:shd w:val="clear" w:color="auto" w:fill="auto"/>
            <w:vAlign w:val="center"/>
          </w:tcPr>
          <w:p w14:paraId="5371AC8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50" w:type="dxa"/>
            <w:shd w:val="clear" w:color="auto" w:fill="auto"/>
            <w:vAlign w:val="center"/>
          </w:tcPr>
          <w:p w14:paraId="4AF52E15"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795" w:type="dxa"/>
            <w:shd w:val="clear" w:color="auto" w:fill="auto"/>
            <w:vAlign w:val="center"/>
          </w:tcPr>
          <w:p w14:paraId="3AF5B07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780" w:type="dxa"/>
            <w:shd w:val="clear" w:color="auto" w:fill="auto"/>
            <w:vAlign w:val="center"/>
          </w:tcPr>
          <w:p w14:paraId="7E7EF6E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38" w:type="dxa"/>
            <w:shd w:val="clear" w:color="auto" w:fill="auto"/>
            <w:vAlign w:val="center"/>
          </w:tcPr>
          <w:p w14:paraId="67D3E96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861" w:type="dxa"/>
            <w:shd w:val="clear" w:color="auto" w:fill="auto"/>
            <w:vAlign w:val="center"/>
          </w:tcPr>
          <w:p w14:paraId="47AE898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861" w:type="dxa"/>
            <w:shd w:val="clear" w:color="auto" w:fill="auto"/>
            <w:vAlign w:val="center"/>
          </w:tcPr>
          <w:p w14:paraId="0DDE1FB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861" w:type="dxa"/>
            <w:shd w:val="clear" w:color="auto" w:fill="auto"/>
            <w:vAlign w:val="center"/>
          </w:tcPr>
          <w:p w14:paraId="1D72662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862" w:type="dxa"/>
            <w:shd w:val="clear" w:color="auto" w:fill="auto"/>
            <w:vAlign w:val="center"/>
          </w:tcPr>
          <w:p w14:paraId="48C59705"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3</w:t>
            </w:r>
          </w:p>
        </w:tc>
        <w:tc>
          <w:tcPr>
            <w:tcW w:w="690" w:type="dxa"/>
            <w:shd w:val="clear" w:color="F7CAAC" w:themeColor="accent2" w:themeTint="66" w:fill="auto"/>
            <w:vAlign w:val="center"/>
          </w:tcPr>
          <w:p w14:paraId="5F3F852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862" w:type="dxa"/>
            <w:shd w:val="clear" w:color="F7CAAC" w:themeColor="accent2" w:themeTint="66" w:fill="auto"/>
            <w:vAlign w:val="center"/>
          </w:tcPr>
          <w:p w14:paraId="22E3864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861" w:type="dxa"/>
            <w:shd w:val="clear" w:color="F7CAAC" w:themeColor="accent2" w:themeTint="66" w:fill="auto"/>
            <w:vAlign w:val="center"/>
          </w:tcPr>
          <w:p w14:paraId="0DA22CB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776" w:type="dxa"/>
            <w:shd w:val="clear" w:color="auto" w:fill="auto"/>
            <w:vAlign w:val="center"/>
          </w:tcPr>
          <w:p w14:paraId="219AAF7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1</w:t>
            </w:r>
          </w:p>
        </w:tc>
        <w:tc>
          <w:tcPr>
            <w:tcW w:w="861" w:type="dxa"/>
            <w:vAlign w:val="center"/>
          </w:tcPr>
          <w:p w14:paraId="464B390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41</w:t>
            </w:r>
          </w:p>
        </w:tc>
        <w:tc>
          <w:tcPr>
            <w:tcW w:w="776" w:type="dxa"/>
            <w:vAlign w:val="center"/>
          </w:tcPr>
          <w:p w14:paraId="4ED7D3F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37</w:t>
            </w:r>
          </w:p>
        </w:tc>
        <w:tc>
          <w:tcPr>
            <w:tcW w:w="690" w:type="dxa"/>
            <w:vAlign w:val="center"/>
          </w:tcPr>
          <w:p w14:paraId="48EB0EA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19</w:t>
            </w:r>
          </w:p>
        </w:tc>
        <w:tc>
          <w:tcPr>
            <w:tcW w:w="690" w:type="dxa"/>
            <w:vAlign w:val="center"/>
          </w:tcPr>
          <w:p w14:paraId="7C9D324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20</w:t>
            </w:r>
          </w:p>
        </w:tc>
        <w:tc>
          <w:tcPr>
            <w:tcW w:w="862" w:type="dxa"/>
            <w:vAlign w:val="center"/>
          </w:tcPr>
          <w:p w14:paraId="359E5D9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20</w:t>
            </w:r>
          </w:p>
        </w:tc>
        <w:tc>
          <w:tcPr>
            <w:tcW w:w="605" w:type="dxa"/>
            <w:vAlign w:val="center"/>
          </w:tcPr>
          <w:p w14:paraId="1779C36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604" w:type="dxa"/>
            <w:vAlign w:val="center"/>
          </w:tcPr>
          <w:p w14:paraId="3548F8F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604" w:type="dxa"/>
            <w:vAlign w:val="center"/>
          </w:tcPr>
          <w:p w14:paraId="4B83F35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p>
        </w:tc>
      </w:tr>
      <w:tr w:rsidR="004F4267" w14:paraId="122E0C80" w14:textId="77777777" w:rsidTr="004F4267">
        <w:trPr>
          <w:trHeight w:val="1224"/>
        </w:trPr>
        <w:tc>
          <w:tcPr>
            <w:tcW w:w="347" w:type="dxa"/>
            <w:vMerge/>
            <w:vAlign w:val="center"/>
          </w:tcPr>
          <w:p w14:paraId="326ABDCA"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43FFB15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B.本专业相关实训基地合作企业数量（个）</w:t>
            </w:r>
          </w:p>
        </w:tc>
        <w:tc>
          <w:tcPr>
            <w:tcW w:w="947" w:type="dxa"/>
            <w:vAlign w:val="center"/>
          </w:tcPr>
          <w:p w14:paraId="43444BD3"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5</w:t>
            </w:r>
          </w:p>
        </w:tc>
        <w:tc>
          <w:tcPr>
            <w:tcW w:w="861" w:type="dxa"/>
            <w:vAlign w:val="center"/>
          </w:tcPr>
          <w:p w14:paraId="2E1DADFA"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color w:val="000000" w:themeColor="text1"/>
                <w:szCs w:val="21"/>
              </w:rPr>
              <w:t>20</w:t>
            </w:r>
          </w:p>
        </w:tc>
        <w:tc>
          <w:tcPr>
            <w:tcW w:w="878" w:type="dxa"/>
            <w:vAlign w:val="center"/>
          </w:tcPr>
          <w:p w14:paraId="43A81EDF"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color w:val="000000" w:themeColor="text1"/>
                <w:szCs w:val="21"/>
              </w:rPr>
              <w:t>32</w:t>
            </w:r>
          </w:p>
        </w:tc>
        <w:tc>
          <w:tcPr>
            <w:tcW w:w="749" w:type="dxa"/>
            <w:vAlign w:val="center"/>
          </w:tcPr>
          <w:p w14:paraId="23B51CB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749" w:type="dxa"/>
            <w:vAlign w:val="center"/>
          </w:tcPr>
          <w:p w14:paraId="761A774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749" w:type="dxa"/>
            <w:vAlign w:val="center"/>
          </w:tcPr>
          <w:p w14:paraId="705FF6B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813" w:type="dxa"/>
            <w:shd w:val="clear" w:color="auto" w:fill="auto"/>
            <w:vAlign w:val="center"/>
          </w:tcPr>
          <w:p w14:paraId="2C882B8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50" w:type="dxa"/>
            <w:shd w:val="clear" w:color="auto" w:fill="auto"/>
            <w:vAlign w:val="center"/>
          </w:tcPr>
          <w:p w14:paraId="7EFB000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95" w:type="dxa"/>
            <w:shd w:val="clear" w:color="auto" w:fill="auto"/>
            <w:vAlign w:val="center"/>
          </w:tcPr>
          <w:p w14:paraId="7E3C336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780" w:type="dxa"/>
            <w:shd w:val="clear" w:color="auto" w:fill="auto"/>
            <w:vAlign w:val="center"/>
          </w:tcPr>
          <w:p w14:paraId="668BE46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738" w:type="dxa"/>
            <w:shd w:val="clear" w:color="auto" w:fill="auto"/>
            <w:vAlign w:val="center"/>
          </w:tcPr>
          <w:p w14:paraId="1FC55CD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861" w:type="dxa"/>
            <w:shd w:val="clear" w:color="auto" w:fill="auto"/>
            <w:vAlign w:val="center"/>
          </w:tcPr>
          <w:p w14:paraId="71878AC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861" w:type="dxa"/>
            <w:shd w:val="clear" w:color="auto" w:fill="auto"/>
            <w:vAlign w:val="center"/>
          </w:tcPr>
          <w:p w14:paraId="77E3087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1" w:type="dxa"/>
            <w:shd w:val="clear" w:color="auto" w:fill="auto"/>
            <w:vAlign w:val="center"/>
          </w:tcPr>
          <w:p w14:paraId="5BC8D54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2" w:type="dxa"/>
            <w:shd w:val="clear" w:color="auto" w:fill="auto"/>
            <w:vAlign w:val="center"/>
          </w:tcPr>
          <w:p w14:paraId="42AA33F2" w14:textId="77777777" w:rsidR="004F4267" w:rsidRDefault="004F4267" w:rsidP="00B72D25">
            <w:pPr>
              <w:jc w:val="center"/>
              <w:rPr>
                <w:rFonts w:ascii="仿宋" w:eastAsia="仿宋" w:hAnsi="仿宋"/>
                <w:color w:val="000000" w:themeColor="text1"/>
                <w:szCs w:val="21"/>
              </w:rPr>
            </w:pPr>
            <w:r>
              <w:rPr>
                <w:rFonts w:ascii="仿宋" w:eastAsia="仿宋" w:hAnsi="仿宋"/>
                <w:color w:val="000000" w:themeColor="text1"/>
                <w:szCs w:val="21"/>
              </w:rPr>
              <w:t>3</w:t>
            </w:r>
          </w:p>
        </w:tc>
        <w:tc>
          <w:tcPr>
            <w:tcW w:w="690" w:type="dxa"/>
            <w:shd w:val="clear" w:color="F7CAAC" w:themeColor="accent2" w:themeTint="66" w:fill="auto"/>
            <w:vAlign w:val="center"/>
          </w:tcPr>
          <w:p w14:paraId="1697A52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862" w:type="dxa"/>
            <w:shd w:val="clear" w:color="F7CAAC" w:themeColor="accent2" w:themeTint="66" w:fill="auto"/>
            <w:vAlign w:val="center"/>
          </w:tcPr>
          <w:p w14:paraId="52A6B12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861" w:type="dxa"/>
            <w:shd w:val="clear" w:color="F7CAAC" w:themeColor="accent2" w:themeTint="66" w:fill="auto"/>
            <w:vAlign w:val="center"/>
          </w:tcPr>
          <w:p w14:paraId="5FE676D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776" w:type="dxa"/>
            <w:shd w:val="clear" w:color="auto" w:fill="auto"/>
            <w:vAlign w:val="center"/>
          </w:tcPr>
          <w:p w14:paraId="276ACC6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861" w:type="dxa"/>
            <w:vAlign w:val="center"/>
          </w:tcPr>
          <w:p w14:paraId="472FAC1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776" w:type="dxa"/>
            <w:vAlign w:val="center"/>
          </w:tcPr>
          <w:p w14:paraId="0AEA863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690" w:type="dxa"/>
            <w:vAlign w:val="center"/>
          </w:tcPr>
          <w:p w14:paraId="622BAFD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90" w:type="dxa"/>
            <w:vAlign w:val="center"/>
          </w:tcPr>
          <w:p w14:paraId="4106A0D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862" w:type="dxa"/>
            <w:vAlign w:val="center"/>
          </w:tcPr>
          <w:p w14:paraId="3655B6C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05" w:type="dxa"/>
            <w:vAlign w:val="center"/>
          </w:tcPr>
          <w:p w14:paraId="11525D4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604" w:type="dxa"/>
            <w:vAlign w:val="center"/>
          </w:tcPr>
          <w:p w14:paraId="1FD1CE0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604" w:type="dxa"/>
            <w:vAlign w:val="center"/>
          </w:tcPr>
          <w:p w14:paraId="4ED9BCD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w:t>
            </w:r>
          </w:p>
        </w:tc>
      </w:tr>
      <w:tr w:rsidR="004F4267" w14:paraId="4A1EDB10" w14:textId="77777777" w:rsidTr="004F4267">
        <w:trPr>
          <w:trHeight w:val="1224"/>
        </w:trPr>
        <w:tc>
          <w:tcPr>
            <w:tcW w:w="347" w:type="dxa"/>
            <w:vMerge/>
            <w:vAlign w:val="center"/>
          </w:tcPr>
          <w:p w14:paraId="0BA24B2B"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6C2A5AB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C.本专业相关实训基地实训</w:t>
            </w:r>
            <w:r>
              <w:rPr>
                <w:rFonts w:ascii="仿宋" w:eastAsia="仿宋" w:hAnsi="仿宋" w:cs="宋体" w:hint="eastAsia"/>
                <w:color w:val="000000" w:themeColor="text1"/>
                <w:kern w:val="0"/>
                <w:szCs w:val="21"/>
              </w:rPr>
              <w:lastRenderedPageBreak/>
              <w:t>工位数（个）</w:t>
            </w:r>
          </w:p>
        </w:tc>
        <w:tc>
          <w:tcPr>
            <w:tcW w:w="947" w:type="dxa"/>
            <w:vAlign w:val="center"/>
          </w:tcPr>
          <w:p w14:paraId="2FE794EC"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lastRenderedPageBreak/>
              <w:t>7</w:t>
            </w:r>
            <w:r>
              <w:rPr>
                <w:rFonts w:ascii="仿宋" w:eastAsia="仿宋" w:hAnsi="仿宋"/>
                <w:color w:val="000000" w:themeColor="text1"/>
                <w:szCs w:val="21"/>
              </w:rPr>
              <w:t>059</w:t>
            </w:r>
          </w:p>
        </w:tc>
        <w:tc>
          <w:tcPr>
            <w:tcW w:w="861" w:type="dxa"/>
            <w:vAlign w:val="center"/>
          </w:tcPr>
          <w:p w14:paraId="6248E53E"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6</w:t>
            </w:r>
            <w:r>
              <w:rPr>
                <w:rFonts w:ascii="仿宋" w:eastAsia="仿宋" w:hAnsi="仿宋"/>
                <w:color w:val="000000" w:themeColor="text1"/>
                <w:szCs w:val="21"/>
              </w:rPr>
              <w:t>462</w:t>
            </w:r>
          </w:p>
        </w:tc>
        <w:tc>
          <w:tcPr>
            <w:tcW w:w="878" w:type="dxa"/>
            <w:vAlign w:val="center"/>
          </w:tcPr>
          <w:p w14:paraId="218F6E9E"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7</w:t>
            </w:r>
            <w:r>
              <w:rPr>
                <w:rFonts w:ascii="仿宋" w:eastAsia="仿宋" w:hAnsi="仿宋"/>
                <w:color w:val="000000" w:themeColor="text1"/>
                <w:szCs w:val="21"/>
              </w:rPr>
              <w:t>182</w:t>
            </w:r>
          </w:p>
        </w:tc>
        <w:tc>
          <w:tcPr>
            <w:tcW w:w="749" w:type="dxa"/>
            <w:vAlign w:val="center"/>
          </w:tcPr>
          <w:p w14:paraId="169356E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525</w:t>
            </w:r>
          </w:p>
        </w:tc>
        <w:tc>
          <w:tcPr>
            <w:tcW w:w="749" w:type="dxa"/>
            <w:vAlign w:val="center"/>
          </w:tcPr>
          <w:p w14:paraId="2D78A10C"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525</w:t>
            </w:r>
          </w:p>
        </w:tc>
        <w:tc>
          <w:tcPr>
            <w:tcW w:w="749" w:type="dxa"/>
            <w:vAlign w:val="center"/>
          </w:tcPr>
          <w:p w14:paraId="07C722C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642</w:t>
            </w:r>
          </w:p>
        </w:tc>
        <w:tc>
          <w:tcPr>
            <w:tcW w:w="813" w:type="dxa"/>
            <w:shd w:val="clear" w:color="auto" w:fill="auto"/>
            <w:vAlign w:val="center"/>
          </w:tcPr>
          <w:p w14:paraId="7D8CEDF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62</w:t>
            </w:r>
          </w:p>
        </w:tc>
        <w:tc>
          <w:tcPr>
            <w:tcW w:w="750" w:type="dxa"/>
            <w:shd w:val="clear" w:color="auto" w:fill="auto"/>
            <w:vAlign w:val="center"/>
          </w:tcPr>
          <w:p w14:paraId="22925B9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92</w:t>
            </w:r>
          </w:p>
        </w:tc>
        <w:tc>
          <w:tcPr>
            <w:tcW w:w="795" w:type="dxa"/>
            <w:shd w:val="clear" w:color="auto" w:fill="auto"/>
            <w:vAlign w:val="center"/>
          </w:tcPr>
          <w:p w14:paraId="63CFE27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320</w:t>
            </w:r>
          </w:p>
        </w:tc>
        <w:tc>
          <w:tcPr>
            <w:tcW w:w="780" w:type="dxa"/>
            <w:shd w:val="clear" w:color="auto" w:fill="auto"/>
            <w:vAlign w:val="center"/>
          </w:tcPr>
          <w:p w14:paraId="392F63F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509</w:t>
            </w:r>
          </w:p>
        </w:tc>
        <w:tc>
          <w:tcPr>
            <w:tcW w:w="738" w:type="dxa"/>
            <w:shd w:val="clear" w:color="auto" w:fill="auto"/>
            <w:vAlign w:val="center"/>
          </w:tcPr>
          <w:p w14:paraId="6A1BD7A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509</w:t>
            </w:r>
          </w:p>
        </w:tc>
        <w:tc>
          <w:tcPr>
            <w:tcW w:w="861" w:type="dxa"/>
            <w:shd w:val="clear" w:color="auto" w:fill="auto"/>
            <w:vAlign w:val="center"/>
          </w:tcPr>
          <w:p w14:paraId="492DB78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642</w:t>
            </w:r>
          </w:p>
        </w:tc>
        <w:tc>
          <w:tcPr>
            <w:tcW w:w="861" w:type="dxa"/>
            <w:shd w:val="clear" w:color="auto" w:fill="auto"/>
            <w:vAlign w:val="center"/>
          </w:tcPr>
          <w:p w14:paraId="79E5976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26</w:t>
            </w:r>
          </w:p>
        </w:tc>
        <w:tc>
          <w:tcPr>
            <w:tcW w:w="861" w:type="dxa"/>
            <w:shd w:val="clear" w:color="auto" w:fill="auto"/>
            <w:vAlign w:val="center"/>
          </w:tcPr>
          <w:p w14:paraId="77EECF9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26</w:t>
            </w:r>
          </w:p>
        </w:tc>
        <w:tc>
          <w:tcPr>
            <w:tcW w:w="862" w:type="dxa"/>
            <w:shd w:val="clear" w:color="auto" w:fill="auto"/>
            <w:vAlign w:val="center"/>
          </w:tcPr>
          <w:p w14:paraId="1F9FC20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5</w:t>
            </w:r>
            <w:r>
              <w:rPr>
                <w:rFonts w:ascii="仿宋" w:eastAsia="仿宋" w:hAnsi="仿宋"/>
                <w:color w:val="000000" w:themeColor="text1"/>
                <w:szCs w:val="21"/>
              </w:rPr>
              <w:t>0</w:t>
            </w:r>
          </w:p>
        </w:tc>
        <w:tc>
          <w:tcPr>
            <w:tcW w:w="690" w:type="dxa"/>
            <w:shd w:val="clear" w:color="F7CAAC" w:themeColor="accent2" w:themeTint="66" w:fill="auto"/>
            <w:vAlign w:val="center"/>
          </w:tcPr>
          <w:p w14:paraId="4EE37A7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252</w:t>
            </w:r>
          </w:p>
        </w:tc>
        <w:tc>
          <w:tcPr>
            <w:tcW w:w="862" w:type="dxa"/>
            <w:shd w:val="clear" w:color="F7CAAC" w:themeColor="accent2" w:themeTint="66" w:fill="auto"/>
            <w:vAlign w:val="center"/>
          </w:tcPr>
          <w:p w14:paraId="07DDB44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252</w:t>
            </w:r>
          </w:p>
        </w:tc>
        <w:tc>
          <w:tcPr>
            <w:tcW w:w="861" w:type="dxa"/>
            <w:shd w:val="clear" w:color="F7CAAC" w:themeColor="accent2" w:themeTint="66" w:fill="auto"/>
            <w:vAlign w:val="center"/>
          </w:tcPr>
          <w:p w14:paraId="5F5985C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364</w:t>
            </w:r>
          </w:p>
        </w:tc>
        <w:tc>
          <w:tcPr>
            <w:tcW w:w="776" w:type="dxa"/>
            <w:shd w:val="clear" w:color="auto" w:fill="auto"/>
            <w:vAlign w:val="center"/>
          </w:tcPr>
          <w:p w14:paraId="086DB41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r>
              <w:rPr>
                <w:rFonts w:ascii="仿宋" w:eastAsia="仿宋" w:hAnsi="仿宋" w:cs="宋体"/>
                <w:color w:val="000000" w:themeColor="text1"/>
                <w:kern w:val="0"/>
                <w:szCs w:val="21"/>
              </w:rPr>
              <w:t>80</w:t>
            </w:r>
          </w:p>
        </w:tc>
        <w:tc>
          <w:tcPr>
            <w:tcW w:w="861" w:type="dxa"/>
            <w:vAlign w:val="center"/>
          </w:tcPr>
          <w:p w14:paraId="73A2311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713</w:t>
            </w:r>
          </w:p>
        </w:tc>
        <w:tc>
          <w:tcPr>
            <w:tcW w:w="776" w:type="dxa"/>
            <w:vAlign w:val="center"/>
          </w:tcPr>
          <w:p w14:paraId="30431B2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921</w:t>
            </w:r>
          </w:p>
        </w:tc>
        <w:tc>
          <w:tcPr>
            <w:tcW w:w="690" w:type="dxa"/>
            <w:vAlign w:val="center"/>
          </w:tcPr>
          <w:p w14:paraId="197647B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500</w:t>
            </w:r>
          </w:p>
        </w:tc>
        <w:tc>
          <w:tcPr>
            <w:tcW w:w="690" w:type="dxa"/>
            <w:vAlign w:val="center"/>
          </w:tcPr>
          <w:p w14:paraId="69AA246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639</w:t>
            </w:r>
          </w:p>
        </w:tc>
        <w:tc>
          <w:tcPr>
            <w:tcW w:w="862" w:type="dxa"/>
            <w:vAlign w:val="center"/>
          </w:tcPr>
          <w:p w14:paraId="3F44477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948</w:t>
            </w:r>
          </w:p>
        </w:tc>
        <w:tc>
          <w:tcPr>
            <w:tcW w:w="605" w:type="dxa"/>
            <w:vAlign w:val="center"/>
          </w:tcPr>
          <w:p w14:paraId="39772A6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60</w:t>
            </w:r>
          </w:p>
        </w:tc>
        <w:tc>
          <w:tcPr>
            <w:tcW w:w="604" w:type="dxa"/>
            <w:vAlign w:val="center"/>
          </w:tcPr>
          <w:p w14:paraId="2BA185E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110</w:t>
            </w:r>
          </w:p>
        </w:tc>
        <w:tc>
          <w:tcPr>
            <w:tcW w:w="604" w:type="dxa"/>
            <w:vAlign w:val="center"/>
          </w:tcPr>
          <w:p w14:paraId="6E9AF7B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140</w:t>
            </w:r>
          </w:p>
        </w:tc>
      </w:tr>
      <w:tr w:rsidR="004F4267" w14:paraId="631953AC" w14:textId="77777777" w:rsidTr="004F4267">
        <w:trPr>
          <w:trHeight w:val="920"/>
        </w:trPr>
        <w:tc>
          <w:tcPr>
            <w:tcW w:w="347" w:type="dxa"/>
            <w:vMerge/>
            <w:vAlign w:val="center"/>
          </w:tcPr>
          <w:p w14:paraId="1CC6C0B8"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0FDC066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D.实训基地占地面积（m</w:t>
            </w:r>
            <w:r>
              <w:rPr>
                <w:rFonts w:ascii="仿宋" w:eastAsia="仿宋" w:hAnsi="仿宋" w:cs="宋体" w:hint="eastAsia"/>
                <w:color w:val="000000" w:themeColor="text1"/>
                <w:kern w:val="0"/>
                <w:szCs w:val="21"/>
                <w:vertAlign w:val="superscript"/>
              </w:rPr>
              <w:t>2</w:t>
            </w:r>
            <w:r>
              <w:rPr>
                <w:rFonts w:ascii="仿宋" w:eastAsia="仿宋" w:hAnsi="仿宋" w:cs="宋体" w:hint="eastAsia"/>
                <w:color w:val="000000" w:themeColor="text1"/>
                <w:kern w:val="0"/>
                <w:szCs w:val="21"/>
              </w:rPr>
              <w:t>)</w:t>
            </w:r>
          </w:p>
        </w:tc>
        <w:tc>
          <w:tcPr>
            <w:tcW w:w="947" w:type="dxa"/>
            <w:vAlign w:val="center"/>
          </w:tcPr>
          <w:p w14:paraId="06EE2956"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09834.47</w:t>
            </w:r>
          </w:p>
        </w:tc>
        <w:tc>
          <w:tcPr>
            <w:tcW w:w="861" w:type="dxa"/>
            <w:vAlign w:val="center"/>
          </w:tcPr>
          <w:p w14:paraId="79B47725"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13879.2</w:t>
            </w:r>
          </w:p>
        </w:tc>
        <w:tc>
          <w:tcPr>
            <w:tcW w:w="878" w:type="dxa"/>
            <w:vAlign w:val="center"/>
          </w:tcPr>
          <w:p w14:paraId="1B4BBB68"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24934.3</w:t>
            </w:r>
          </w:p>
        </w:tc>
        <w:tc>
          <w:tcPr>
            <w:tcW w:w="749" w:type="dxa"/>
            <w:vAlign w:val="center"/>
          </w:tcPr>
          <w:p w14:paraId="43614D1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17989.47</w:t>
            </w:r>
          </w:p>
        </w:tc>
        <w:tc>
          <w:tcPr>
            <w:tcW w:w="749" w:type="dxa"/>
            <w:vAlign w:val="center"/>
          </w:tcPr>
          <w:p w14:paraId="06D729B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17989.47</w:t>
            </w:r>
          </w:p>
        </w:tc>
        <w:tc>
          <w:tcPr>
            <w:tcW w:w="749" w:type="dxa"/>
            <w:vAlign w:val="center"/>
          </w:tcPr>
          <w:p w14:paraId="0767704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17989.47</w:t>
            </w:r>
          </w:p>
        </w:tc>
        <w:tc>
          <w:tcPr>
            <w:tcW w:w="813" w:type="dxa"/>
            <w:shd w:val="clear" w:color="auto" w:fill="auto"/>
            <w:vAlign w:val="center"/>
          </w:tcPr>
          <w:p w14:paraId="264BFD4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9856</w:t>
            </w:r>
          </w:p>
        </w:tc>
        <w:tc>
          <w:tcPr>
            <w:tcW w:w="750" w:type="dxa"/>
            <w:shd w:val="clear" w:color="auto" w:fill="auto"/>
            <w:vAlign w:val="center"/>
          </w:tcPr>
          <w:p w14:paraId="4C3FAB2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12605</w:t>
            </w:r>
          </w:p>
        </w:tc>
        <w:tc>
          <w:tcPr>
            <w:tcW w:w="795" w:type="dxa"/>
            <w:shd w:val="clear" w:color="auto" w:fill="auto"/>
            <w:vAlign w:val="center"/>
          </w:tcPr>
          <w:p w14:paraId="41962A1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12605</w:t>
            </w:r>
          </w:p>
        </w:tc>
        <w:tc>
          <w:tcPr>
            <w:tcW w:w="780" w:type="dxa"/>
            <w:shd w:val="clear" w:color="auto" w:fill="auto"/>
            <w:vAlign w:val="center"/>
          </w:tcPr>
          <w:p w14:paraId="38D9D1A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17789.47</w:t>
            </w:r>
          </w:p>
        </w:tc>
        <w:tc>
          <w:tcPr>
            <w:tcW w:w="738" w:type="dxa"/>
            <w:shd w:val="clear" w:color="auto" w:fill="auto"/>
            <w:vAlign w:val="center"/>
          </w:tcPr>
          <w:p w14:paraId="174BF17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17789.47</w:t>
            </w:r>
          </w:p>
        </w:tc>
        <w:tc>
          <w:tcPr>
            <w:tcW w:w="861" w:type="dxa"/>
            <w:shd w:val="clear" w:color="auto" w:fill="auto"/>
            <w:vAlign w:val="center"/>
          </w:tcPr>
          <w:p w14:paraId="577A61B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17989.47</w:t>
            </w:r>
          </w:p>
        </w:tc>
        <w:tc>
          <w:tcPr>
            <w:tcW w:w="861" w:type="dxa"/>
            <w:shd w:val="clear" w:color="auto" w:fill="auto"/>
            <w:vAlign w:val="center"/>
          </w:tcPr>
          <w:p w14:paraId="0D04091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1500</w:t>
            </w:r>
          </w:p>
        </w:tc>
        <w:tc>
          <w:tcPr>
            <w:tcW w:w="861" w:type="dxa"/>
            <w:shd w:val="clear" w:color="auto" w:fill="auto"/>
            <w:vAlign w:val="center"/>
          </w:tcPr>
          <w:p w14:paraId="6EDCAB9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1500</w:t>
            </w:r>
          </w:p>
        </w:tc>
        <w:tc>
          <w:tcPr>
            <w:tcW w:w="862" w:type="dxa"/>
            <w:shd w:val="clear" w:color="auto" w:fill="auto"/>
            <w:vAlign w:val="center"/>
          </w:tcPr>
          <w:p w14:paraId="22B0891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32</w:t>
            </w:r>
            <w:r>
              <w:rPr>
                <w:rFonts w:ascii="仿宋" w:eastAsia="仿宋" w:hAnsi="仿宋"/>
                <w:color w:val="000000" w:themeColor="text1"/>
                <w:szCs w:val="21"/>
              </w:rPr>
              <w:t>00</w:t>
            </w:r>
          </w:p>
        </w:tc>
        <w:tc>
          <w:tcPr>
            <w:tcW w:w="690" w:type="dxa"/>
            <w:shd w:val="clear" w:color="F7CAAC" w:themeColor="accent2" w:themeTint="66" w:fill="auto"/>
            <w:vAlign w:val="center"/>
          </w:tcPr>
          <w:p w14:paraId="6988164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4000</w:t>
            </w:r>
          </w:p>
        </w:tc>
        <w:tc>
          <w:tcPr>
            <w:tcW w:w="862" w:type="dxa"/>
            <w:shd w:val="clear" w:color="F7CAAC" w:themeColor="accent2" w:themeTint="66" w:fill="auto"/>
            <w:vAlign w:val="center"/>
          </w:tcPr>
          <w:p w14:paraId="24CBF40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11989.47</w:t>
            </w:r>
          </w:p>
        </w:tc>
        <w:tc>
          <w:tcPr>
            <w:tcW w:w="861" w:type="dxa"/>
            <w:shd w:val="clear" w:color="F7CAAC" w:themeColor="accent2" w:themeTint="66" w:fill="auto"/>
            <w:vAlign w:val="center"/>
          </w:tcPr>
          <w:p w14:paraId="3F5E17B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11989.47</w:t>
            </w:r>
          </w:p>
        </w:tc>
        <w:tc>
          <w:tcPr>
            <w:tcW w:w="776" w:type="dxa"/>
            <w:shd w:val="clear" w:color="auto" w:fill="auto"/>
            <w:vAlign w:val="center"/>
          </w:tcPr>
          <w:p w14:paraId="17BFEF5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r>
              <w:rPr>
                <w:rFonts w:ascii="仿宋" w:eastAsia="仿宋" w:hAnsi="仿宋" w:cs="宋体"/>
                <w:color w:val="000000" w:themeColor="text1"/>
                <w:kern w:val="0"/>
                <w:szCs w:val="21"/>
              </w:rPr>
              <w:t>200</w:t>
            </w:r>
          </w:p>
        </w:tc>
        <w:tc>
          <w:tcPr>
            <w:tcW w:w="861" w:type="dxa"/>
            <w:vAlign w:val="center"/>
          </w:tcPr>
          <w:p w14:paraId="394EAB9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3480</w:t>
            </w:r>
          </w:p>
        </w:tc>
        <w:tc>
          <w:tcPr>
            <w:tcW w:w="776" w:type="dxa"/>
            <w:vAlign w:val="center"/>
          </w:tcPr>
          <w:p w14:paraId="1A1A5DE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4180</w:t>
            </w:r>
          </w:p>
        </w:tc>
        <w:tc>
          <w:tcPr>
            <w:tcW w:w="690" w:type="dxa"/>
            <w:vAlign w:val="center"/>
          </w:tcPr>
          <w:p w14:paraId="009260A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700</w:t>
            </w:r>
          </w:p>
        </w:tc>
        <w:tc>
          <w:tcPr>
            <w:tcW w:w="690" w:type="dxa"/>
            <w:vAlign w:val="center"/>
          </w:tcPr>
          <w:p w14:paraId="0A91F34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845</w:t>
            </w:r>
          </w:p>
        </w:tc>
        <w:tc>
          <w:tcPr>
            <w:tcW w:w="862" w:type="dxa"/>
            <w:vAlign w:val="center"/>
          </w:tcPr>
          <w:p w14:paraId="1C2ECF2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2000</w:t>
            </w:r>
          </w:p>
        </w:tc>
        <w:tc>
          <w:tcPr>
            <w:tcW w:w="605" w:type="dxa"/>
            <w:vAlign w:val="center"/>
          </w:tcPr>
          <w:p w14:paraId="4ACCC5E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1200</w:t>
            </w:r>
          </w:p>
        </w:tc>
        <w:tc>
          <w:tcPr>
            <w:tcW w:w="604" w:type="dxa"/>
            <w:vAlign w:val="center"/>
          </w:tcPr>
          <w:p w14:paraId="2CD1AEE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1250</w:t>
            </w:r>
          </w:p>
        </w:tc>
        <w:tc>
          <w:tcPr>
            <w:tcW w:w="604" w:type="dxa"/>
            <w:vAlign w:val="center"/>
          </w:tcPr>
          <w:p w14:paraId="032FFD6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1330</w:t>
            </w:r>
          </w:p>
        </w:tc>
      </w:tr>
      <w:tr w:rsidR="004F4267" w14:paraId="3DE64372" w14:textId="77777777" w:rsidTr="004F4267">
        <w:trPr>
          <w:trHeight w:val="920"/>
        </w:trPr>
        <w:tc>
          <w:tcPr>
            <w:tcW w:w="347" w:type="dxa"/>
            <w:vMerge/>
            <w:vAlign w:val="center"/>
          </w:tcPr>
          <w:p w14:paraId="5DABE5F8" w14:textId="77777777" w:rsidR="004F4267" w:rsidRDefault="004F4267" w:rsidP="00B72D25">
            <w:pPr>
              <w:widowControl/>
              <w:jc w:val="left"/>
              <w:rPr>
                <w:rFonts w:ascii="仿宋" w:eastAsia="仿宋" w:hAnsi="仿宋" w:cs="宋体"/>
                <w:color w:val="000000" w:themeColor="text1"/>
                <w:kern w:val="0"/>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6A24EE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bCs/>
                <w:color w:val="000000" w:themeColor="text1"/>
                <w:szCs w:val="21"/>
              </w:rPr>
              <w:t>E</w:t>
            </w:r>
            <w:r>
              <w:rPr>
                <w:rFonts w:ascii="仿宋" w:eastAsia="仿宋" w:hAnsi="仿宋" w:cs="宋体"/>
                <w:bCs/>
                <w:color w:val="000000" w:themeColor="text1"/>
                <w:szCs w:val="21"/>
              </w:rPr>
              <w:t>.</w:t>
            </w:r>
            <w:r>
              <w:rPr>
                <w:rFonts w:ascii="仿宋" w:eastAsia="仿宋" w:hAnsi="仿宋" w:cs="宋体" w:hint="eastAsia"/>
                <w:bCs/>
                <w:color w:val="000000" w:themeColor="text1"/>
                <w:szCs w:val="21"/>
              </w:rPr>
              <w:t>生均教学仪器设备值（元）</w:t>
            </w:r>
          </w:p>
        </w:tc>
        <w:tc>
          <w:tcPr>
            <w:tcW w:w="947" w:type="dxa"/>
            <w:tcBorders>
              <w:top w:val="single" w:sz="4" w:space="0" w:color="auto"/>
              <w:left w:val="single" w:sz="4" w:space="0" w:color="auto"/>
              <w:bottom w:val="single" w:sz="4" w:space="0" w:color="auto"/>
              <w:right w:val="single" w:sz="4" w:space="0" w:color="auto"/>
            </w:tcBorders>
            <w:vAlign w:val="center"/>
          </w:tcPr>
          <w:p w14:paraId="3BBAF99F"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color w:val="000000" w:themeColor="text1"/>
                <w:szCs w:val="21"/>
              </w:rPr>
              <w:t>9031.28</w:t>
            </w:r>
          </w:p>
        </w:tc>
        <w:tc>
          <w:tcPr>
            <w:tcW w:w="861" w:type="dxa"/>
            <w:tcBorders>
              <w:top w:val="single" w:sz="4" w:space="0" w:color="auto"/>
              <w:left w:val="single" w:sz="4" w:space="0" w:color="auto"/>
              <w:bottom w:val="single" w:sz="4" w:space="0" w:color="auto"/>
              <w:right w:val="single" w:sz="4" w:space="0" w:color="auto"/>
            </w:tcBorders>
            <w:vAlign w:val="center"/>
          </w:tcPr>
          <w:p w14:paraId="0F071797" w14:textId="77777777" w:rsidR="004F4267" w:rsidRDefault="004F4267" w:rsidP="00B72D25">
            <w:pPr>
              <w:widowControl/>
              <w:jc w:val="center"/>
              <w:rPr>
                <w:rFonts w:ascii="仿宋" w:eastAsia="仿宋" w:hAnsi="仿宋"/>
                <w:color w:val="000000" w:themeColor="text1"/>
                <w:szCs w:val="21"/>
              </w:rPr>
            </w:pPr>
            <w:r>
              <w:rPr>
                <w:rFonts w:ascii="仿宋" w:eastAsia="仿宋" w:hAnsi="仿宋"/>
                <w:color w:val="000000" w:themeColor="text1"/>
                <w:szCs w:val="21"/>
              </w:rPr>
              <w:t>26927.83</w:t>
            </w:r>
          </w:p>
        </w:tc>
        <w:tc>
          <w:tcPr>
            <w:tcW w:w="878" w:type="dxa"/>
            <w:tcBorders>
              <w:top w:val="single" w:sz="4" w:space="0" w:color="auto"/>
              <w:left w:val="single" w:sz="4" w:space="0" w:color="auto"/>
              <w:bottom w:val="single" w:sz="4" w:space="0" w:color="auto"/>
              <w:right w:val="single" w:sz="4" w:space="0" w:color="auto"/>
            </w:tcBorders>
            <w:vAlign w:val="center"/>
          </w:tcPr>
          <w:p w14:paraId="1E20B2A1"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color w:val="000000" w:themeColor="text1"/>
                <w:szCs w:val="21"/>
              </w:rPr>
              <w:t>9443.16</w:t>
            </w:r>
          </w:p>
        </w:tc>
        <w:tc>
          <w:tcPr>
            <w:tcW w:w="749" w:type="dxa"/>
            <w:tcBorders>
              <w:top w:val="single" w:sz="4" w:space="0" w:color="auto"/>
              <w:left w:val="single" w:sz="4" w:space="0" w:color="auto"/>
              <w:bottom w:val="single" w:sz="4" w:space="0" w:color="auto"/>
              <w:right w:val="single" w:sz="4" w:space="0" w:color="auto"/>
            </w:tcBorders>
            <w:vAlign w:val="center"/>
          </w:tcPr>
          <w:p w14:paraId="67719BDC"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color w:val="000000" w:themeColor="text1"/>
                <w:kern w:val="0"/>
                <w:szCs w:val="21"/>
              </w:rPr>
              <w:t>12214.98</w:t>
            </w:r>
          </w:p>
        </w:tc>
        <w:tc>
          <w:tcPr>
            <w:tcW w:w="749" w:type="dxa"/>
            <w:tcBorders>
              <w:top w:val="single" w:sz="4" w:space="0" w:color="auto"/>
              <w:left w:val="single" w:sz="4" w:space="0" w:color="auto"/>
              <w:bottom w:val="single" w:sz="4" w:space="0" w:color="auto"/>
              <w:right w:val="single" w:sz="4" w:space="0" w:color="auto"/>
            </w:tcBorders>
            <w:vAlign w:val="center"/>
          </w:tcPr>
          <w:p w14:paraId="0C752ACE"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color w:val="000000" w:themeColor="text1"/>
                <w:kern w:val="0"/>
                <w:szCs w:val="21"/>
              </w:rPr>
              <w:t>11900.04</w:t>
            </w:r>
          </w:p>
        </w:tc>
        <w:tc>
          <w:tcPr>
            <w:tcW w:w="749" w:type="dxa"/>
            <w:tcBorders>
              <w:top w:val="single" w:sz="4" w:space="0" w:color="auto"/>
              <w:left w:val="single" w:sz="4" w:space="0" w:color="auto"/>
              <w:bottom w:val="single" w:sz="4" w:space="0" w:color="auto"/>
              <w:right w:val="single" w:sz="4" w:space="0" w:color="auto"/>
            </w:tcBorders>
            <w:vAlign w:val="center"/>
          </w:tcPr>
          <w:p w14:paraId="05F7D930"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color w:val="000000" w:themeColor="text1"/>
                <w:kern w:val="0"/>
                <w:szCs w:val="21"/>
              </w:rPr>
              <w:t>12717.25</w:t>
            </w:r>
          </w:p>
        </w:tc>
        <w:tc>
          <w:tcPr>
            <w:tcW w:w="813" w:type="dxa"/>
            <w:shd w:val="clear" w:color="auto" w:fill="auto"/>
            <w:vAlign w:val="center"/>
          </w:tcPr>
          <w:p w14:paraId="1053AA55"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7738</w:t>
            </w:r>
          </w:p>
        </w:tc>
        <w:tc>
          <w:tcPr>
            <w:tcW w:w="750" w:type="dxa"/>
            <w:shd w:val="clear" w:color="auto" w:fill="auto"/>
            <w:vAlign w:val="center"/>
          </w:tcPr>
          <w:p w14:paraId="74BA329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7954</w:t>
            </w:r>
          </w:p>
        </w:tc>
        <w:tc>
          <w:tcPr>
            <w:tcW w:w="795" w:type="dxa"/>
            <w:shd w:val="clear" w:color="auto" w:fill="auto"/>
            <w:vAlign w:val="center"/>
          </w:tcPr>
          <w:p w14:paraId="26333E5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10212</w:t>
            </w:r>
          </w:p>
        </w:tc>
        <w:tc>
          <w:tcPr>
            <w:tcW w:w="780" w:type="dxa"/>
            <w:shd w:val="clear" w:color="auto" w:fill="auto"/>
            <w:vAlign w:val="center"/>
          </w:tcPr>
          <w:p w14:paraId="16EB8313"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65502</w:t>
            </w:r>
          </w:p>
        </w:tc>
        <w:tc>
          <w:tcPr>
            <w:tcW w:w="738" w:type="dxa"/>
            <w:shd w:val="clear" w:color="auto" w:fill="auto"/>
            <w:vAlign w:val="center"/>
          </w:tcPr>
          <w:p w14:paraId="64101FDB"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71428</w:t>
            </w:r>
          </w:p>
        </w:tc>
        <w:tc>
          <w:tcPr>
            <w:tcW w:w="861" w:type="dxa"/>
            <w:shd w:val="clear" w:color="auto" w:fill="auto"/>
            <w:vAlign w:val="center"/>
          </w:tcPr>
          <w:p w14:paraId="59A2F7FD"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74441</w:t>
            </w:r>
          </w:p>
        </w:tc>
        <w:tc>
          <w:tcPr>
            <w:tcW w:w="861" w:type="dxa"/>
            <w:shd w:val="clear" w:color="auto" w:fill="auto"/>
            <w:vAlign w:val="center"/>
          </w:tcPr>
          <w:p w14:paraId="5C10802C"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8789</w:t>
            </w:r>
          </w:p>
        </w:tc>
        <w:tc>
          <w:tcPr>
            <w:tcW w:w="861" w:type="dxa"/>
            <w:shd w:val="clear" w:color="auto" w:fill="auto"/>
            <w:vAlign w:val="center"/>
          </w:tcPr>
          <w:p w14:paraId="0011FAF8"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16601</w:t>
            </w:r>
          </w:p>
        </w:tc>
        <w:tc>
          <w:tcPr>
            <w:tcW w:w="862" w:type="dxa"/>
            <w:shd w:val="clear" w:color="auto" w:fill="auto"/>
            <w:vAlign w:val="center"/>
          </w:tcPr>
          <w:p w14:paraId="4CD5AD8C"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20090</w:t>
            </w:r>
          </w:p>
        </w:tc>
        <w:tc>
          <w:tcPr>
            <w:tcW w:w="690" w:type="dxa"/>
            <w:shd w:val="clear" w:color="F7CAAC" w:themeColor="accent2" w:themeTint="66" w:fill="auto"/>
            <w:vAlign w:val="center"/>
          </w:tcPr>
          <w:p w14:paraId="3C6FA934"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10321</w:t>
            </w:r>
          </w:p>
        </w:tc>
        <w:tc>
          <w:tcPr>
            <w:tcW w:w="862" w:type="dxa"/>
            <w:shd w:val="clear" w:color="F7CAAC" w:themeColor="accent2" w:themeTint="66" w:fill="auto"/>
            <w:vAlign w:val="center"/>
          </w:tcPr>
          <w:p w14:paraId="22BB1319"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8605</w:t>
            </w:r>
          </w:p>
        </w:tc>
        <w:tc>
          <w:tcPr>
            <w:tcW w:w="861" w:type="dxa"/>
            <w:shd w:val="clear" w:color="F7CAAC" w:themeColor="accent2" w:themeTint="66" w:fill="auto"/>
            <w:vAlign w:val="center"/>
          </w:tcPr>
          <w:p w14:paraId="7DD86C70"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7591</w:t>
            </w:r>
          </w:p>
        </w:tc>
        <w:tc>
          <w:tcPr>
            <w:tcW w:w="776" w:type="dxa"/>
            <w:shd w:val="clear" w:color="auto" w:fill="auto"/>
            <w:vAlign w:val="center"/>
          </w:tcPr>
          <w:p w14:paraId="72C4F40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26898</w:t>
            </w:r>
          </w:p>
        </w:tc>
        <w:tc>
          <w:tcPr>
            <w:tcW w:w="861" w:type="dxa"/>
            <w:vAlign w:val="center"/>
          </w:tcPr>
          <w:p w14:paraId="08D2ADC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29268</w:t>
            </w:r>
          </w:p>
        </w:tc>
        <w:tc>
          <w:tcPr>
            <w:tcW w:w="776" w:type="dxa"/>
            <w:vAlign w:val="center"/>
          </w:tcPr>
          <w:p w14:paraId="1560664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37290</w:t>
            </w:r>
          </w:p>
        </w:tc>
        <w:tc>
          <w:tcPr>
            <w:tcW w:w="690" w:type="dxa"/>
            <w:vAlign w:val="center"/>
          </w:tcPr>
          <w:p w14:paraId="2E41AA1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8980.</w:t>
            </w:r>
          </w:p>
        </w:tc>
        <w:tc>
          <w:tcPr>
            <w:tcW w:w="690" w:type="dxa"/>
            <w:vAlign w:val="center"/>
          </w:tcPr>
          <w:p w14:paraId="2826C91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12300</w:t>
            </w:r>
          </w:p>
        </w:tc>
        <w:tc>
          <w:tcPr>
            <w:tcW w:w="862" w:type="dxa"/>
            <w:vAlign w:val="center"/>
          </w:tcPr>
          <w:p w14:paraId="72FE1D1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17446.81</w:t>
            </w:r>
          </w:p>
        </w:tc>
        <w:tc>
          <w:tcPr>
            <w:tcW w:w="605" w:type="dxa"/>
            <w:vAlign w:val="center"/>
          </w:tcPr>
          <w:p w14:paraId="19AE3CF1" w14:textId="77777777" w:rsidR="004F4267" w:rsidRDefault="004F4267" w:rsidP="00B72D25">
            <w:pPr>
              <w:widowControl/>
              <w:jc w:val="left"/>
              <w:rPr>
                <w:rFonts w:ascii="仿宋" w:eastAsia="仿宋" w:hAnsi="仿宋" w:cs="宋体"/>
                <w:color w:val="000000" w:themeColor="text1"/>
                <w:kern w:val="0"/>
                <w:szCs w:val="21"/>
              </w:rPr>
            </w:pPr>
          </w:p>
        </w:tc>
        <w:tc>
          <w:tcPr>
            <w:tcW w:w="604" w:type="dxa"/>
            <w:vAlign w:val="center"/>
          </w:tcPr>
          <w:p w14:paraId="4C64B7B3" w14:textId="77777777" w:rsidR="004F4267" w:rsidRDefault="004F4267" w:rsidP="00B72D25">
            <w:pPr>
              <w:widowControl/>
              <w:jc w:val="left"/>
              <w:rPr>
                <w:rFonts w:ascii="仿宋" w:eastAsia="仿宋" w:hAnsi="仿宋" w:cs="宋体"/>
                <w:color w:val="000000" w:themeColor="text1"/>
                <w:kern w:val="0"/>
                <w:szCs w:val="21"/>
              </w:rPr>
            </w:pPr>
          </w:p>
        </w:tc>
        <w:tc>
          <w:tcPr>
            <w:tcW w:w="604" w:type="dxa"/>
            <w:vAlign w:val="center"/>
          </w:tcPr>
          <w:p w14:paraId="4EE8392D" w14:textId="77777777" w:rsidR="004F4267" w:rsidRDefault="004F4267" w:rsidP="00B72D25">
            <w:pPr>
              <w:widowControl/>
              <w:jc w:val="left"/>
              <w:rPr>
                <w:rFonts w:ascii="仿宋" w:eastAsia="仿宋" w:hAnsi="仿宋" w:cs="宋体"/>
                <w:color w:val="000000" w:themeColor="text1"/>
                <w:kern w:val="0"/>
                <w:szCs w:val="21"/>
              </w:rPr>
            </w:pPr>
          </w:p>
        </w:tc>
      </w:tr>
      <w:tr w:rsidR="004F4267" w14:paraId="52C52361" w14:textId="77777777" w:rsidTr="004F4267">
        <w:trPr>
          <w:trHeight w:val="3247"/>
        </w:trPr>
        <w:tc>
          <w:tcPr>
            <w:tcW w:w="347" w:type="dxa"/>
            <w:vAlign w:val="center"/>
          </w:tcPr>
          <w:p w14:paraId="45B64CE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校内实训基地建设情况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DB1D1C6" w14:textId="77777777" w:rsidR="004F4267" w:rsidRDefault="004F4267" w:rsidP="00B72D25">
            <w:pPr>
              <w:widowControl/>
              <w:jc w:val="left"/>
              <w:rPr>
                <w:rFonts w:ascii="仿宋" w:eastAsia="仿宋" w:hAnsi="仿宋" w:cs="宋体"/>
                <w:bCs/>
                <w:color w:val="000000" w:themeColor="text1"/>
                <w:szCs w:val="21"/>
              </w:rPr>
            </w:pPr>
            <w:r>
              <w:rPr>
                <w:rFonts w:ascii="仿宋" w:eastAsia="仿宋" w:hAnsi="仿宋" w:cs="宋体" w:hint="eastAsia"/>
                <w:bCs/>
                <w:color w:val="000000" w:themeColor="text1"/>
                <w:szCs w:val="21"/>
              </w:rPr>
              <w:t>A</w:t>
            </w:r>
            <w:r>
              <w:rPr>
                <w:rFonts w:ascii="仿宋" w:eastAsia="仿宋" w:hAnsi="仿宋" w:cs="宋体"/>
                <w:bCs/>
                <w:color w:val="000000" w:themeColor="text1"/>
                <w:szCs w:val="21"/>
              </w:rPr>
              <w:t>.</w:t>
            </w:r>
            <w:r>
              <w:rPr>
                <w:rFonts w:ascii="仿宋" w:eastAsia="仿宋" w:hAnsi="仿宋" w:cs="宋体" w:hint="eastAsia"/>
                <w:bCs/>
                <w:color w:val="000000" w:themeColor="text1"/>
                <w:szCs w:val="21"/>
              </w:rPr>
              <w:t>校外实训基地（个）</w:t>
            </w:r>
          </w:p>
        </w:tc>
        <w:tc>
          <w:tcPr>
            <w:tcW w:w="947" w:type="dxa"/>
            <w:tcBorders>
              <w:top w:val="single" w:sz="4" w:space="0" w:color="auto"/>
              <w:left w:val="single" w:sz="4" w:space="0" w:color="auto"/>
              <w:bottom w:val="single" w:sz="4" w:space="0" w:color="auto"/>
              <w:right w:val="single" w:sz="4" w:space="0" w:color="auto"/>
            </w:tcBorders>
            <w:vAlign w:val="center"/>
          </w:tcPr>
          <w:p w14:paraId="29C9832E"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25</w:t>
            </w:r>
          </w:p>
        </w:tc>
        <w:tc>
          <w:tcPr>
            <w:tcW w:w="861" w:type="dxa"/>
            <w:tcBorders>
              <w:top w:val="single" w:sz="4" w:space="0" w:color="auto"/>
              <w:left w:val="single" w:sz="4" w:space="0" w:color="auto"/>
              <w:bottom w:val="single" w:sz="4" w:space="0" w:color="auto"/>
              <w:right w:val="single" w:sz="4" w:space="0" w:color="auto"/>
            </w:tcBorders>
            <w:vAlign w:val="center"/>
          </w:tcPr>
          <w:p w14:paraId="32BA4511"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41</w:t>
            </w:r>
          </w:p>
        </w:tc>
        <w:tc>
          <w:tcPr>
            <w:tcW w:w="878" w:type="dxa"/>
            <w:tcBorders>
              <w:top w:val="single" w:sz="4" w:space="0" w:color="auto"/>
              <w:left w:val="single" w:sz="4" w:space="0" w:color="auto"/>
              <w:bottom w:val="single" w:sz="4" w:space="0" w:color="auto"/>
              <w:right w:val="single" w:sz="4" w:space="0" w:color="auto"/>
            </w:tcBorders>
            <w:vAlign w:val="center"/>
          </w:tcPr>
          <w:p w14:paraId="2EF87059"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51</w:t>
            </w:r>
          </w:p>
        </w:tc>
        <w:tc>
          <w:tcPr>
            <w:tcW w:w="749" w:type="dxa"/>
            <w:tcBorders>
              <w:top w:val="single" w:sz="4" w:space="0" w:color="auto"/>
              <w:left w:val="single" w:sz="4" w:space="0" w:color="auto"/>
              <w:bottom w:val="single" w:sz="4" w:space="0" w:color="auto"/>
              <w:right w:val="single" w:sz="4" w:space="0" w:color="auto"/>
            </w:tcBorders>
            <w:vAlign w:val="center"/>
          </w:tcPr>
          <w:p w14:paraId="0BFAD1A3"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p>
        </w:tc>
        <w:tc>
          <w:tcPr>
            <w:tcW w:w="749" w:type="dxa"/>
            <w:tcBorders>
              <w:top w:val="single" w:sz="4" w:space="0" w:color="auto"/>
              <w:left w:val="single" w:sz="4" w:space="0" w:color="auto"/>
              <w:bottom w:val="single" w:sz="4" w:space="0" w:color="auto"/>
              <w:right w:val="single" w:sz="4" w:space="0" w:color="auto"/>
            </w:tcBorders>
            <w:vAlign w:val="center"/>
          </w:tcPr>
          <w:p w14:paraId="304922BF"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p>
        </w:tc>
        <w:tc>
          <w:tcPr>
            <w:tcW w:w="749" w:type="dxa"/>
            <w:tcBorders>
              <w:top w:val="single" w:sz="4" w:space="0" w:color="auto"/>
              <w:left w:val="single" w:sz="4" w:space="0" w:color="auto"/>
              <w:bottom w:val="single" w:sz="4" w:space="0" w:color="auto"/>
              <w:right w:val="single" w:sz="4" w:space="0" w:color="auto"/>
            </w:tcBorders>
            <w:vAlign w:val="center"/>
          </w:tcPr>
          <w:p w14:paraId="00C6CCA3"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p>
        </w:tc>
        <w:tc>
          <w:tcPr>
            <w:tcW w:w="813" w:type="dxa"/>
            <w:shd w:val="clear" w:color="auto" w:fill="auto"/>
            <w:vAlign w:val="center"/>
          </w:tcPr>
          <w:p w14:paraId="65A5351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w:t>
            </w:r>
          </w:p>
        </w:tc>
        <w:tc>
          <w:tcPr>
            <w:tcW w:w="750" w:type="dxa"/>
            <w:shd w:val="clear" w:color="auto" w:fill="auto"/>
            <w:vAlign w:val="center"/>
          </w:tcPr>
          <w:p w14:paraId="0DF3D10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10</w:t>
            </w:r>
          </w:p>
        </w:tc>
        <w:tc>
          <w:tcPr>
            <w:tcW w:w="795" w:type="dxa"/>
            <w:shd w:val="clear" w:color="auto" w:fill="auto"/>
            <w:vAlign w:val="center"/>
          </w:tcPr>
          <w:p w14:paraId="5DA7255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17</w:t>
            </w:r>
          </w:p>
        </w:tc>
        <w:tc>
          <w:tcPr>
            <w:tcW w:w="780" w:type="dxa"/>
            <w:shd w:val="clear" w:color="auto" w:fill="auto"/>
            <w:vAlign w:val="center"/>
          </w:tcPr>
          <w:p w14:paraId="7050DACA" w14:textId="77777777" w:rsidR="004F4267" w:rsidRDefault="004F4267" w:rsidP="00B72D25">
            <w:pPr>
              <w:widowControl/>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15</w:t>
            </w:r>
          </w:p>
        </w:tc>
        <w:tc>
          <w:tcPr>
            <w:tcW w:w="738" w:type="dxa"/>
            <w:shd w:val="clear" w:color="auto" w:fill="auto"/>
            <w:vAlign w:val="center"/>
          </w:tcPr>
          <w:p w14:paraId="68E66334" w14:textId="77777777" w:rsidR="004F4267" w:rsidRDefault="004F4267" w:rsidP="00B72D25">
            <w:pPr>
              <w:widowControl/>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20</w:t>
            </w:r>
          </w:p>
        </w:tc>
        <w:tc>
          <w:tcPr>
            <w:tcW w:w="861" w:type="dxa"/>
            <w:shd w:val="clear" w:color="auto" w:fill="auto"/>
            <w:vAlign w:val="center"/>
          </w:tcPr>
          <w:p w14:paraId="6978AA6A" w14:textId="77777777" w:rsidR="004F4267" w:rsidRDefault="004F4267" w:rsidP="00B72D25">
            <w:pPr>
              <w:widowControl/>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20</w:t>
            </w:r>
          </w:p>
        </w:tc>
        <w:tc>
          <w:tcPr>
            <w:tcW w:w="861" w:type="dxa"/>
            <w:shd w:val="clear" w:color="auto" w:fill="auto"/>
            <w:vAlign w:val="center"/>
          </w:tcPr>
          <w:p w14:paraId="552E8D42"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861" w:type="dxa"/>
            <w:shd w:val="clear" w:color="auto" w:fill="auto"/>
            <w:vAlign w:val="center"/>
          </w:tcPr>
          <w:p w14:paraId="75EDF444"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862" w:type="dxa"/>
            <w:shd w:val="clear" w:color="auto" w:fill="auto"/>
            <w:vAlign w:val="center"/>
          </w:tcPr>
          <w:p w14:paraId="44C0C5FF"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690" w:type="dxa"/>
            <w:shd w:val="clear" w:color="F7CAAC" w:themeColor="accent2" w:themeTint="66" w:fill="auto"/>
            <w:vAlign w:val="center"/>
          </w:tcPr>
          <w:p w14:paraId="327893B1"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w:t>
            </w:r>
          </w:p>
        </w:tc>
        <w:tc>
          <w:tcPr>
            <w:tcW w:w="862" w:type="dxa"/>
            <w:shd w:val="clear" w:color="F7CAAC" w:themeColor="accent2" w:themeTint="66" w:fill="auto"/>
            <w:vAlign w:val="center"/>
          </w:tcPr>
          <w:p w14:paraId="56C6AEC9"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14</w:t>
            </w:r>
          </w:p>
        </w:tc>
        <w:tc>
          <w:tcPr>
            <w:tcW w:w="861" w:type="dxa"/>
            <w:shd w:val="clear" w:color="F7CAAC" w:themeColor="accent2" w:themeTint="66" w:fill="auto"/>
            <w:vAlign w:val="center"/>
          </w:tcPr>
          <w:p w14:paraId="1F2C4BC8"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18</w:t>
            </w:r>
          </w:p>
        </w:tc>
        <w:tc>
          <w:tcPr>
            <w:tcW w:w="776" w:type="dxa"/>
            <w:shd w:val="clear" w:color="auto" w:fill="auto"/>
            <w:vAlign w:val="center"/>
          </w:tcPr>
          <w:p w14:paraId="01640DA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861" w:type="dxa"/>
            <w:vAlign w:val="center"/>
          </w:tcPr>
          <w:p w14:paraId="766D6D6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776" w:type="dxa"/>
            <w:vAlign w:val="center"/>
          </w:tcPr>
          <w:p w14:paraId="5F0AF42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690" w:type="dxa"/>
            <w:vAlign w:val="center"/>
          </w:tcPr>
          <w:p w14:paraId="4245DC4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11</w:t>
            </w:r>
          </w:p>
        </w:tc>
        <w:tc>
          <w:tcPr>
            <w:tcW w:w="690" w:type="dxa"/>
            <w:vAlign w:val="center"/>
          </w:tcPr>
          <w:p w14:paraId="0D2074A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13</w:t>
            </w:r>
          </w:p>
        </w:tc>
        <w:tc>
          <w:tcPr>
            <w:tcW w:w="862" w:type="dxa"/>
            <w:vAlign w:val="center"/>
          </w:tcPr>
          <w:p w14:paraId="3127CA8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15</w:t>
            </w:r>
          </w:p>
        </w:tc>
        <w:tc>
          <w:tcPr>
            <w:tcW w:w="605" w:type="dxa"/>
            <w:vAlign w:val="center"/>
          </w:tcPr>
          <w:p w14:paraId="5E90E4F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604" w:type="dxa"/>
            <w:vAlign w:val="center"/>
          </w:tcPr>
          <w:p w14:paraId="77ADE99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w:t>
            </w:r>
          </w:p>
        </w:tc>
        <w:tc>
          <w:tcPr>
            <w:tcW w:w="604" w:type="dxa"/>
            <w:vAlign w:val="center"/>
          </w:tcPr>
          <w:p w14:paraId="65E6653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w:t>
            </w:r>
          </w:p>
        </w:tc>
      </w:tr>
      <w:tr w:rsidR="004F4267" w14:paraId="7F09EC4B" w14:textId="77777777" w:rsidTr="004F4267">
        <w:trPr>
          <w:trHeight w:val="617"/>
        </w:trPr>
        <w:tc>
          <w:tcPr>
            <w:tcW w:w="347" w:type="dxa"/>
            <w:vMerge w:val="restart"/>
            <w:vAlign w:val="center"/>
          </w:tcPr>
          <w:p w14:paraId="6FEB0F8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学生培养质量</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7BEF52D" w14:textId="77777777" w:rsidR="004F4267" w:rsidRDefault="004F4267" w:rsidP="00B72D25">
            <w:pPr>
              <w:widowControl/>
              <w:jc w:val="left"/>
              <w:rPr>
                <w:rFonts w:ascii="仿宋" w:eastAsia="仿宋" w:hAnsi="仿宋" w:cs="宋体"/>
                <w:bCs/>
                <w:color w:val="000000" w:themeColor="text1"/>
                <w:szCs w:val="21"/>
              </w:rPr>
            </w:pPr>
            <w:r>
              <w:rPr>
                <w:rFonts w:ascii="仿宋" w:eastAsia="仿宋" w:hAnsi="仿宋" w:cs="宋体" w:hint="eastAsia"/>
                <w:bCs/>
                <w:color w:val="000000" w:themeColor="text1"/>
                <w:szCs w:val="21"/>
              </w:rPr>
              <w:t>A</w:t>
            </w:r>
            <w:r>
              <w:rPr>
                <w:rFonts w:ascii="仿宋" w:eastAsia="仿宋" w:hAnsi="仿宋" w:cs="宋体"/>
                <w:bCs/>
                <w:color w:val="000000" w:themeColor="text1"/>
                <w:szCs w:val="21"/>
              </w:rPr>
              <w:t>.</w:t>
            </w:r>
            <w:r>
              <w:rPr>
                <w:rFonts w:ascii="仿宋" w:eastAsia="仿宋" w:hAnsi="仿宋" w:cs="宋体" w:hint="eastAsia"/>
                <w:bCs/>
                <w:color w:val="000000" w:themeColor="text1"/>
                <w:szCs w:val="21"/>
              </w:rPr>
              <w:t>毕业生就业率（%）</w:t>
            </w:r>
          </w:p>
        </w:tc>
        <w:tc>
          <w:tcPr>
            <w:tcW w:w="947" w:type="dxa"/>
            <w:tcBorders>
              <w:top w:val="single" w:sz="4" w:space="0" w:color="auto"/>
              <w:left w:val="single" w:sz="4" w:space="0" w:color="auto"/>
              <w:bottom w:val="single" w:sz="4" w:space="0" w:color="auto"/>
              <w:right w:val="single" w:sz="4" w:space="0" w:color="auto"/>
            </w:tcBorders>
            <w:vAlign w:val="center"/>
          </w:tcPr>
          <w:p w14:paraId="63D07811"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4.6</w:t>
            </w:r>
          </w:p>
        </w:tc>
        <w:tc>
          <w:tcPr>
            <w:tcW w:w="861" w:type="dxa"/>
            <w:tcBorders>
              <w:top w:val="single" w:sz="4" w:space="0" w:color="auto"/>
              <w:left w:val="single" w:sz="4" w:space="0" w:color="auto"/>
              <w:bottom w:val="single" w:sz="4" w:space="0" w:color="auto"/>
              <w:right w:val="single" w:sz="4" w:space="0" w:color="auto"/>
            </w:tcBorders>
            <w:vAlign w:val="center"/>
          </w:tcPr>
          <w:p w14:paraId="4F9B1145"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6.04</w:t>
            </w:r>
          </w:p>
        </w:tc>
        <w:tc>
          <w:tcPr>
            <w:tcW w:w="878" w:type="dxa"/>
            <w:tcBorders>
              <w:top w:val="single" w:sz="4" w:space="0" w:color="auto"/>
              <w:left w:val="single" w:sz="4" w:space="0" w:color="auto"/>
              <w:bottom w:val="single" w:sz="4" w:space="0" w:color="auto"/>
              <w:right w:val="single" w:sz="4" w:space="0" w:color="auto"/>
            </w:tcBorders>
            <w:vAlign w:val="center"/>
          </w:tcPr>
          <w:p w14:paraId="0AF26FE4"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5.8</w:t>
            </w:r>
          </w:p>
        </w:tc>
        <w:tc>
          <w:tcPr>
            <w:tcW w:w="749" w:type="dxa"/>
            <w:tcBorders>
              <w:top w:val="single" w:sz="4" w:space="0" w:color="auto"/>
              <w:left w:val="single" w:sz="4" w:space="0" w:color="auto"/>
              <w:bottom w:val="single" w:sz="4" w:space="0" w:color="auto"/>
              <w:right w:val="single" w:sz="4" w:space="0" w:color="auto"/>
            </w:tcBorders>
            <w:vAlign w:val="center"/>
          </w:tcPr>
          <w:p w14:paraId="11BB3FEB"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95.35</w:t>
            </w:r>
          </w:p>
        </w:tc>
        <w:tc>
          <w:tcPr>
            <w:tcW w:w="749" w:type="dxa"/>
            <w:tcBorders>
              <w:top w:val="single" w:sz="4" w:space="0" w:color="auto"/>
              <w:left w:val="single" w:sz="4" w:space="0" w:color="auto"/>
              <w:bottom w:val="single" w:sz="4" w:space="0" w:color="auto"/>
              <w:right w:val="single" w:sz="4" w:space="0" w:color="auto"/>
            </w:tcBorders>
            <w:vAlign w:val="center"/>
          </w:tcPr>
          <w:p w14:paraId="578FD5CA"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95.56</w:t>
            </w:r>
          </w:p>
        </w:tc>
        <w:tc>
          <w:tcPr>
            <w:tcW w:w="749" w:type="dxa"/>
            <w:tcBorders>
              <w:top w:val="single" w:sz="4" w:space="0" w:color="auto"/>
              <w:left w:val="single" w:sz="4" w:space="0" w:color="auto"/>
              <w:bottom w:val="single" w:sz="4" w:space="0" w:color="auto"/>
              <w:right w:val="single" w:sz="4" w:space="0" w:color="auto"/>
            </w:tcBorders>
            <w:vAlign w:val="center"/>
          </w:tcPr>
          <w:p w14:paraId="440981CC"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96.37</w:t>
            </w:r>
          </w:p>
        </w:tc>
        <w:tc>
          <w:tcPr>
            <w:tcW w:w="813" w:type="dxa"/>
            <w:shd w:val="clear" w:color="auto" w:fill="auto"/>
            <w:vAlign w:val="center"/>
          </w:tcPr>
          <w:p w14:paraId="3BC539A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8</w:t>
            </w:r>
          </w:p>
        </w:tc>
        <w:tc>
          <w:tcPr>
            <w:tcW w:w="750" w:type="dxa"/>
            <w:shd w:val="clear" w:color="auto" w:fill="auto"/>
            <w:vAlign w:val="center"/>
          </w:tcPr>
          <w:p w14:paraId="1841FE5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5.16</w:t>
            </w:r>
          </w:p>
        </w:tc>
        <w:tc>
          <w:tcPr>
            <w:tcW w:w="795" w:type="dxa"/>
            <w:shd w:val="clear" w:color="auto" w:fill="auto"/>
            <w:vAlign w:val="center"/>
          </w:tcPr>
          <w:p w14:paraId="36C6D8F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6.38</w:t>
            </w:r>
          </w:p>
        </w:tc>
        <w:tc>
          <w:tcPr>
            <w:tcW w:w="780" w:type="dxa"/>
            <w:shd w:val="clear" w:color="auto" w:fill="auto"/>
            <w:vAlign w:val="center"/>
          </w:tcPr>
          <w:p w14:paraId="057E96FC"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bCs/>
                <w:color w:val="000000" w:themeColor="text1"/>
                <w:szCs w:val="21"/>
              </w:rPr>
              <w:t>93.92</w:t>
            </w:r>
          </w:p>
        </w:tc>
        <w:tc>
          <w:tcPr>
            <w:tcW w:w="738" w:type="dxa"/>
            <w:shd w:val="clear" w:color="auto" w:fill="auto"/>
            <w:vAlign w:val="center"/>
          </w:tcPr>
          <w:p w14:paraId="647302CF"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bCs/>
                <w:color w:val="000000" w:themeColor="text1"/>
                <w:szCs w:val="21"/>
              </w:rPr>
              <w:t>93.29</w:t>
            </w:r>
          </w:p>
        </w:tc>
        <w:tc>
          <w:tcPr>
            <w:tcW w:w="861" w:type="dxa"/>
            <w:shd w:val="clear" w:color="auto" w:fill="auto"/>
            <w:vAlign w:val="center"/>
          </w:tcPr>
          <w:p w14:paraId="2B3FA10F"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bCs/>
                <w:color w:val="000000" w:themeColor="text1"/>
                <w:szCs w:val="21"/>
              </w:rPr>
              <w:t>91.67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3127878"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8</w:t>
            </w:r>
            <w:r>
              <w:rPr>
                <w:rFonts w:ascii="仿宋" w:eastAsia="仿宋" w:hAnsi="仿宋" w:cs="宋体"/>
                <w:color w:val="000000" w:themeColor="text1"/>
                <w:kern w:val="0"/>
                <w:szCs w:val="21"/>
              </w:rPr>
              <w:t>3.33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6A45A07"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A1E8E7D"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690" w:type="dxa"/>
            <w:shd w:val="clear" w:color="F7CAAC" w:themeColor="accent2" w:themeTint="66" w:fill="auto"/>
            <w:vAlign w:val="center"/>
          </w:tcPr>
          <w:p w14:paraId="614D4A58"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93.33</w:t>
            </w:r>
          </w:p>
        </w:tc>
        <w:tc>
          <w:tcPr>
            <w:tcW w:w="862" w:type="dxa"/>
            <w:shd w:val="clear" w:color="F7CAAC" w:themeColor="accent2" w:themeTint="66" w:fill="auto"/>
            <w:vAlign w:val="center"/>
          </w:tcPr>
          <w:p w14:paraId="6D29F240"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99.08</w:t>
            </w:r>
          </w:p>
        </w:tc>
        <w:tc>
          <w:tcPr>
            <w:tcW w:w="861" w:type="dxa"/>
            <w:shd w:val="clear" w:color="F7CAAC" w:themeColor="accent2" w:themeTint="66" w:fill="auto"/>
            <w:vAlign w:val="center"/>
          </w:tcPr>
          <w:p w14:paraId="7D3F6ABF"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95.08</w:t>
            </w:r>
          </w:p>
        </w:tc>
        <w:tc>
          <w:tcPr>
            <w:tcW w:w="776" w:type="dxa"/>
            <w:shd w:val="clear" w:color="auto" w:fill="auto"/>
            <w:vAlign w:val="center"/>
          </w:tcPr>
          <w:p w14:paraId="04EF180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92.7</w:t>
            </w:r>
          </w:p>
        </w:tc>
        <w:tc>
          <w:tcPr>
            <w:tcW w:w="861" w:type="dxa"/>
            <w:vAlign w:val="center"/>
          </w:tcPr>
          <w:p w14:paraId="6378802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93.4</w:t>
            </w:r>
          </w:p>
        </w:tc>
        <w:tc>
          <w:tcPr>
            <w:tcW w:w="776" w:type="dxa"/>
            <w:vAlign w:val="center"/>
          </w:tcPr>
          <w:p w14:paraId="20D9554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95.7</w:t>
            </w:r>
          </w:p>
        </w:tc>
        <w:tc>
          <w:tcPr>
            <w:tcW w:w="690" w:type="dxa"/>
            <w:vAlign w:val="center"/>
          </w:tcPr>
          <w:p w14:paraId="4CAA2B7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95.96</w:t>
            </w:r>
          </w:p>
        </w:tc>
        <w:tc>
          <w:tcPr>
            <w:tcW w:w="690" w:type="dxa"/>
            <w:vAlign w:val="center"/>
          </w:tcPr>
          <w:p w14:paraId="37531CF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862" w:type="dxa"/>
            <w:vAlign w:val="center"/>
          </w:tcPr>
          <w:p w14:paraId="0A8A5525"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94</w:t>
            </w:r>
          </w:p>
        </w:tc>
        <w:tc>
          <w:tcPr>
            <w:tcW w:w="605" w:type="dxa"/>
            <w:vAlign w:val="center"/>
          </w:tcPr>
          <w:p w14:paraId="77F12F20" w14:textId="77777777" w:rsidR="004F4267" w:rsidRDefault="004F4267" w:rsidP="00B72D25">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2.5</w:t>
            </w:r>
          </w:p>
        </w:tc>
        <w:tc>
          <w:tcPr>
            <w:tcW w:w="604" w:type="dxa"/>
            <w:vAlign w:val="center"/>
          </w:tcPr>
          <w:p w14:paraId="7AA9D1C9" w14:textId="77777777" w:rsidR="004F4267" w:rsidRDefault="004F4267" w:rsidP="00B72D2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93.5</w:t>
            </w:r>
          </w:p>
        </w:tc>
        <w:tc>
          <w:tcPr>
            <w:tcW w:w="604" w:type="dxa"/>
            <w:vAlign w:val="center"/>
          </w:tcPr>
          <w:p w14:paraId="5FE21343" w14:textId="77777777" w:rsidR="004F4267" w:rsidRDefault="004F4267" w:rsidP="00B72D25">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5.5</w:t>
            </w:r>
          </w:p>
        </w:tc>
      </w:tr>
      <w:tr w:rsidR="004F4267" w14:paraId="3AA948AC" w14:textId="77777777" w:rsidTr="004F4267">
        <w:trPr>
          <w:trHeight w:val="920"/>
        </w:trPr>
        <w:tc>
          <w:tcPr>
            <w:tcW w:w="347" w:type="dxa"/>
            <w:vMerge/>
            <w:vAlign w:val="center"/>
          </w:tcPr>
          <w:p w14:paraId="3ABAFC39" w14:textId="77777777" w:rsidR="004F4267" w:rsidRDefault="004F4267" w:rsidP="00B72D25">
            <w:pPr>
              <w:widowControl/>
              <w:jc w:val="left"/>
              <w:rPr>
                <w:rFonts w:ascii="仿宋" w:eastAsia="仿宋" w:hAnsi="仿宋" w:cs="宋体"/>
                <w:color w:val="000000" w:themeColor="text1"/>
                <w:kern w:val="0"/>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6ADDA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B</w:t>
            </w:r>
            <w:r>
              <w:rPr>
                <w:rFonts w:ascii="仿宋" w:eastAsia="仿宋" w:hAnsi="仿宋" w:cs="宋体"/>
                <w:color w:val="000000" w:themeColor="text1"/>
                <w:kern w:val="0"/>
                <w:szCs w:val="21"/>
              </w:rPr>
              <w:t>.</w:t>
            </w:r>
            <w:r>
              <w:rPr>
                <w:rFonts w:ascii="仿宋" w:eastAsia="仿宋" w:hAnsi="仿宋" w:cs="宋体" w:hint="eastAsia"/>
                <w:color w:val="000000" w:themeColor="text1"/>
                <w:kern w:val="0"/>
                <w:szCs w:val="21"/>
              </w:rPr>
              <w:t>毕业生对本专业满意度（%）</w:t>
            </w:r>
          </w:p>
        </w:tc>
        <w:tc>
          <w:tcPr>
            <w:tcW w:w="947" w:type="dxa"/>
            <w:tcBorders>
              <w:top w:val="single" w:sz="4" w:space="0" w:color="auto"/>
              <w:left w:val="single" w:sz="4" w:space="0" w:color="auto"/>
              <w:bottom w:val="single" w:sz="4" w:space="0" w:color="auto"/>
              <w:right w:val="single" w:sz="4" w:space="0" w:color="auto"/>
            </w:tcBorders>
            <w:vAlign w:val="center"/>
          </w:tcPr>
          <w:p w14:paraId="48C69D1F"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95.1</w:t>
            </w:r>
          </w:p>
        </w:tc>
        <w:tc>
          <w:tcPr>
            <w:tcW w:w="861" w:type="dxa"/>
            <w:tcBorders>
              <w:top w:val="single" w:sz="4" w:space="0" w:color="auto"/>
              <w:left w:val="single" w:sz="4" w:space="0" w:color="auto"/>
              <w:bottom w:val="single" w:sz="4" w:space="0" w:color="auto"/>
              <w:right w:val="single" w:sz="4" w:space="0" w:color="auto"/>
            </w:tcBorders>
            <w:vAlign w:val="center"/>
          </w:tcPr>
          <w:p w14:paraId="06868A5A"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95.7</w:t>
            </w:r>
          </w:p>
        </w:tc>
        <w:tc>
          <w:tcPr>
            <w:tcW w:w="878" w:type="dxa"/>
            <w:tcBorders>
              <w:top w:val="single" w:sz="4" w:space="0" w:color="auto"/>
              <w:left w:val="single" w:sz="4" w:space="0" w:color="auto"/>
              <w:bottom w:val="single" w:sz="4" w:space="0" w:color="auto"/>
              <w:right w:val="single" w:sz="4" w:space="0" w:color="auto"/>
            </w:tcBorders>
            <w:vAlign w:val="center"/>
          </w:tcPr>
          <w:p w14:paraId="72765B3C"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96.2</w:t>
            </w:r>
          </w:p>
        </w:tc>
        <w:tc>
          <w:tcPr>
            <w:tcW w:w="749" w:type="dxa"/>
            <w:tcBorders>
              <w:top w:val="single" w:sz="4" w:space="0" w:color="auto"/>
              <w:left w:val="single" w:sz="4" w:space="0" w:color="auto"/>
              <w:bottom w:val="single" w:sz="4" w:space="0" w:color="auto"/>
              <w:right w:val="single" w:sz="4" w:space="0" w:color="auto"/>
            </w:tcBorders>
            <w:vAlign w:val="center"/>
          </w:tcPr>
          <w:p w14:paraId="41970402"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749" w:type="dxa"/>
            <w:tcBorders>
              <w:top w:val="single" w:sz="4" w:space="0" w:color="auto"/>
              <w:left w:val="single" w:sz="4" w:space="0" w:color="auto"/>
              <w:bottom w:val="single" w:sz="4" w:space="0" w:color="auto"/>
              <w:right w:val="single" w:sz="4" w:space="0" w:color="auto"/>
            </w:tcBorders>
            <w:vAlign w:val="center"/>
          </w:tcPr>
          <w:p w14:paraId="59819A44"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749" w:type="dxa"/>
            <w:tcBorders>
              <w:top w:val="single" w:sz="4" w:space="0" w:color="auto"/>
              <w:left w:val="single" w:sz="4" w:space="0" w:color="auto"/>
              <w:bottom w:val="single" w:sz="4" w:space="0" w:color="auto"/>
              <w:right w:val="single" w:sz="4" w:space="0" w:color="auto"/>
            </w:tcBorders>
            <w:vAlign w:val="center"/>
          </w:tcPr>
          <w:p w14:paraId="5C07FEDD"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813" w:type="dxa"/>
            <w:shd w:val="clear" w:color="auto" w:fill="auto"/>
            <w:vAlign w:val="center"/>
          </w:tcPr>
          <w:p w14:paraId="39C94E2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6</w:t>
            </w:r>
          </w:p>
        </w:tc>
        <w:tc>
          <w:tcPr>
            <w:tcW w:w="750" w:type="dxa"/>
            <w:shd w:val="clear" w:color="auto" w:fill="auto"/>
            <w:vAlign w:val="center"/>
          </w:tcPr>
          <w:p w14:paraId="7AC8479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5.16</w:t>
            </w:r>
          </w:p>
        </w:tc>
        <w:tc>
          <w:tcPr>
            <w:tcW w:w="795" w:type="dxa"/>
            <w:shd w:val="clear" w:color="auto" w:fill="auto"/>
            <w:vAlign w:val="center"/>
          </w:tcPr>
          <w:p w14:paraId="7070789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6.38</w:t>
            </w:r>
          </w:p>
        </w:tc>
        <w:tc>
          <w:tcPr>
            <w:tcW w:w="780" w:type="dxa"/>
            <w:shd w:val="clear" w:color="auto" w:fill="auto"/>
            <w:vAlign w:val="center"/>
          </w:tcPr>
          <w:p w14:paraId="25CF7DB2" w14:textId="77777777" w:rsidR="004F4267" w:rsidRDefault="004F4267" w:rsidP="00B72D25">
            <w:pPr>
              <w:widowControl/>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100</w:t>
            </w:r>
          </w:p>
        </w:tc>
        <w:tc>
          <w:tcPr>
            <w:tcW w:w="738" w:type="dxa"/>
            <w:shd w:val="clear" w:color="auto" w:fill="auto"/>
            <w:vAlign w:val="center"/>
          </w:tcPr>
          <w:p w14:paraId="2415CFBC" w14:textId="77777777" w:rsidR="004F4267" w:rsidRDefault="004F4267" w:rsidP="00B72D25">
            <w:pPr>
              <w:widowControl/>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100</w:t>
            </w:r>
          </w:p>
        </w:tc>
        <w:tc>
          <w:tcPr>
            <w:tcW w:w="861" w:type="dxa"/>
            <w:shd w:val="clear" w:color="auto" w:fill="auto"/>
            <w:vAlign w:val="center"/>
          </w:tcPr>
          <w:p w14:paraId="73CF305E"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bCs/>
                <w:color w:val="000000" w:themeColor="text1"/>
                <w:szCs w:val="21"/>
              </w:rPr>
              <w:t>100</w:t>
            </w:r>
          </w:p>
        </w:tc>
        <w:tc>
          <w:tcPr>
            <w:tcW w:w="861" w:type="dxa"/>
            <w:shd w:val="clear" w:color="auto" w:fill="auto"/>
            <w:vAlign w:val="center"/>
          </w:tcPr>
          <w:p w14:paraId="6E7F7484"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861" w:type="dxa"/>
            <w:shd w:val="clear" w:color="auto" w:fill="auto"/>
            <w:vAlign w:val="center"/>
          </w:tcPr>
          <w:p w14:paraId="2AA5DB39"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862" w:type="dxa"/>
            <w:shd w:val="clear" w:color="auto" w:fill="auto"/>
            <w:vAlign w:val="center"/>
          </w:tcPr>
          <w:p w14:paraId="37D7E982"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690" w:type="dxa"/>
            <w:shd w:val="clear" w:color="F7CAAC" w:themeColor="accent2" w:themeTint="66" w:fill="auto"/>
            <w:vAlign w:val="center"/>
          </w:tcPr>
          <w:p w14:paraId="7125E4DC"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862" w:type="dxa"/>
            <w:shd w:val="clear" w:color="F7CAAC" w:themeColor="accent2" w:themeTint="66" w:fill="auto"/>
            <w:vAlign w:val="center"/>
          </w:tcPr>
          <w:p w14:paraId="55C9B472"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861" w:type="dxa"/>
            <w:shd w:val="clear" w:color="F7CAAC" w:themeColor="accent2" w:themeTint="66" w:fill="auto"/>
            <w:vAlign w:val="center"/>
          </w:tcPr>
          <w:p w14:paraId="361C623D"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776" w:type="dxa"/>
            <w:shd w:val="clear" w:color="auto" w:fill="auto"/>
            <w:vAlign w:val="center"/>
          </w:tcPr>
          <w:p w14:paraId="79F19C6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861" w:type="dxa"/>
            <w:vAlign w:val="center"/>
          </w:tcPr>
          <w:p w14:paraId="450AA20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776" w:type="dxa"/>
            <w:vAlign w:val="center"/>
          </w:tcPr>
          <w:p w14:paraId="43F74C7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690" w:type="dxa"/>
            <w:vAlign w:val="center"/>
          </w:tcPr>
          <w:p w14:paraId="013E8F7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690" w:type="dxa"/>
            <w:vAlign w:val="center"/>
          </w:tcPr>
          <w:p w14:paraId="5811735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862" w:type="dxa"/>
            <w:vAlign w:val="center"/>
          </w:tcPr>
          <w:p w14:paraId="308368B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605" w:type="dxa"/>
            <w:vAlign w:val="center"/>
          </w:tcPr>
          <w:p w14:paraId="3C540C3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604" w:type="dxa"/>
            <w:vAlign w:val="center"/>
          </w:tcPr>
          <w:p w14:paraId="7F648EF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c>
          <w:tcPr>
            <w:tcW w:w="604" w:type="dxa"/>
            <w:vAlign w:val="center"/>
          </w:tcPr>
          <w:p w14:paraId="4FCE5BE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100</w:t>
            </w:r>
          </w:p>
        </w:tc>
      </w:tr>
      <w:tr w:rsidR="004F4267" w14:paraId="38AFD542" w14:textId="77777777" w:rsidTr="004F4267">
        <w:trPr>
          <w:trHeight w:val="1224"/>
        </w:trPr>
        <w:tc>
          <w:tcPr>
            <w:tcW w:w="347" w:type="dxa"/>
            <w:vMerge/>
            <w:vAlign w:val="center"/>
          </w:tcPr>
          <w:p w14:paraId="0B55C375" w14:textId="77777777" w:rsidR="004F4267" w:rsidRDefault="004F4267" w:rsidP="00B72D25">
            <w:pPr>
              <w:widowControl/>
              <w:jc w:val="left"/>
              <w:rPr>
                <w:rFonts w:ascii="仿宋" w:eastAsia="仿宋" w:hAnsi="仿宋" w:cs="宋体"/>
                <w:color w:val="000000" w:themeColor="text1"/>
                <w:kern w:val="0"/>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438123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C</w:t>
            </w:r>
            <w:r>
              <w:rPr>
                <w:rFonts w:ascii="仿宋" w:eastAsia="仿宋" w:hAnsi="仿宋" w:cs="宋体"/>
                <w:color w:val="000000" w:themeColor="text1"/>
                <w:kern w:val="0"/>
                <w:szCs w:val="21"/>
              </w:rPr>
              <w:t>.</w:t>
            </w:r>
            <w:r>
              <w:rPr>
                <w:rFonts w:ascii="仿宋" w:eastAsia="仿宋" w:hAnsi="仿宋" w:cs="宋体" w:hint="eastAsia"/>
                <w:color w:val="000000" w:themeColor="text1"/>
                <w:kern w:val="0"/>
                <w:szCs w:val="21"/>
              </w:rPr>
              <w:t>用人单位对毕业生综合素质满意度（%）</w:t>
            </w:r>
          </w:p>
        </w:tc>
        <w:tc>
          <w:tcPr>
            <w:tcW w:w="947" w:type="dxa"/>
            <w:tcBorders>
              <w:top w:val="single" w:sz="4" w:space="0" w:color="auto"/>
              <w:left w:val="single" w:sz="4" w:space="0" w:color="auto"/>
              <w:bottom w:val="single" w:sz="4" w:space="0" w:color="auto"/>
              <w:right w:val="single" w:sz="4" w:space="0" w:color="auto"/>
            </w:tcBorders>
            <w:vAlign w:val="center"/>
          </w:tcPr>
          <w:p w14:paraId="26203A27"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5.1</w:t>
            </w:r>
          </w:p>
        </w:tc>
        <w:tc>
          <w:tcPr>
            <w:tcW w:w="861" w:type="dxa"/>
            <w:tcBorders>
              <w:top w:val="single" w:sz="4" w:space="0" w:color="auto"/>
              <w:left w:val="single" w:sz="4" w:space="0" w:color="auto"/>
              <w:bottom w:val="single" w:sz="4" w:space="0" w:color="auto"/>
              <w:right w:val="single" w:sz="4" w:space="0" w:color="auto"/>
            </w:tcBorders>
            <w:vAlign w:val="center"/>
          </w:tcPr>
          <w:p w14:paraId="3D63A00B"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5.4</w:t>
            </w:r>
          </w:p>
        </w:tc>
        <w:tc>
          <w:tcPr>
            <w:tcW w:w="878" w:type="dxa"/>
            <w:tcBorders>
              <w:top w:val="single" w:sz="4" w:space="0" w:color="auto"/>
              <w:left w:val="single" w:sz="4" w:space="0" w:color="auto"/>
              <w:bottom w:val="single" w:sz="4" w:space="0" w:color="auto"/>
              <w:right w:val="single" w:sz="4" w:space="0" w:color="auto"/>
            </w:tcBorders>
            <w:vAlign w:val="center"/>
          </w:tcPr>
          <w:p w14:paraId="31FF907A"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9</w:t>
            </w:r>
            <w:r>
              <w:rPr>
                <w:rFonts w:ascii="仿宋" w:eastAsia="仿宋" w:hAnsi="仿宋"/>
                <w:color w:val="000000" w:themeColor="text1"/>
                <w:szCs w:val="21"/>
              </w:rPr>
              <w:t>5.8</w:t>
            </w:r>
          </w:p>
        </w:tc>
        <w:tc>
          <w:tcPr>
            <w:tcW w:w="749" w:type="dxa"/>
            <w:tcBorders>
              <w:top w:val="single" w:sz="4" w:space="0" w:color="auto"/>
              <w:left w:val="single" w:sz="4" w:space="0" w:color="auto"/>
              <w:bottom w:val="single" w:sz="4" w:space="0" w:color="auto"/>
              <w:right w:val="single" w:sz="4" w:space="0" w:color="auto"/>
            </w:tcBorders>
            <w:vAlign w:val="center"/>
          </w:tcPr>
          <w:p w14:paraId="345660ED"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94.90</w:t>
            </w:r>
          </w:p>
        </w:tc>
        <w:tc>
          <w:tcPr>
            <w:tcW w:w="749" w:type="dxa"/>
            <w:tcBorders>
              <w:top w:val="single" w:sz="4" w:space="0" w:color="auto"/>
              <w:left w:val="single" w:sz="4" w:space="0" w:color="auto"/>
              <w:bottom w:val="single" w:sz="4" w:space="0" w:color="auto"/>
              <w:right w:val="single" w:sz="4" w:space="0" w:color="auto"/>
            </w:tcBorders>
            <w:vAlign w:val="center"/>
          </w:tcPr>
          <w:p w14:paraId="70D13E4F"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97.09</w:t>
            </w:r>
          </w:p>
        </w:tc>
        <w:tc>
          <w:tcPr>
            <w:tcW w:w="749" w:type="dxa"/>
            <w:tcBorders>
              <w:top w:val="single" w:sz="4" w:space="0" w:color="auto"/>
              <w:left w:val="single" w:sz="4" w:space="0" w:color="auto"/>
              <w:bottom w:val="single" w:sz="4" w:space="0" w:color="auto"/>
              <w:right w:val="single" w:sz="4" w:space="0" w:color="auto"/>
            </w:tcBorders>
            <w:vAlign w:val="center"/>
          </w:tcPr>
          <w:p w14:paraId="26505137"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96.90</w:t>
            </w:r>
          </w:p>
        </w:tc>
        <w:tc>
          <w:tcPr>
            <w:tcW w:w="813" w:type="dxa"/>
            <w:shd w:val="clear" w:color="auto" w:fill="auto"/>
            <w:vAlign w:val="center"/>
          </w:tcPr>
          <w:p w14:paraId="72486FD6" w14:textId="77777777" w:rsidR="004F4267" w:rsidRDefault="004F4267" w:rsidP="00B72D25">
            <w:pPr>
              <w:jc w:val="center"/>
              <w:rPr>
                <w:rFonts w:ascii="仿宋" w:eastAsia="仿宋" w:hAnsi="仿宋"/>
                <w:color w:val="000000" w:themeColor="text1"/>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750" w:type="dxa"/>
            <w:shd w:val="clear" w:color="auto" w:fill="auto"/>
            <w:vAlign w:val="center"/>
          </w:tcPr>
          <w:p w14:paraId="5FF7622C" w14:textId="77777777" w:rsidR="004F4267" w:rsidRDefault="004F4267" w:rsidP="00B72D25">
            <w:pPr>
              <w:jc w:val="center"/>
              <w:rPr>
                <w:rFonts w:ascii="仿宋" w:eastAsia="仿宋" w:hAnsi="仿宋"/>
                <w:color w:val="000000" w:themeColor="text1"/>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795" w:type="dxa"/>
            <w:shd w:val="clear" w:color="auto" w:fill="auto"/>
            <w:vAlign w:val="center"/>
          </w:tcPr>
          <w:p w14:paraId="307E0E86" w14:textId="77777777" w:rsidR="004F4267" w:rsidRDefault="004F4267" w:rsidP="00B72D25">
            <w:pPr>
              <w:jc w:val="center"/>
              <w:rPr>
                <w:rFonts w:ascii="仿宋" w:eastAsia="仿宋" w:hAnsi="仿宋"/>
                <w:color w:val="000000" w:themeColor="text1"/>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780" w:type="dxa"/>
            <w:shd w:val="clear" w:color="auto" w:fill="auto"/>
            <w:vAlign w:val="center"/>
          </w:tcPr>
          <w:p w14:paraId="6EFFEAAA" w14:textId="77777777" w:rsidR="004F4267" w:rsidRDefault="004F4267" w:rsidP="00B72D25">
            <w:pPr>
              <w:widowControl/>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91.2</w:t>
            </w:r>
          </w:p>
        </w:tc>
        <w:tc>
          <w:tcPr>
            <w:tcW w:w="738" w:type="dxa"/>
            <w:shd w:val="clear" w:color="auto" w:fill="auto"/>
            <w:vAlign w:val="center"/>
          </w:tcPr>
          <w:p w14:paraId="6ADA809A" w14:textId="77777777" w:rsidR="004F4267" w:rsidRDefault="004F4267" w:rsidP="00B72D25">
            <w:pPr>
              <w:widowControl/>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93.5</w:t>
            </w:r>
          </w:p>
        </w:tc>
        <w:tc>
          <w:tcPr>
            <w:tcW w:w="861" w:type="dxa"/>
            <w:shd w:val="clear" w:color="auto" w:fill="auto"/>
            <w:vAlign w:val="center"/>
          </w:tcPr>
          <w:p w14:paraId="5B849618" w14:textId="77777777" w:rsidR="004F4267" w:rsidRDefault="004F4267" w:rsidP="00B72D25">
            <w:pPr>
              <w:widowControl/>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93.8</w:t>
            </w:r>
          </w:p>
        </w:tc>
        <w:tc>
          <w:tcPr>
            <w:tcW w:w="861" w:type="dxa"/>
            <w:shd w:val="clear" w:color="auto" w:fill="auto"/>
            <w:vAlign w:val="center"/>
          </w:tcPr>
          <w:p w14:paraId="087F0431"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861" w:type="dxa"/>
            <w:shd w:val="clear" w:color="auto" w:fill="auto"/>
            <w:vAlign w:val="center"/>
          </w:tcPr>
          <w:p w14:paraId="0BD08DBE"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862" w:type="dxa"/>
            <w:shd w:val="clear" w:color="auto" w:fill="auto"/>
            <w:vAlign w:val="center"/>
          </w:tcPr>
          <w:p w14:paraId="5ADA5F81"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690" w:type="dxa"/>
            <w:shd w:val="clear" w:color="F7CAAC" w:themeColor="accent2" w:themeTint="66" w:fill="auto"/>
            <w:vAlign w:val="center"/>
          </w:tcPr>
          <w:p w14:paraId="068EBB86"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94.4</w:t>
            </w:r>
          </w:p>
        </w:tc>
        <w:tc>
          <w:tcPr>
            <w:tcW w:w="862" w:type="dxa"/>
            <w:shd w:val="clear" w:color="F7CAAC" w:themeColor="accent2" w:themeTint="66" w:fill="auto"/>
            <w:vAlign w:val="center"/>
          </w:tcPr>
          <w:p w14:paraId="2CBCA71F"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95.66</w:t>
            </w:r>
          </w:p>
        </w:tc>
        <w:tc>
          <w:tcPr>
            <w:tcW w:w="861" w:type="dxa"/>
            <w:shd w:val="clear" w:color="F7CAAC" w:themeColor="accent2" w:themeTint="66" w:fill="auto"/>
            <w:vAlign w:val="center"/>
          </w:tcPr>
          <w:p w14:paraId="5C6426E1"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96.92</w:t>
            </w:r>
          </w:p>
        </w:tc>
        <w:tc>
          <w:tcPr>
            <w:tcW w:w="776" w:type="dxa"/>
            <w:shd w:val="clear" w:color="auto" w:fill="auto"/>
            <w:vAlign w:val="center"/>
          </w:tcPr>
          <w:p w14:paraId="09345EA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861" w:type="dxa"/>
            <w:vAlign w:val="center"/>
          </w:tcPr>
          <w:p w14:paraId="392103F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776" w:type="dxa"/>
            <w:vAlign w:val="center"/>
          </w:tcPr>
          <w:p w14:paraId="42A2E56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690" w:type="dxa"/>
            <w:vAlign w:val="center"/>
          </w:tcPr>
          <w:p w14:paraId="7E46F70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690" w:type="dxa"/>
            <w:vAlign w:val="center"/>
          </w:tcPr>
          <w:p w14:paraId="0380CA1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862" w:type="dxa"/>
            <w:vAlign w:val="center"/>
          </w:tcPr>
          <w:p w14:paraId="7ED5FE3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93</w:t>
            </w:r>
          </w:p>
        </w:tc>
        <w:tc>
          <w:tcPr>
            <w:tcW w:w="605" w:type="dxa"/>
            <w:vAlign w:val="center"/>
          </w:tcPr>
          <w:p w14:paraId="72867BB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w:t>
            </w:r>
            <w:r>
              <w:rPr>
                <w:rFonts w:ascii="仿宋" w:eastAsia="仿宋" w:hAnsi="仿宋" w:cs="宋体"/>
                <w:color w:val="000000" w:themeColor="text1"/>
                <w:kern w:val="0"/>
                <w:szCs w:val="21"/>
              </w:rPr>
              <w:t>6</w:t>
            </w:r>
          </w:p>
        </w:tc>
        <w:tc>
          <w:tcPr>
            <w:tcW w:w="604" w:type="dxa"/>
            <w:vAlign w:val="center"/>
          </w:tcPr>
          <w:p w14:paraId="2C44FF8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w:t>
            </w:r>
            <w:r>
              <w:rPr>
                <w:rFonts w:ascii="仿宋" w:eastAsia="仿宋" w:hAnsi="仿宋" w:cs="宋体"/>
                <w:color w:val="000000" w:themeColor="text1"/>
                <w:kern w:val="0"/>
                <w:szCs w:val="21"/>
              </w:rPr>
              <w:t>8</w:t>
            </w:r>
          </w:p>
        </w:tc>
        <w:tc>
          <w:tcPr>
            <w:tcW w:w="604" w:type="dxa"/>
            <w:vAlign w:val="center"/>
          </w:tcPr>
          <w:p w14:paraId="6E0B0AF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9</w:t>
            </w:r>
            <w:r>
              <w:rPr>
                <w:rFonts w:ascii="仿宋" w:eastAsia="仿宋" w:hAnsi="仿宋" w:cs="宋体"/>
                <w:color w:val="000000" w:themeColor="text1"/>
                <w:kern w:val="0"/>
                <w:szCs w:val="21"/>
              </w:rPr>
              <w:t>8</w:t>
            </w:r>
          </w:p>
        </w:tc>
      </w:tr>
      <w:tr w:rsidR="004F4267" w14:paraId="6C4221ED" w14:textId="77777777" w:rsidTr="004F4267">
        <w:trPr>
          <w:trHeight w:val="617"/>
        </w:trPr>
        <w:tc>
          <w:tcPr>
            <w:tcW w:w="347" w:type="dxa"/>
            <w:vMerge w:val="restart"/>
            <w:shd w:val="clear" w:color="auto" w:fill="auto"/>
            <w:vAlign w:val="center"/>
          </w:tcPr>
          <w:p w14:paraId="4C951BD1"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全国</w:t>
            </w:r>
            <w:r>
              <w:rPr>
                <w:rFonts w:ascii="仿宋" w:eastAsia="仿宋" w:hAnsi="仿宋" w:cs="宋体" w:hint="eastAsia"/>
                <w:color w:val="000000" w:themeColor="text1"/>
                <w:kern w:val="0"/>
                <w:szCs w:val="21"/>
              </w:rPr>
              <w:lastRenderedPageBreak/>
              <w:t>职业院校技能大赛获奖情况</w:t>
            </w:r>
          </w:p>
        </w:tc>
        <w:tc>
          <w:tcPr>
            <w:tcW w:w="1033" w:type="dxa"/>
            <w:shd w:val="clear" w:color="auto" w:fill="auto"/>
            <w:vAlign w:val="center"/>
          </w:tcPr>
          <w:p w14:paraId="0F590EC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lastRenderedPageBreak/>
              <w:t>A.国家级技能</w:t>
            </w:r>
            <w:r>
              <w:rPr>
                <w:rFonts w:ascii="仿宋" w:eastAsia="仿宋" w:hAnsi="仿宋" w:cs="宋体" w:hint="eastAsia"/>
                <w:color w:val="000000" w:themeColor="text1"/>
                <w:kern w:val="0"/>
                <w:szCs w:val="21"/>
              </w:rPr>
              <w:lastRenderedPageBreak/>
              <w:t>大赛获奖项目数（项）</w:t>
            </w:r>
          </w:p>
        </w:tc>
        <w:tc>
          <w:tcPr>
            <w:tcW w:w="947" w:type="dxa"/>
            <w:vAlign w:val="center"/>
          </w:tcPr>
          <w:p w14:paraId="66988058"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lastRenderedPageBreak/>
              <w:t>6</w:t>
            </w:r>
          </w:p>
        </w:tc>
        <w:tc>
          <w:tcPr>
            <w:tcW w:w="861" w:type="dxa"/>
            <w:vAlign w:val="center"/>
          </w:tcPr>
          <w:p w14:paraId="03809593"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6</w:t>
            </w:r>
          </w:p>
        </w:tc>
        <w:tc>
          <w:tcPr>
            <w:tcW w:w="878" w:type="dxa"/>
            <w:vAlign w:val="center"/>
          </w:tcPr>
          <w:p w14:paraId="76F6E790"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5</w:t>
            </w:r>
          </w:p>
        </w:tc>
        <w:tc>
          <w:tcPr>
            <w:tcW w:w="749" w:type="dxa"/>
            <w:vAlign w:val="center"/>
          </w:tcPr>
          <w:p w14:paraId="791E843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49" w:type="dxa"/>
            <w:vAlign w:val="center"/>
          </w:tcPr>
          <w:p w14:paraId="22C3D4A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749" w:type="dxa"/>
            <w:vAlign w:val="center"/>
          </w:tcPr>
          <w:p w14:paraId="4DC0EE7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13" w:type="dxa"/>
            <w:shd w:val="clear" w:color="auto" w:fill="auto"/>
            <w:vAlign w:val="center"/>
          </w:tcPr>
          <w:p w14:paraId="7D88499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50" w:type="dxa"/>
            <w:shd w:val="clear" w:color="auto" w:fill="auto"/>
            <w:vAlign w:val="center"/>
          </w:tcPr>
          <w:p w14:paraId="707C900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95" w:type="dxa"/>
            <w:shd w:val="clear" w:color="auto" w:fill="auto"/>
            <w:vAlign w:val="center"/>
          </w:tcPr>
          <w:p w14:paraId="75AD685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80" w:type="dxa"/>
            <w:shd w:val="clear" w:color="auto" w:fill="auto"/>
            <w:vAlign w:val="center"/>
          </w:tcPr>
          <w:p w14:paraId="188842F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38" w:type="dxa"/>
            <w:shd w:val="clear" w:color="auto" w:fill="auto"/>
            <w:vAlign w:val="center"/>
          </w:tcPr>
          <w:p w14:paraId="3E7EFA7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1" w:type="dxa"/>
            <w:shd w:val="clear" w:color="auto" w:fill="auto"/>
            <w:vAlign w:val="center"/>
          </w:tcPr>
          <w:p w14:paraId="285A97AB"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3679541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679AB49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2" w:type="dxa"/>
            <w:shd w:val="clear" w:color="auto" w:fill="auto"/>
            <w:vAlign w:val="center"/>
          </w:tcPr>
          <w:p w14:paraId="350EE956"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690" w:type="dxa"/>
            <w:shd w:val="clear" w:color="F7CAAC" w:themeColor="accent2" w:themeTint="66" w:fill="auto"/>
            <w:vAlign w:val="center"/>
          </w:tcPr>
          <w:p w14:paraId="181A51F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44C78D1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861" w:type="dxa"/>
            <w:shd w:val="clear" w:color="F7CAAC" w:themeColor="accent2" w:themeTint="66" w:fill="auto"/>
            <w:vAlign w:val="center"/>
          </w:tcPr>
          <w:p w14:paraId="367D21D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776" w:type="dxa"/>
            <w:shd w:val="clear" w:color="auto" w:fill="auto"/>
            <w:vAlign w:val="center"/>
          </w:tcPr>
          <w:p w14:paraId="7989326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1" w:type="dxa"/>
            <w:vAlign w:val="center"/>
          </w:tcPr>
          <w:p w14:paraId="1F5FF48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776" w:type="dxa"/>
            <w:vAlign w:val="center"/>
          </w:tcPr>
          <w:p w14:paraId="3F33FD9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90" w:type="dxa"/>
            <w:vAlign w:val="center"/>
          </w:tcPr>
          <w:p w14:paraId="48934B16" w14:textId="77777777" w:rsidR="004F4267" w:rsidRDefault="004F4267" w:rsidP="00B72D25">
            <w:pPr>
              <w:widowControl/>
              <w:jc w:val="left"/>
              <w:rPr>
                <w:rFonts w:ascii="仿宋" w:eastAsia="仿宋" w:hAnsi="仿宋" w:cs="宋体"/>
                <w:color w:val="000000" w:themeColor="text1"/>
                <w:kern w:val="0"/>
                <w:szCs w:val="21"/>
              </w:rPr>
            </w:pPr>
          </w:p>
        </w:tc>
        <w:tc>
          <w:tcPr>
            <w:tcW w:w="690" w:type="dxa"/>
            <w:vAlign w:val="center"/>
          </w:tcPr>
          <w:p w14:paraId="55B479A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vAlign w:val="center"/>
          </w:tcPr>
          <w:p w14:paraId="07AC2D1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05" w:type="dxa"/>
            <w:vAlign w:val="center"/>
          </w:tcPr>
          <w:p w14:paraId="734AF6B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1DE7B42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5CF6345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r>
      <w:tr w:rsidR="004F4267" w14:paraId="012FBD5C" w14:textId="77777777" w:rsidTr="004F4267">
        <w:trPr>
          <w:trHeight w:val="920"/>
        </w:trPr>
        <w:tc>
          <w:tcPr>
            <w:tcW w:w="347" w:type="dxa"/>
            <w:vMerge/>
            <w:vAlign w:val="center"/>
          </w:tcPr>
          <w:p w14:paraId="401C6FC4"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1DF896F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B.国家级技能大赛获奖人次（人）</w:t>
            </w:r>
          </w:p>
        </w:tc>
        <w:tc>
          <w:tcPr>
            <w:tcW w:w="947" w:type="dxa"/>
            <w:vAlign w:val="center"/>
          </w:tcPr>
          <w:p w14:paraId="64C500C9"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0</w:t>
            </w:r>
          </w:p>
        </w:tc>
        <w:tc>
          <w:tcPr>
            <w:tcW w:w="861" w:type="dxa"/>
            <w:vAlign w:val="center"/>
          </w:tcPr>
          <w:p w14:paraId="74BC048B"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w:t>
            </w:r>
            <w:r>
              <w:rPr>
                <w:rFonts w:ascii="仿宋" w:eastAsia="仿宋" w:hAnsi="仿宋"/>
                <w:color w:val="000000" w:themeColor="text1"/>
                <w:szCs w:val="21"/>
              </w:rPr>
              <w:t>1</w:t>
            </w:r>
          </w:p>
        </w:tc>
        <w:tc>
          <w:tcPr>
            <w:tcW w:w="878" w:type="dxa"/>
            <w:vAlign w:val="center"/>
          </w:tcPr>
          <w:p w14:paraId="6C074D6B"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w:t>
            </w:r>
            <w:r>
              <w:rPr>
                <w:rFonts w:ascii="仿宋" w:eastAsia="仿宋" w:hAnsi="仿宋"/>
                <w:color w:val="000000" w:themeColor="text1"/>
                <w:szCs w:val="21"/>
              </w:rPr>
              <w:t>4</w:t>
            </w:r>
          </w:p>
        </w:tc>
        <w:tc>
          <w:tcPr>
            <w:tcW w:w="749" w:type="dxa"/>
            <w:vAlign w:val="center"/>
          </w:tcPr>
          <w:p w14:paraId="6F31E4B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49" w:type="dxa"/>
            <w:vAlign w:val="center"/>
          </w:tcPr>
          <w:p w14:paraId="681F975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49" w:type="dxa"/>
            <w:vAlign w:val="center"/>
          </w:tcPr>
          <w:p w14:paraId="1EFDEF9A"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13" w:type="dxa"/>
            <w:shd w:val="clear" w:color="auto" w:fill="auto"/>
            <w:vAlign w:val="center"/>
          </w:tcPr>
          <w:p w14:paraId="0EDD984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50" w:type="dxa"/>
            <w:shd w:val="clear" w:color="auto" w:fill="auto"/>
            <w:vAlign w:val="center"/>
          </w:tcPr>
          <w:p w14:paraId="662696A8"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95" w:type="dxa"/>
            <w:shd w:val="clear" w:color="auto" w:fill="auto"/>
            <w:vAlign w:val="center"/>
          </w:tcPr>
          <w:p w14:paraId="716E88D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80" w:type="dxa"/>
            <w:shd w:val="clear" w:color="auto" w:fill="auto"/>
            <w:vAlign w:val="center"/>
          </w:tcPr>
          <w:p w14:paraId="388489D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38" w:type="dxa"/>
            <w:shd w:val="clear" w:color="auto" w:fill="auto"/>
            <w:vAlign w:val="center"/>
          </w:tcPr>
          <w:p w14:paraId="4FA86F3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5</w:t>
            </w:r>
          </w:p>
        </w:tc>
        <w:tc>
          <w:tcPr>
            <w:tcW w:w="861" w:type="dxa"/>
            <w:shd w:val="clear" w:color="auto" w:fill="auto"/>
            <w:vAlign w:val="center"/>
          </w:tcPr>
          <w:p w14:paraId="0BC0869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73F78233"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794AE5B2"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2" w:type="dxa"/>
            <w:shd w:val="clear" w:color="auto" w:fill="auto"/>
            <w:vAlign w:val="center"/>
          </w:tcPr>
          <w:p w14:paraId="495AD19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690" w:type="dxa"/>
            <w:shd w:val="clear" w:color="F7CAAC" w:themeColor="accent2" w:themeTint="66" w:fill="auto"/>
            <w:vAlign w:val="center"/>
          </w:tcPr>
          <w:p w14:paraId="3C26F49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3D82AFF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861" w:type="dxa"/>
            <w:shd w:val="clear" w:color="F7CAAC" w:themeColor="accent2" w:themeTint="66" w:fill="auto"/>
            <w:vAlign w:val="center"/>
          </w:tcPr>
          <w:p w14:paraId="59A60992"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776" w:type="dxa"/>
            <w:shd w:val="clear" w:color="auto" w:fill="auto"/>
            <w:vAlign w:val="center"/>
          </w:tcPr>
          <w:p w14:paraId="51CA1AA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1" w:type="dxa"/>
            <w:vAlign w:val="center"/>
          </w:tcPr>
          <w:p w14:paraId="516C5E3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776" w:type="dxa"/>
            <w:vAlign w:val="center"/>
          </w:tcPr>
          <w:p w14:paraId="45683C8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690" w:type="dxa"/>
            <w:vAlign w:val="center"/>
          </w:tcPr>
          <w:p w14:paraId="4AE5DB62" w14:textId="77777777" w:rsidR="004F4267" w:rsidRDefault="004F4267" w:rsidP="00B72D25">
            <w:pPr>
              <w:widowControl/>
              <w:jc w:val="left"/>
              <w:rPr>
                <w:rFonts w:ascii="仿宋" w:eastAsia="仿宋" w:hAnsi="仿宋" w:cs="宋体"/>
                <w:color w:val="000000" w:themeColor="text1"/>
                <w:kern w:val="0"/>
                <w:szCs w:val="21"/>
              </w:rPr>
            </w:pPr>
          </w:p>
        </w:tc>
        <w:tc>
          <w:tcPr>
            <w:tcW w:w="690" w:type="dxa"/>
            <w:vAlign w:val="center"/>
          </w:tcPr>
          <w:p w14:paraId="6F1E131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vAlign w:val="center"/>
          </w:tcPr>
          <w:p w14:paraId="6FD061E7"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05" w:type="dxa"/>
            <w:vAlign w:val="center"/>
          </w:tcPr>
          <w:p w14:paraId="2848CC7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0BD79F5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6A09488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r>
      <w:tr w:rsidR="004F4267" w14:paraId="5FA101B2" w14:textId="77777777" w:rsidTr="004F4267">
        <w:trPr>
          <w:trHeight w:val="920"/>
        </w:trPr>
        <w:tc>
          <w:tcPr>
            <w:tcW w:w="347" w:type="dxa"/>
            <w:vMerge/>
            <w:vAlign w:val="center"/>
          </w:tcPr>
          <w:p w14:paraId="1F8017E3"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1021326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C.省级技能大赛获奖项目数（项）</w:t>
            </w:r>
          </w:p>
        </w:tc>
        <w:tc>
          <w:tcPr>
            <w:tcW w:w="947" w:type="dxa"/>
            <w:vAlign w:val="center"/>
          </w:tcPr>
          <w:p w14:paraId="6497CE68"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w:t>
            </w:r>
            <w:r>
              <w:rPr>
                <w:rFonts w:ascii="仿宋" w:eastAsia="仿宋" w:hAnsi="仿宋"/>
                <w:color w:val="000000" w:themeColor="text1"/>
                <w:szCs w:val="21"/>
              </w:rPr>
              <w:t>6</w:t>
            </w:r>
          </w:p>
        </w:tc>
        <w:tc>
          <w:tcPr>
            <w:tcW w:w="861" w:type="dxa"/>
            <w:vAlign w:val="center"/>
          </w:tcPr>
          <w:p w14:paraId="2ED64F53"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3</w:t>
            </w:r>
            <w:r>
              <w:rPr>
                <w:rFonts w:ascii="仿宋" w:eastAsia="仿宋" w:hAnsi="仿宋"/>
                <w:color w:val="000000" w:themeColor="text1"/>
                <w:szCs w:val="21"/>
              </w:rPr>
              <w:t>6</w:t>
            </w:r>
          </w:p>
        </w:tc>
        <w:tc>
          <w:tcPr>
            <w:tcW w:w="878" w:type="dxa"/>
            <w:vAlign w:val="center"/>
          </w:tcPr>
          <w:p w14:paraId="6EADF5B9" w14:textId="77777777" w:rsidR="004F4267" w:rsidRDefault="004F4267" w:rsidP="00B72D25">
            <w:pPr>
              <w:widowControl/>
              <w:jc w:val="center"/>
              <w:rPr>
                <w:rFonts w:ascii="仿宋" w:eastAsia="仿宋" w:hAnsi="仿宋"/>
                <w:color w:val="000000" w:themeColor="text1"/>
                <w:szCs w:val="21"/>
              </w:rPr>
            </w:pPr>
            <w:r>
              <w:rPr>
                <w:rFonts w:ascii="仿宋" w:eastAsia="仿宋" w:hAnsi="仿宋" w:hint="eastAsia"/>
                <w:color w:val="000000" w:themeColor="text1"/>
                <w:szCs w:val="21"/>
              </w:rPr>
              <w:t>2</w:t>
            </w:r>
            <w:r>
              <w:rPr>
                <w:rFonts w:ascii="仿宋" w:eastAsia="仿宋" w:hAnsi="仿宋"/>
                <w:color w:val="000000" w:themeColor="text1"/>
                <w:szCs w:val="21"/>
              </w:rPr>
              <w:t>9</w:t>
            </w:r>
          </w:p>
        </w:tc>
        <w:tc>
          <w:tcPr>
            <w:tcW w:w="749" w:type="dxa"/>
            <w:vAlign w:val="center"/>
          </w:tcPr>
          <w:p w14:paraId="22B89A7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5</w:t>
            </w:r>
          </w:p>
        </w:tc>
        <w:tc>
          <w:tcPr>
            <w:tcW w:w="749" w:type="dxa"/>
            <w:vAlign w:val="center"/>
          </w:tcPr>
          <w:p w14:paraId="1F0B96FD"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749" w:type="dxa"/>
            <w:vAlign w:val="center"/>
          </w:tcPr>
          <w:p w14:paraId="1AAC18C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13" w:type="dxa"/>
            <w:shd w:val="clear" w:color="auto" w:fill="auto"/>
            <w:vAlign w:val="center"/>
          </w:tcPr>
          <w:p w14:paraId="573EDB29"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50" w:type="dxa"/>
            <w:shd w:val="clear" w:color="auto" w:fill="auto"/>
            <w:vAlign w:val="center"/>
          </w:tcPr>
          <w:p w14:paraId="216AAA6F"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95" w:type="dxa"/>
            <w:shd w:val="clear" w:color="auto" w:fill="auto"/>
            <w:vAlign w:val="center"/>
          </w:tcPr>
          <w:p w14:paraId="1419257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80" w:type="dxa"/>
            <w:shd w:val="clear" w:color="auto" w:fill="auto"/>
            <w:vAlign w:val="center"/>
          </w:tcPr>
          <w:p w14:paraId="23BE0D9C"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738" w:type="dxa"/>
            <w:shd w:val="clear" w:color="auto" w:fill="auto"/>
            <w:vAlign w:val="center"/>
          </w:tcPr>
          <w:p w14:paraId="4D1CDDEE"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677ADF81"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6FDD5537"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861" w:type="dxa"/>
            <w:shd w:val="clear" w:color="auto" w:fill="auto"/>
            <w:vAlign w:val="center"/>
          </w:tcPr>
          <w:p w14:paraId="191B1AC4"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862" w:type="dxa"/>
            <w:shd w:val="clear" w:color="auto" w:fill="auto"/>
            <w:vAlign w:val="center"/>
          </w:tcPr>
          <w:p w14:paraId="3FDE8760" w14:textId="77777777" w:rsidR="004F4267" w:rsidRDefault="004F4267" w:rsidP="00B72D25">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690" w:type="dxa"/>
            <w:shd w:val="clear" w:color="F7CAAC" w:themeColor="accent2" w:themeTint="66" w:fill="auto"/>
            <w:vAlign w:val="center"/>
          </w:tcPr>
          <w:p w14:paraId="56FC543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2938138E"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67530A4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776" w:type="dxa"/>
            <w:shd w:val="clear" w:color="auto" w:fill="auto"/>
            <w:vAlign w:val="center"/>
          </w:tcPr>
          <w:p w14:paraId="77BEEC0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3</w:t>
            </w:r>
          </w:p>
        </w:tc>
        <w:tc>
          <w:tcPr>
            <w:tcW w:w="861" w:type="dxa"/>
            <w:vAlign w:val="center"/>
          </w:tcPr>
          <w:p w14:paraId="7271FAB8"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776" w:type="dxa"/>
            <w:vAlign w:val="center"/>
          </w:tcPr>
          <w:p w14:paraId="19AC62F3"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690" w:type="dxa"/>
            <w:vAlign w:val="center"/>
          </w:tcPr>
          <w:p w14:paraId="055CD2B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690" w:type="dxa"/>
            <w:vAlign w:val="center"/>
          </w:tcPr>
          <w:p w14:paraId="550D0A3A"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862" w:type="dxa"/>
            <w:vAlign w:val="center"/>
          </w:tcPr>
          <w:p w14:paraId="704E390C"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605" w:type="dxa"/>
            <w:vAlign w:val="center"/>
          </w:tcPr>
          <w:p w14:paraId="03EF635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11C3D71B"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c>
          <w:tcPr>
            <w:tcW w:w="604" w:type="dxa"/>
            <w:vAlign w:val="center"/>
          </w:tcPr>
          <w:p w14:paraId="211FE500"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0</w:t>
            </w:r>
          </w:p>
        </w:tc>
      </w:tr>
      <w:tr w:rsidR="004F4267" w14:paraId="0445C611" w14:textId="77777777" w:rsidTr="004F4267">
        <w:trPr>
          <w:trHeight w:val="1498"/>
        </w:trPr>
        <w:tc>
          <w:tcPr>
            <w:tcW w:w="347" w:type="dxa"/>
            <w:vMerge/>
            <w:vAlign w:val="center"/>
          </w:tcPr>
          <w:p w14:paraId="3ECAFB8E"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0C215406"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D.省级技能大赛获奖人次（人）</w:t>
            </w:r>
          </w:p>
        </w:tc>
        <w:tc>
          <w:tcPr>
            <w:tcW w:w="947" w:type="dxa"/>
            <w:vAlign w:val="center"/>
          </w:tcPr>
          <w:p w14:paraId="75A1310F"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6</w:t>
            </w:r>
            <w:r>
              <w:rPr>
                <w:rFonts w:ascii="仿宋" w:eastAsia="仿宋" w:hAnsi="仿宋"/>
                <w:color w:val="000000" w:themeColor="text1"/>
                <w:szCs w:val="21"/>
              </w:rPr>
              <w:t>6</w:t>
            </w:r>
          </w:p>
        </w:tc>
        <w:tc>
          <w:tcPr>
            <w:tcW w:w="861" w:type="dxa"/>
            <w:vAlign w:val="center"/>
          </w:tcPr>
          <w:p w14:paraId="43E40635"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5</w:t>
            </w:r>
            <w:r>
              <w:rPr>
                <w:rFonts w:ascii="仿宋" w:eastAsia="仿宋" w:hAnsi="仿宋"/>
                <w:color w:val="000000" w:themeColor="text1"/>
                <w:szCs w:val="21"/>
              </w:rPr>
              <w:t>6</w:t>
            </w:r>
          </w:p>
        </w:tc>
        <w:tc>
          <w:tcPr>
            <w:tcW w:w="878" w:type="dxa"/>
            <w:vAlign w:val="center"/>
          </w:tcPr>
          <w:p w14:paraId="1DCEFF8A"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5</w:t>
            </w:r>
            <w:r>
              <w:rPr>
                <w:rFonts w:ascii="仿宋" w:eastAsia="仿宋" w:hAnsi="仿宋"/>
                <w:color w:val="000000" w:themeColor="text1"/>
                <w:szCs w:val="21"/>
              </w:rPr>
              <w:t>2</w:t>
            </w:r>
          </w:p>
        </w:tc>
        <w:tc>
          <w:tcPr>
            <w:tcW w:w="749" w:type="dxa"/>
            <w:vAlign w:val="center"/>
          </w:tcPr>
          <w:p w14:paraId="292E1445"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w:t>
            </w:r>
          </w:p>
        </w:tc>
        <w:tc>
          <w:tcPr>
            <w:tcW w:w="749" w:type="dxa"/>
            <w:vAlign w:val="center"/>
          </w:tcPr>
          <w:p w14:paraId="67CC6B5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w:t>
            </w:r>
          </w:p>
        </w:tc>
        <w:tc>
          <w:tcPr>
            <w:tcW w:w="749" w:type="dxa"/>
            <w:vAlign w:val="center"/>
          </w:tcPr>
          <w:p w14:paraId="283DCA8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13" w:type="dxa"/>
            <w:shd w:val="clear" w:color="auto" w:fill="auto"/>
            <w:vAlign w:val="center"/>
          </w:tcPr>
          <w:p w14:paraId="658EAD0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w:t>
            </w:r>
          </w:p>
        </w:tc>
        <w:tc>
          <w:tcPr>
            <w:tcW w:w="750" w:type="dxa"/>
            <w:shd w:val="clear" w:color="auto" w:fill="auto"/>
            <w:vAlign w:val="center"/>
          </w:tcPr>
          <w:p w14:paraId="2D90AA2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w:t>
            </w:r>
          </w:p>
        </w:tc>
        <w:tc>
          <w:tcPr>
            <w:tcW w:w="795" w:type="dxa"/>
            <w:shd w:val="clear" w:color="auto" w:fill="auto"/>
            <w:vAlign w:val="center"/>
          </w:tcPr>
          <w:p w14:paraId="21DD68E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w:t>
            </w:r>
          </w:p>
        </w:tc>
        <w:tc>
          <w:tcPr>
            <w:tcW w:w="780" w:type="dxa"/>
            <w:shd w:val="clear" w:color="auto" w:fill="auto"/>
            <w:vAlign w:val="center"/>
          </w:tcPr>
          <w:p w14:paraId="460D1BC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38" w:type="dxa"/>
            <w:shd w:val="clear" w:color="auto" w:fill="auto"/>
            <w:vAlign w:val="center"/>
          </w:tcPr>
          <w:p w14:paraId="7FEEDF2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09F2E64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46792435"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306EED1B"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862" w:type="dxa"/>
            <w:shd w:val="clear" w:color="auto" w:fill="auto"/>
            <w:vAlign w:val="center"/>
          </w:tcPr>
          <w:p w14:paraId="2A8AF535"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690" w:type="dxa"/>
            <w:shd w:val="clear" w:color="F7CAAC" w:themeColor="accent2" w:themeTint="66" w:fill="auto"/>
            <w:vAlign w:val="center"/>
          </w:tcPr>
          <w:p w14:paraId="2FEDC84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5028ECF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4D186B4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776" w:type="dxa"/>
            <w:shd w:val="clear" w:color="auto" w:fill="auto"/>
            <w:vAlign w:val="center"/>
          </w:tcPr>
          <w:p w14:paraId="3CD8FDBA"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6</w:t>
            </w:r>
          </w:p>
        </w:tc>
        <w:tc>
          <w:tcPr>
            <w:tcW w:w="861" w:type="dxa"/>
            <w:vAlign w:val="center"/>
          </w:tcPr>
          <w:p w14:paraId="6B8AAE7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p>
        </w:tc>
        <w:tc>
          <w:tcPr>
            <w:tcW w:w="776" w:type="dxa"/>
            <w:vAlign w:val="center"/>
          </w:tcPr>
          <w:p w14:paraId="425432F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6</w:t>
            </w:r>
          </w:p>
        </w:tc>
        <w:tc>
          <w:tcPr>
            <w:tcW w:w="690" w:type="dxa"/>
            <w:vAlign w:val="center"/>
          </w:tcPr>
          <w:p w14:paraId="33352ECA"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p>
        </w:tc>
        <w:tc>
          <w:tcPr>
            <w:tcW w:w="690" w:type="dxa"/>
            <w:vAlign w:val="center"/>
          </w:tcPr>
          <w:p w14:paraId="1A50C02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4</w:t>
            </w:r>
          </w:p>
        </w:tc>
        <w:tc>
          <w:tcPr>
            <w:tcW w:w="862" w:type="dxa"/>
            <w:vAlign w:val="center"/>
          </w:tcPr>
          <w:p w14:paraId="26E901B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p>
        </w:tc>
        <w:tc>
          <w:tcPr>
            <w:tcW w:w="605" w:type="dxa"/>
            <w:vAlign w:val="center"/>
          </w:tcPr>
          <w:p w14:paraId="53F3D05A"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4B8CE4B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772FEA8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r>
      <w:tr w:rsidR="004F4267" w14:paraId="775780AC" w14:textId="77777777" w:rsidTr="004F4267">
        <w:trPr>
          <w:trHeight w:val="920"/>
        </w:trPr>
        <w:tc>
          <w:tcPr>
            <w:tcW w:w="347" w:type="dxa"/>
            <w:vMerge w:val="restart"/>
            <w:shd w:val="clear" w:color="auto" w:fill="auto"/>
            <w:vAlign w:val="center"/>
          </w:tcPr>
          <w:p w14:paraId="03CC3F7D"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教师队伍情况</w:t>
            </w:r>
          </w:p>
        </w:tc>
        <w:tc>
          <w:tcPr>
            <w:tcW w:w="1033" w:type="dxa"/>
            <w:shd w:val="clear" w:color="auto" w:fill="auto"/>
            <w:vAlign w:val="center"/>
          </w:tcPr>
          <w:p w14:paraId="4DAC528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A.骨干专业专任教师数量（人）</w:t>
            </w:r>
          </w:p>
        </w:tc>
        <w:tc>
          <w:tcPr>
            <w:tcW w:w="947" w:type="dxa"/>
            <w:vAlign w:val="center"/>
          </w:tcPr>
          <w:p w14:paraId="66E821F8"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583</w:t>
            </w:r>
          </w:p>
        </w:tc>
        <w:tc>
          <w:tcPr>
            <w:tcW w:w="861" w:type="dxa"/>
            <w:vAlign w:val="center"/>
          </w:tcPr>
          <w:p w14:paraId="726C281E"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630</w:t>
            </w:r>
          </w:p>
        </w:tc>
        <w:tc>
          <w:tcPr>
            <w:tcW w:w="878" w:type="dxa"/>
            <w:vAlign w:val="center"/>
          </w:tcPr>
          <w:p w14:paraId="3A4BFEDC"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651</w:t>
            </w:r>
          </w:p>
        </w:tc>
        <w:tc>
          <w:tcPr>
            <w:tcW w:w="749" w:type="dxa"/>
            <w:vAlign w:val="center"/>
          </w:tcPr>
          <w:p w14:paraId="107D106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54</w:t>
            </w:r>
          </w:p>
        </w:tc>
        <w:tc>
          <w:tcPr>
            <w:tcW w:w="749" w:type="dxa"/>
            <w:vAlign w:val="center"/>
          </w:tcPr>
          <w:p w14:paraId="28EBB23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63</w:t>
            </w:r>
          </w:p>
        </w:tc>
        <w:tc>
          <w:tcPr>
            <w:tcW w:w="749" w:type="dxa"/>
            <w:vAlign w:val="center"/>
          </w:tcPr>
          <w:p w14:paraId="751FA2B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77</w:t>
            </w:r>
          </w:p>
        </w:tc>
        <w:tc>
          <w:tcPr>
            <w:tcW w:w="813" w:type="dxa"/>
            <w:shd w:val="clear" w:color="auto" w:fill="auto"/>
            <w:vAlign w:val="center"/>
          </w:tcPr>
          <w:p w14:paraId="59B1568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34</w:t>
            </w:r>
          </w:p>
        </w:tc>
        <w:tc>
          <w:tcPr>
            <w:tcW w:w="750" w:type="dxa"/>
            <w:shd w:val="clear" w:color="auto" w:fill="auto"/>
            <w:vAlign w:val="center"/>
          </w:tcPr>
          <w:p w14:paraId="0351B7E4"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34</w:t>
            </w:r>
          </w:p>
        </w:tc>
        <w:tc>
          <w:tcPr>
            <w:tcW w:w="795" w:type="dxa"/>
            <w:shd w:val="clear" w:color="auto" w:fill="auto"/>
            <w:vAlign w:val="center"/>
          </w:tcPr>
          <w:p w14:paraId="71084B7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34</w:t>
            </w:r>
          </w:p>
        </w:tc>
        <w:tc>
          <w:tcPr>
            <w:tcW w:w="780" w:type="dxa"/>
            <w:shd w:val="clear" w:color="auto" w:fill="auto"/>
            <w:vAlign w:val="center"/>
          </w:tcPr>
          <w:p w14:paraId="66430EE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17</w:t>
            </w:r>
          </w:p>
        </w:tc>
        <w:tc>
          <w:tcPr>
            <w:tcW w:w="738" w:type="dxa"/>
            <w:shd w:val="clear" w:color="auto" w:fill="auto"/>
            <w:vAlign w:val="center"/>
          </w:tcPr>
          <w:p w14:paraId="35A0D25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15</w:t>
            </w:r>
          </w:p>
        </w:tc>
        <w:tc>
          <w:tcPr>
            <w:tcW w:w="861" w:type="dxa"/>
            <w:shd w:val="clear" w:color="auto" w:fill="auto"/>
            <w:vAlign w:val="center"/>
          </w:tcPr>
          <w:p w14:paraId="75B26CE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20</w:t>
            </w:r>
          </w:p>
        </w:tc>
        <w:tc>
          <w:tcPr>
            <w:tcW w:w="861" w:type="dxa"/>
            <w:shd w:val="clear" w:color="auto" w:fill="auto"/>
            <w:vAlign w:val="center"/>
          </w:tcPr>
          <w:p w14:paraId="5908F28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22</w:t>
            </w:r>
          </w:p>
        </w:tc>
        <w:tc>
          <w:tcPr>
            <w:tcW w:w="861" w:type="dxa"/>
            <w:shd w:val="clear" w:color="auto" w:fill="auto"/>
            <w:vAlign w:val="center"/>
          </w:tcPr>
          <w:p w14:paraId="474DBED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21</w:t>
            </w:r>
          </w:p>
        </w:tc>
        <w:tc>
          <w:tcPr>
            <w:tcW w:w="862" w:type="dxa"/>
            <w:shd w:val="clear" w:color="auto" w:fill="auto"/>
            <w:vAlign w:val="center"/>
          </w:tcPr>
          <w:p w14:paraId="0C9F6A7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20</w:t>
            </w:r>
          </w:p>
        </w:tc>
        <w:tc>
          <w:tcPr>
            <w:tcW w:w="690" w:type="dxa"/>
            <w:shd w:val="clear" w:color="F7CAAC" w:themeColor="accent2" w:themeTint="66" w:fill="auto"/>
            <w:vAlign w:val="center"/>
          </w:tcPr>
          <w:p w14:paraId="5AC3423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17</w:t>
            </w:r>
          </w:p>
        </w:tc>
        <w:tc>
          <w:tcPr>
            <w:tcW w:w="862" w:type="dxa"/>
            <w:shd w:val="clear" w:color="F7CAAC" w:themeColor="accent2" w:themeTint="66" w:fill="auto"/>
            <w:vAlign w:val="center"/>
          </w:tcPr>
          <w:p w14:paraId="0FCF6D8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17</w:t>
            </w:r>
          </w:p>
        </w:tc>
        <w:tc>
          <w:tcPr>
            <w:tcW w:w="861" w:type="dxa"/>
            <w:shd w:val="clear" w:color="F7CAAC" w:themeColor="accent2" w:themeTint="66" w:fill="auto"/>
            <w:vAlign w:val="center"/>
          </w:tcPr>
          <w:p w14:paraId="23A8B29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17</w:t>
            </w:r>
          </w:p>
        </w:tc>
        <w:tc>
          <w:tcPr>
            <w:tcW w:w="776" w:type="dxa"/>
            <w:shd w:val="clear" w:color="auto" w:fill="auto"/>
            <w:vAlign w:val="center"/>
          </w:tcPr>
          <w:p w14:paraId="19D77A8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32</w:t>
            </w:r>
          </w:p>
        </w:tc>
        <w:tc>
          <w:tcPr>
            <w:tcW w:w="861" w:type="dxa"/>
            <w:vAlign w:val="center"/>
          </w:tcPr>
          <w:p w14:paraId="7A84980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32</w:t>
            </w:r>
          </w:p>
        </w:tc>
        <w:tc>
          <w:tcPr>
            <w:tcW w:w="776" w:type="dxa"/>
            <w:vAlign w:val="center"/>
          </w:tcPr>
          <w:p w14:paraId="4BC968E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32</w:t>
            </w:r>
          </w:p>
        </w:tc>
        <w:tc>
          <w:tcPr>
            <w:tcW w:w="690" w:type="dxa"/>
            <w:vAlign w:val="center"/>
          </w:tcPr>
          <w:p w14:paraId="08CB86B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18</w:t>
            </w:r>
          </w:p>
        </w:tc>
        <w:tc>
          <w:tcPr>
            <w:tcW w:w="690" w:type="dxa"/>
            <w:vAlign w:val="center"/>
          </w:tcPr>
          <w:p w14:paraId="02FD12C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18</w:t>
            </w:r>
          </w:p>
        </w:tc>
        <w:tc>
          <w:tcPr>
            <w:tcW w:w="862" w:type="dxa"/>
            <w:vAlign w:val="center"/>
          </w:tcPr>
          <w:p w14:paraId="41C5F10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18</w:t>
            </w:r>
          </w:p>
        </w:tc>
        <w:tc>
          <w:tcPr>
            <w:tcW w:w="605" w:type="dxa"/>
            <w:vAlign w:val="center"/>
          </w:tcPr>
          <w:p w14:paraId="61BD3F4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7</w:t>
            </w:r>
          </w:p>
        </w:tc>
        <w:tc>
          <w:tcPr>
            <w:tcW w:w="604" w:type="dxa"/>
            <w:vAlign w:val="center"/>
          </w:tcPr>
          <w:p w14:paraId="3430DF6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w:t>
            </w:r>
          </w:p>
        </w:tc>
        <w:tc>
          <w:tcPr>
            <w:tcW w:w="604" w:type="dxa"/>
            <w:vAlign w:val="center"/>
          </w:tcPr>
          <w:p w14:paraId="51F6779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w:t>
            </w:r>
          </w:p>
        </w:tc>
      </w:tr>
      <w:tr w:rsidR="004F4267" w14:paraId="72370F94" w14:textId="77777777" w:rsidTr="004F4267">
        <w:trPr>
          <w:trHeight w:val="1224"/>
        </w:trPr>
        <w:tc>
          <w:tcPr>
            <w:tcW w:w="347" w:type="dxa"/>
            <w:vMerge/>
            <w:vAlign w:val="center"/>
          </w:tcPr>
          <w:p w14:paraId="72F040FD"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05FA2984"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B.专任教师中“双师型”教师数量（人）</w:t>
            </w:r>
          </w:p>
        </w:tc>
        <w:tc>
          <w:tcPr>
            <w:tcW w:w="947" w:type="dxa"/>
            <w:tcBorders>
              <w:bottom w:val="single" w:sz="4" w:space="0" w:color="auto"/>
            </w:tcBorders>
            <w:vAlign w:val="center"/>
          </w:tcPr>
          <w:p w14:paraId="69176D50"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264</w:t>
            </w:r>
          </w:p>
        </w:tc>
        <w:tc>
          <w:tcPr>
            <w:tcW w:w="861" w:type="dxa"/>
            <w:tcBorders>
              <w:bottom w:val="single" w:sz="4" w:space="0" w:color="auto"/>
            </w:tcBorders>
            <w:vAlign w:val="center"/>
          </w:tcPr>
          <w:p w14:paraId="42C99764"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375</w:t>
            </w:r>
          </w:p>
        </w:tc>
        <w:tc>
          <w:tcPr>
            <w:tcW w:w="878" w:type="dxa"/>
            <w:tcBorders>
              <w:bottom w:val="single" w:sz="4" w:space="0" w:color="auto"/>
            </w:tcBorders>
            <w:vAlign w:val="center"/>
          </w:tcPr>
          <w:p w14:paraId="4AC19E6F"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454</w:t>
            </w:r>
          </w:p>
        </w:tc>
        <w:tc>
          <w:tcPr>
            <w:tcW w:w="749" w:type="dxa"/>
            <w:vAlign w:val="center"/>
          </w:tcPr>
          <w:p w14:paraId="00E7F0A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38</w:t>
            </w:r>
          </w:p>
        </w:tc>
        <w:tc>
          <w:tcPr>
            <w:tcW w:w="749" w:type="dxa"/>
            <w:vAlign w:val="center"/>
          </w:tcPr>
          <w:p w14:paraId="5D06FDF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48</w:t>
            </w:r>
          </w:p>
        </w:tc>
        <w:tc>
          <w:tcPr>
            <w:tcW w:w="749" w:type="dxa"/>
            <w:vAlign w:val="center"/>
          </w:tcPr>
          <w:p w14:paraId="7049F6B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69</w:t>
            </w:r>
          </w:p>
        </w:tc>
        <w:tc>
          <w:tcPr>
            <w:tcW w:w="813" w:type="dxa"/>
            <w:shd w:val="clear" w:color="auto" w:fill="auto"/>
            <w:vAlign w:val="center"/>
          </w:tcPr>
          <w:p w14:paraId="608BF904"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31</w:t>
            </w:r>
          </w:p>
        </w:tc>
        <w:tc>
          <w:tcPr>
            <w:tcW w:w="750" w:type="dxa"/>
            <w:shd w:val="clear" w:color="auto" w:fill="auto"/>
            <w:vAlign w:val="center"/>
          </w:tcPr>
          <w:p w14:paraId="74DD039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30</w:t>
            </w:r>
          </w:p>
        </w:tc>
        <w:tc>
          <w:tcPr>
            <w:tcW w:w="795" w:type="dxa"/>
            <w:shd w:val="clear" w:color="auto" w:fill="auto"/>
            <w:vAlign w:val="center"/>
          </w:tcPr>
          <w:p w14:paraId="5DDEA7D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32</w:t>
            </w:r>
          </w:p>
        </w:tc>
        <w:tc>
          <w:tcPr>
            <w:tcW w:w="780" w:type="dxa"/>
            <w:shd w:val="clear" w:color="auto" w:fill="auto"/>
            <w:vAlign w:val="center"/>
          </w:tcPr>
          <w:p w14:paraId="41D9DF1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15</w:t>
            </w:r>
          </w:p>
        </w:tc>
        <w:tc>
          <w:tcPr>
            <w:tcW w:w="738" w:type="dxa"/>
            <w:shd w:val="clear" w:color="auto" w:fill="auto"/>
            <w:vAlign w:val="center"/>
          </w:tcPr>
          <w:p w14:paraId="5E51269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14</w:t>
            </w:r>
          </w:p>
        </w:tc>
        <w:tc>
          <w:tcPr>
            <w:tcW w:w="861" w:type="dxa"/>
            <w:shd w:val="clear" w:color="auto" w:fill="auto"/>
            <w:vAlign w:val="center"/>
          </w:tcPr>
          <w:p w14:paraId="6A432F0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17</w:t>
            </w:r>
          </w:p>
        </w:tc>
        <w:tc>
          <w:tcPr>
            <w:tcW w:w="861" w:type="dxa"/>
            <w:shd w:val="clear" w:color="auto" w:fill="auto"/>
            <w:vAlign w:val="center"/>
          </w:tcPr>
          <w:p w14:paraId="2E6FD8CA"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15</w:t>
            </w:r>
          </w:p>
        </w:tc>
        <w:tc>
          <w:tcPr>
            <w:tcW w:w="861" w:type="dxa"/>
            <w:shd w:val="clear" w:color="auto" w:fill="auto"/>
            <w:vAlign w:val="center"/>
          </w:tcPr>
          <w:p w14:paraId="13DC8E8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14</w:t>
            </w:r>
          </w:p>
        </w:tc>
        <w:tc>
          <w:tcPr>
            <w:tcW w:w="862" w:type="dxa"/>
            <w:shd w:val="clear" w:color="auto" w:fill="auto"/>
            <w:vAlign w:val="center"/>
          </w:tcPr>
          <w:p w14:paraId="0F54C66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16</w:t>
            </w:r>
          </w:p>
        </w:tc>
        <w:tc>
          <w:tcPr>
            <w:tcW w:w="690" w:type="dxa"/>
            <w:shd w:val="clear" w:color="F7CAAC" w:themeColor="accent2" w:themeTint="66" w:fill="auto"/>
            <w:vAlign w:val="center"/>
          </w:tcPr>
          <w:p w14:paraId="424B625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12</w:t>
            </w:r>
          </w:p>
        </w:tc>
        <w:tc>
          <w:tcPr>
            <w:tcW w:w="862" w:type="dxa"/>
            <w:shd w:val="clear" w:color="F7CAAC" w:themeColor="accent2" w:themeTint="66" w:fill="auto"/>
            <w:vAlign w:val="center"/>
          </w:tcPr>
          <w:p w14:paraId="6107603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12</w:t>
            </w:r>
          </w:p>
        </w:tc>
        <w:tc>
          <w:tcPr>
            <w:tcW w:w="861" w:type="dxa"/>
            <w:shd w:val="clear" w:color="F7CAAC" w:themeColor="accent2" w:themeTint="66" w:fill="auto"/>
            <w:vAlign w:val="center"/>
          </w:tcPr>
          <w:p w14:paraId="73021C6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15</w:t>
            </w:r>
          </w:p>
        </w:tc>
        <w:tc>
          <w:tcPr>
            <w:tcW w:w="776" w:type="dxa"/>
            <w:shd w:val="clear" w:color="auto" w:fill="auto"/>
            <w:vAlign w:val="center"/>
          </w:tcPr>
          <w:p w14:paraId="33097FA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29</w:t>
            </w:r>
          </w:p>
        </w:tc>
        <w:tc>
          <w:tcPr>
            <w:tcW w:w="861" w:type="dxa"/>
            <w:vAlign w:val="center"/>
          </w:tcPr>
          <w:p w14:paraId="0E720B0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29</w:t>
            </w:r>
          </w:p>
        </w:tc>
        <w:tc>
          <w:tcPr>
            <w:tcW w:w="776" w:type="dxa"/>
            <w:vAlign w:val="center"/>
          </w:tcPr>
          <w:p w14:paraId="481E90B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29</w:t>
            </w:r>
          </w:p>
        </w:tc>
        <w:tc>
          <w:tcPr>
            <w:tcW w:w="690" w:type="dxa"/>
            <w:vAlign w:val="center"/>
          </w:tcPr>
          <w:p w14:paraId="57A3AA8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6</w:t>
            </w:r>
          </w:p>
        </w:tc>
        <w:tc>
          <w:tcPr>
            <w:tcW w:w="690" w:type="dxa"/>
            <w:vAlign w:val="center"/>
          </w:tcPr>
          <w:p w14:paraId="3CD0FCC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9</w:t>
            </w:r>
          </w:p>
        </w:tc>
        <w:tc>
          <w:tcPr>
            <w:tcW w:w="862" w:type="dxa"/>
            <w:vAlign w:val="center"/>
          </w:tcPr>
          <w:p w14:paraId="387DC63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17</w:t>
            </w:r>
          </w:p>
        </w:tc>
        <w:tc>
          <w:tcPr>
            <w:tcW w:w="605" w:type="dxa"/>
            <w:vAlign w:val="center"/>
          </w:tcPr>
          <w:p w14:paraId="4C2B069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w:t>
            </w:r>
          </w:p>
        </w:tc>
        <w:tc>
          <w:tcPr>
            <w:tcW w:w="604" w:type="dxa"/>
            <w:vAlign w:val="center"/>
          </w:tcPr>
          <w:p w14:paraId="29A8FFC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w:t>
            </w:r>
          </w:p>
        </w:tc>
        <w:tc>
          <w:tcPr>
            <w:tcW w:w="604" w:type="dxa"/>
            <w:vAlign w:val="center"/>
          </w:tcPr>
          <w:p w14:paraId="5368B00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w:t>
            </w:r>
          </w:p>
        </w:tc>
      </w:tr>
      <w:tr w:rsidR="004F4267" w14:paraId="51CECAC5" w14:textId="77777777" w:rsidTr="004F4267">
        <w:trPr>
          <w:trHeight w:val="920"/>
        </w:trPr>
        <w:tc>
          <w:tcPr>
            <w:tcW w:w="347" w:type="dxa"/>
            <w:vMerge/>
            <w:vAlign w:val="center"/>
          </w:tcPr>
          <w:p w14:paraId="455DA2B1"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343738F1"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C</w:t>
            </w:r>
            <w:r>
              <w:rPr>
                <w:rFonts w:ascii="仿宋" w:eastAsia="仿宋" w:hAnsi="仿宋" w:cs="宋体"/>
                <w:color w:val="000000" w:themeColor="text1"/>
                <w:kern w:val="0"/>
                <w:szCs w:val="21"/>
              </w:rPr>
              <w:t>.</w:t>
            </w:r>
            <w:r>
              <w:rPr>
                <w:rFonts w:ascii="仿宋" w:eastAsia="仿宋" w:hAnsi="仿宋" w:cs="宋体" w:hint="eastAsia"/>
                <w:color w:val="000000" w:themeColor="text1"/>
                <w:kern w:val="0"/>
                <w:szCs w:val="21"/>
              </w:rPr>
              <w:t>“双师素质”教师比例（%）</w:t>
            </w:r>
          </w:p>
        </w:tc>
        <w:tc>
          <w:tcPr>
            <w:tcW w:w="947" w:type="dxa"/>
            <w:tcBorders>
              <w:top w:val="single" w:sz="4" w:space="0" w:color="auto"/>
              <w:left w:val="nil"/>
              <w:bottom w:val="single" w:sz="4" w:space="0" w:color="auto"/>
              <w:right w:val="single" w:sz="4" w:space="0" w:color="auto"/>
            </w:tcBorders>
            <w:shd w:val="clear" w:color="auto" w:fill="auto"/>
            <w:vAlign w:val="center"/>
          </w:tcPr>
          <w:p w14:paraId="45904AD2"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45.28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B9328E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59.52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7947B0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69.74</w:t>
            </w:r>
          </w:p>
        </w:tc>
        <w:tc>
          <w:tcPr>
            <w:tcW w:w="749" w:type="dxa"/>
            <w:vAlign w:val="center"/>
          </w:tcPr>
          <w:p w14:paraId="4641CC2F"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70.3</w:t>
            </w:r>
          </w:p>
        </w:tc>
        <w:tc>
          <w:tcPr>
            <w:tcW w:w="749" w:type="dxa"/>
            <w:vAlign w:val="center"/>
          </w:tcPr>
          <w:p w14:paraId="654309D4"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76.2</w:t>
            </w:r>
          </w:p>
        </w:tc>
        <w:tc>
          <w:tcPr>
            <w:tcW w:w="749" w:type="dxa"/>
            <w:vAlign w:val="center"/>
          </w:tcPr>
          <w:p w14:paraId="57DCF34A"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89.6</w:t>
            </w:r>
          </w:p>
        </w:tc>
        <w:tc>
          <w:tcPr>
            <w:tcW w:w="813" w:type="dxa"/>
            <w:shd w:val="clear" w:color="auto" w:fill="auto"/>
            <w:vAlign w:val="center"/>
          </w:tcPr>
          <w:p w14:paraId="526E3F97"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91.2</w:t>
            </w:r>
          </w:p>
        </w:tc>
        <w:tc>
          <w:tcPr>
            <w:tcW w:w="750" w:type="dxa"/>
            <w:shd w:val="clear" w:color="auto" w:fill="auto"/>
            <w:vAlign w:val="center"/>
          </w:tcPr>
          <w:p w14:paraId="6A8A584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88.2</w:t>
            </w:r>
          </w:p>
        </w:tc>
        <w:tc>
          <w:tcPr>
            <w:tcW w:w="795" w:type="dxa"/>
            <w:shd w:val="clear" w:color="auto" w:fill="auto"/>
            <w:vAlign w:val="center"/>
          </w:tcPr>
          <w:p w14:paraId="586A50A5"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94.1</w:t>
            </w:r>
          </w:p>
        </w:tc>
        <w:tc>
          <w:tcPr>
            <w:tcW w:w="780" w:type="dxa"/>
            <w:shd w:val="clear" w:color="auto" w:fill="auto"/>
            <w:vAlign w:val="center"/>
          </w:tcPr>
          <w:p w14:paraId="01A4BF82" w14:textId="77777777" w:rsidR="004F4267" w:rsidRDefault="004F4267" w:rsidP="00B72D25">
            <w:pPr>
              <w:jc w:val="center"/>
              <w:rPr>
                <w:rFonts w:ascii="仿宋" w:eastAsia="仿宋" w:hAnsi="仿宋" w:cs="宋体"/>
                <w:bCs/>
                <w:color w:val="000000" w:themeColor="text1"/>
                <w:sz w:val="18"/>
                <w:szCs w:val="18"/>
              </w:rPr>
            </w:pPr>
            <w:r>
              <w:rPr>
                <w:rFonts w:ascii="仿宋" w:eastAsia="仿宋" w:hAnsi="仿宋" w:cs="宋体" w:hint="eastAsia"/>
                <w:bCs/>
                <w:color w:val="000000" w:themeColor="text1"/>
                <w:szCs w:val="21"/>
              </w:rPr>
              <w:t>88.2</w:t>
            </w:r>
          </w:p>
        </w:tc>
        <w:tc>
          <w:tcPr>
            <w:tcW w:w="738" w:type="dxa"/>
            <w:shd w:val="clear" w:color="auto" w:fill="auto"/>
            <w:vAlign w:val="center"/>
          </w:tcPr>
          <w:p w14:paraId="2853917B" w14:textId="77777777" w:rsidR="004F4267" w:rsidRDefault="004F4267" w:rsidP="00B72D25">
            <w:pPr>
              <w:jc w:val="center"/>
              <w:rPr>
                <w:rFonts w:ascii="仿宋" w:eastAsia="仿宋" w:hAnsi="仿宋" w:cs="宋体"/>
                <w:bCs/>
                <w:color w:val="000000" w:themeColor="text1"/>
                <w:sz w:val="18"/>
                <w:szCs w:val="18"/>
              </w:rPr>
            </w:pPr>
            <w:r>
              <w:rPr>
                <w:rFonts w:ascii="仿宋" w:eastAsia="仿宋" w:hAnsi="仿宋" w:cs="宋体" w:hint="eastAsia"/>
                <w:bCs/>
                <w:color w:val="000000" w:themeColor="text1"/>
                <w:szCs w:val="21"/>
              </w:rPr>
              <w:t>93.3</w:t>
            </w:r>
          </w:p>
        </w:tc>
        <w:tc>
          <w:tcPr>
            <w:tcW w:w="861" w:type="dxa"/>
            <w:shd w:val="clear" w:color="auto" w:fill="auto"/>
            <w:vAlign w:val="center"/>
          </w:tcPr>
          <w:p w14:paraId="2900D874" w14:textId="77777777" w:rsidR="004F4267" w:rsidRDefault="004F4267" w:rsidP="00B72D25">
            <w:pPr>
              <w:spacing w:line="240" w:lineRule="atLeast"/>
              <w:jc w:val="center"/>
              <w:rPr>
                <w:rFonts w:ascii="仿宋" w:eastAsia="仿宋" w:hAnsi="仿宋" w:cs="宋体"/>
                <w:bCs/>
                <w:color w:val="000000" w:themeColor="text1"/>
                <w:sz w:val="18"/>
                <w:szCs w:val="18"/>
              </w:rPr>
            </w:pPr>
            <w:r>
              <w:rPr>
                <w:rFonts w:ascii="仿宋" w:eastAsia="仿宋" w:hAnsi="仿宋" w:cs="宋体" w:hint="eastAsia"/>
                <w:bCs/>
                <w:color w:val="000000" w:themeColor="text1"/>
                <w:szCs w:val="21"/>
              </w:rPr>
              <w:t>85.0</w:t>
            </w:r>
          </w:p>
        </w:tc>
        <w:tc>
          <w:tcPr>
            <w:tcW w:w="861" w:type="dxa"/>
            <w:shd w:val="clear" w:color="auto" w:fill="auto"/>
            <w:vAlign w:val="center"/>
          </w:tcPr>
          <w:p w14:paraId="207CA509"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6</w:t>
            </w:r>
            <w:r>
              <w:rPr>
                <w:rFonts w:ascii="仿宋" w:eastAsia="仿宋" w:hAnsi="仿宋" w:cs="宋体"/>
                <w:color w:val="000000" w:themeColor="text1"/>
                <w:kern w:val="0"/>
                <w:szCs w:val="21"/>
              </w:rPr>
              <w:t>8</w:t>
            </w:r>
          </w:p>
        </w:tc>
        <w:tc>
          <w:tcPr>
            <w:tcW w:w="861" w:type="dxa"/>
            <w:shd w:val="clear" w:color="auto" w:fill="auto"/>
            <w:vAlign w:val="center"/>
          </w:tcPr>
          <w:p w14:paraId="68D3FFA7"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6</w:t>
            </w:r>
            <w:r>
              <w:rPr>
                <w:rFonts w:ascii="仿宋" w:eastAsia="仿宋" w:hAnsi="仿宋" w:cs="宋体"/>
                <w:color w:val="000000" w:themeColor="text1"/>
                <w:kern w:val="0"/>
                <w:szCs w:val="21"/>
              </w:rPr>
              <w:t>7</w:t>
            </w:r>
          </w:p>
        </w:tc>
        <w:tc>
          <w:tcPr>
            <w:tcW w:w="862" w:type="dxa"/>
            <w:shd w:val="clear" w:color="auto" w:fill="auto"/>
            <w:vAlign w:val="center"/>
          </w:tcPr>
          <w:p w14:paraId="2803A6C3"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80</w:t>
            </w:r>
          </w:p>
        </w:tc>
        <w:tc>
          <w:tcPr>
            <w:tcW w:w="690" w:type="dxa"/>
            <w:shd w:val="clear" w:color="F7CAAC" w:themeColor="accent2" w:themeTint="66" w:fill="auto"/>
            <w:vAlign w:val="center"/>
          </w:tcPr>
          <w:p w14:paraId="2F21570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70.6</w:t>
            </w:r>
          </w:p>
        </w:tc>
        <w:tc>
          <w:tcPr>
            <w:tcW w:w="862" w:type="dxa"/>
            <w:shd w:val="clear" w:color="F7CAAC" w:themeColor="accent2" w:themeTint="66" w:fill="auto"/>
            <w:vAlign w:val="center"/>
          </w:tcPr>
          <w:p w14:paraId="2D13F59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70.6</w:t>
            </w:r>
          </w:p>
        </w:tc>
        <w:tc>
          <w:tcPr>
            <w:tcW w:w="861" w:type="dxa"/>
            <w:shd w:val="clear" w:color="F7CAAC" w:themeColor="accent2" w:themeTint="66" w:fill="auto"/>
            <w:vAlign w:val="center"/>
          </w:tcPr>
          <w:p w14:paraId="71C08F9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88.2</w:t>
            </w:r>
          </w:p>
        </w:tc>
        <w:tc>
          <w:tcPr>
            <w:tcW w:w="776" w:type="dxa"/>
            <w:shd w:val="clear" w:color="auto" w:fill="auto"/>
            <w:vAlign w:val="center"/>
          </w:tcPr>
          <w:p w14:paraId="0351A4D9" w14:textId="77777777" w:rsidR="004F4267" w:rsidRDefault="004F4267" w:rsidP="00B72D25">
            <w:pPr>
              <w:jc w:val="center"/>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90.625</w:t>
            </w:r>
          </w:p>
        </w:tc>
        <w:tc>
          <w:tcPr>
            <w:tcW w:w="861" w:type="dxa"/>
            <w:vAlign w:val="center"/>
          </w:tcPr>
          <w:p w14:paraId="6E2DB839"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90.6</w:t>
            </w:r>
          </w:p>
        </w:tc>
        <w:tc>
          <w:tcPr>
            <w:tcW w:w="776" w:type="dxa"/>
            <w:vAlign w:val="center"/>
          </w:tcPr>
          <w:p w14:paraId="6B016708" w14:textId="77777777" w:rsidR="004F4267" w:rsidRDefault="004F4267" w:rsidP="00B72D25">
            <w:pPr>
              <w:jc w:val="center"/>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90.625</w:t>
            </w:r>
          </w:p>
        </w:tc>
        <w:tc>
          <w:tcPr>
            <w:tcW w:w="690" w:type="dxa"/>
            <w:vAlign w:val="center"/>
          </w:tcPr>
          <w:p w14:paraId="2FDA8648"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33.3</w:t>
            </w:r>
          </w:p>
        </w:tc>
        <w:tc>
          <w:tcPr>
            <w:tcW w:w="690" w:type="dxa"/>
            <w:vAlign w:val="center"/>
          </w:tcPr>
          <w:p w14:paraId="6D5E530B"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50.0</w:t>
            </w:r>
          </w:p>
        </w:tc>
        <w:tc>
          <w:tcPr>
            <w:tcW w:w="862" w:type="dxa"/>
            <w:vAlign w:val="center"/>
          </w:tcPr>
          <w:p w14:paraId="56A4B37F"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94.4</w:t>
            </w:r>
          </w:p>
        </w:tc>
        <w:tc>
          <w:tcPr>
            <w:tcW w:w="605" w:type="dxa"/>
            <w:vAlign w:val="center"/>
          </w:tcPr>
          <w:p w14:paraId="0786FB9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604" w:type="dxa"/>
            <w:vAlign w:val="center"/>
          </w:tcPr>
          <w:p w14:paraId="606D706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c>
          <w:tcPr>
            <w:tcW w:w="604" w:type="dxa"/>
            <w:vAlign w:val="center"/>
          </w:tcPr>
          <w:p w14:paraId="617EA00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w:t>
            </w:r>
            <w:r>
              <w:rPr>
                <w:rFonts w:ascii="仿宋" w:eastAsia="仿宋" w:hAnsi="仿宋" w:cs="宋体"/>
                <w:color w:val="000000" w:themeColor="text1"/>
                <w:kern w:val="0"/>
                <w:szCs w:val="21"/>
              </w:rPr>
              <w:t>00</w:t>
            </w:r>
          </w:p>
        </w:tc>
      </w:tr>
      <w:tr w:rsidR="004F4267" w14:paraId="490A4A8D" w14:textId="77777777" w:rsidTr="004F4267">
        <w:trPr>
          <w:trHeight w:val="1527"/>
        </w:trPr>
        <w:tc>
          <w:tcPr>
            <w:tcW w:w="347" w:type="dxa"/>
            <w:vMerge/>
            <w:vAlign w:val="center"/>
          </w:tcPr>
          <w:p w14:paraId="0545BC50"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5F560D3F"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D</w:t>
            </w:r>
            <w:r>
              <w:rPr>
                <w:rFonts w:ascii="仿宋" w:eastAsia="仿宋" w:hAnsi="仿宋" w:cs="宋体"/>
                <w:color w:val="000000" w:themeColor="text1"/>
                <w:kern w:val="0"/>
                <w:szCs w:val="21"/>
              </w:rPr>
              <w:t>.</w:t>
            </w:r>
            <w:r>
              <w:rPr>
                <w:rFonts w:ascii="仿宋" w:eastAsia="仿宋" w:hAnsi="仿宋" w:cs="宋体" w:hint="eastAsia"/>
                <w:color w:val="000000" w:themeColor="text1"/>
                <w:kern w:val="0"/>
                <w:szCs w:val="21"/>
              </w:rPr>
              <w:t>专任青年教师（45岁以下）具</w:t>
            </w:r>
            <w:r>
              <w:rPr>
                <w:rFonts w:ascii="仿宋" w:eastAsia="仿宋" w:hAnsi="仿宋" w:cs="宋体" w:hint="eastAsia"/>
                <w:color w:val="000000" w:themeColor="text1"/>
                <w:kern w:val="0"/>
                <w:szCs w:val="21"/>
              </w:rPr>
              <w:lastRenderedPageBreak/>
              <w:t>有研究生学历比例（%）</w:t>
            </w:r>
          </w:p>
        </w:tc>
        <w:tc>
          <w:tcPr>
            <w:tcW w:w="947" w:type="dxa"/>
            <w:vAlign w:val="center"/>
          </w:tcPr>
          <w:p w14:paraId="03470EF8"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lastRenderedPageBreak/>
              <w:t>142</w:t>
            </w:r>
          </w:p>
        </w:tc>
        <w:tc>
          <w:tcPr>
            <w:tcW w:w="861" w:type="dxa"/>
            <w:vAlign w:val="center"/>
          </w:tcPr>
          <w:p w14:paraId="5815F4D8"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21</w:t>
            </w:r>
            <w:r>
              <w:rPr>
                <w:rFonts w:ascii="仿宋" w:eastAsia="仿宋" w:hAnsi="仿宋"/>
                <w:color w:val="000000" w:themeColor="text1"/>
                <w:szCs w:val="21"/>
              </w:rPr>
              <w:t>9</w:t>
            </w:r>
          </w:p>
        </w:tc>
        <w:tc>
          <w:tcPr>
            <w:tcW w:w="878" w:type="dxa"/>
            <w:vAlign w:val="center"/>
          </w:tcPr>
          <w:p w14:paraId="5D5ED783"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23</w:t>
            </w:r>
            <w:r>
              <w:rPr>
                <w:rFonts w:ascii="仿宋" w:eastAsia="仿宋" w:hAnsi="仿宋"/>
                <w:color w:val="000000" w:themeColor="text1"/>
                <w:szCs w:val="21"/>
              </w:rPr>
              <w:t>9</w:t>
            </w:r>
          </w:p>
        </w:tc>
        <w:tc>
          <w:tcPr>
            <w:tcW w:w="749" w:type="dxa"/>
            <w:vAlign w:val="center"/>
          </w:tcPr>
          <w:p w14:paraId="1A7EB3A7"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27.3</w:t>
            </w:r>
          </w:p>
        </w:tc>
        <w:tc>
          <w:tcPr>
            <w:tcW w:w="749" w:type="dxa"/>
            <w:vAlign w:val="center"/>
          </w:tcPr>
          <w:p w14:paraId="09BED933"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30.1</w:t>
            </w:r>
          </w:p>
        </w:tc>
        <w:tc>
          <w:tcPr>
            <w:tcW w:w="749" w:type="dxa"/>
            <w:vAlign w:val="center"/>
          </w:tcPr>
          <w:p w14:paraId="799F3099"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31.2</w:t>
            </w:r>
          </w:p>
        </w:tc>
        <w:tc>
          <w:tcPr>
            <w:tcW w:w="813" w:type="dxa"/>
            <w:shd w:val="clear" w:color="auto" w:fill="auto"/>
            <w:vAlign w:val="center"/>
          </w:tcPr>
          <w:p w14:paraId="6B184AD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50</w:t>
            </w:r>
          </w:p>
        </w:tc>
        <w:tc>
          <w:tcPr>
            <w:tcW w:w="750" w:type="dxa"/>
            <w:shd w:val="clear" w:color="auto" w:fill="auto"/>
            <w:vAlign w:val="center"/>
          </w:tcPr>
          <w:p w14:paraId="1DFB7A9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50</w:t>
            </w:r>
          </w:p>
        </w:tc>
        <w:tc>
          <w:tcPr>
            <w:tcW w:w="795" w:type="dxa"/>
            <w:shd w:val="clear" w:color="auto" w:fill="auto"/>
            <w:vAlign w:val="center"/>
          </w:tcPr>
          <w:p w14:paraId="5399AE2B"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50</w:t>
            </w:r>
          </w:p>
        </w:tc>
        <w:tc>
          <w:tcPr>
            <w:tcW w:w="780" w:type="dxa"/>
            <w:shd w:val="clear" w:color="auto" w:fill="auto"/>
            <w:vAlign w:val="center"/>
          </w:tcPr>
          <w:p w14:paraId="49BB88E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23.5</w:t>
            </w:r>
          </w:p>
        </w:tc>
        <w:tc>
          <w:tcPr>
            <w:tcW w:w="738" w:type="dxa"/>
            <w:shd w:val="clear" w:color="auto" w:fill="auto"/>
            <w:vAlign w:val="center"/>
          </w:tcPr>
          <w:p w14:paraId="3A7EF0B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26.7</w:t>
            </w:r>
          </w:p>
        </w:tc>
        <w:tc>
          <w:tcPr>
            <w:tcW w:w="861" w:type="dxa"/>
            <w:shd w:val="clear" w:color="auto" w:fill="auto"/>
            <w:vAlign w:val="center"/>
          </w:tcPr>
          <w:p w14:paraId="32E643B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30</w:t>
            </w:r>
          </w:p>
        </w:tc>
        <w:tc>
          <w:tcPr>
            <w:tcW w:w="861" w:type="dxa"/>
            <w:shd w:val="clear" w:color="auto" w:fill="auto"/>
            <w:vAlign w:val="center"/>
          </w:tcPr>
          <w:p w14:paraId="46BFF6FB"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8</w:t>
            </w:r>
            <w:r>
              <w:rPr>
                <w:rFonts w:ascii="仿宋" w:eastAsia="仿宋" w:hAnsi="仿宋" w:cs="宋体"/>
                <w:color w:val="000000" w:themeColor="text1"/>
                <w:kern w:val="0"/>
                <w:szCs w:val="21"/>
              </w:rPr>
              <w:t>0</w:t>
            </w:r>
          </w:p>
        </w:tc>
        <w:tc>
          <w:tcPr>
            <w:tcW w:w="861" w:type="dxa"/>
            <w:shd w:val="clear" w:color="auto" w:fill="auto"/>
            <w:vAlign w:val="center"/>
          </w:tcPr>
          <w:p w14:paraId="4D72C390"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8</w:t>
            </w:r>
            <w:r>
              <w:rPr>
                <w:rFonts w:ascii="仿宋" w:eastAsia="仿宋" w:hAnsi="仿宋" w:cs="宋体"/>
                <w:color w:val="000000" w:themeColor="text1"/>
                <w:kern w:val="0"/>
                <w:szCs w:val="21"/>
              </w:rPr>
              <w:t>0</w:t>
            </w:r>
          </w:p>
        </w:tc>
        <w:tc>
          <w:tcPr>
            <w:tcW w:w="862" w:type="dxa"/>
            <w:shd w:val="clear" w:color="auto" w:fill="auto"/>
            <w:vAlign w:val="center"/>
          </w:tcPr>
          <w:p w14:paraId="46C556FC"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91</w:t>
            </w:r>
          </w:p>
        </w:tc>
        <w:tc>
          <w:tcPr>
            <w:tcW w:w="690" w:type="dxa"/>
            <w:shd w:val="clear" w:color="F7CAAC" w:themeColor="accent2" w:themeTint="66" w:fill="auto"/>
            <w:vAlign w:val="center"/>
          </w:tcPr>
          <w:p w14:paraId="1BA6DC1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20</w:t>
            </w:r>
          </w:p>
        </w:tc>
        <w:tc>
          <w:tcPr>
            <w:tcW w:w="862" w:type="dxa"/>
            <w:shd w:val="clear" w:color="F7CAAC" w:themeColor="accent2" w:themeTint="66" w:fill="auto"/>
            <w:vAlign w:val="center"/>
          </w:tcPr>
          <w:p w14:paraId="6B55157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33.3</w:t>
            </w:r>
          </w:p>
        </w:tc>
        <w:tc>
          <w:tcPr>
            <w:tcW w:w="861" w:type="dxa"/>
            <w:shd w:val="clear" w:color="F7CAAC" w:themeColor="accent2" w:themeTint="66" w:fill="auto"/>
            <w:vAlign w:val="center"/>
          </w:tcPr>
          <w:p w14:paraId="3A259D9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33.3</w:t>
            </w:r>
          </w:p>
        </w:tc>
        <w:tc>
          <w:tcPr>
            <w:tcW w:w="776" w:type="dxa"/>
            <w:shd w:val="clear" w:color="auto" w:fill="auto"/>
            <w:vAlign w:val="center"/>
          </w:tcPr>
          <w:p w14:paraId="501CAE8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25</w:t>
            </w:r>
          </w:p>
        </w:tc>
        <w:tc>
          <w:tcPr>
            <w:tcW w:w="861" w:type="dxa"/>
            <w:vAlign w:val="center"/>
          </w:tcPr>
          <w:p w14:paraId="775F919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25</w:t>
            </w:r>
          </w:p>
        </w:tc>
        <w:tc>
          <w:tcPr>
            <w:tcW w:w="776" w:type="dxa"/>
            <w:vAlign w:val="center"/>
          </w:tcPr>
          <w:p w14:paraId="2860F19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25</w:t>
            </w:r>
          </w:p>
        </w:tc>
        <w:tc>
          <w:tcPr>
            <w:tcW w:w="690" w:type="dxa"/>
            <w:vAlign w:val="center"/>
          </w:tcPr>
          <w:p w14:paraId="2A2146C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22.2</w:t>
            </w:r>
          </w:p>
        </w:tc>
        <w:tc>
          <w:tcPr>
            <w:tcW w:w="690" w:type="dxa"/>
            <w:vAlign w:val="center"/>
          </w:tcPr>
          <w:p w14:paraId="59A55C7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44.4</w:t>
            </w:r>
          </w:p>
        </w:tc>
        <w:tc>
          <w:tcPr>
            <w:tcW w:w="862" w:type="dxa"/>
            <w:vAlign w:val="center"/>
          </w:tcPr>
          <w:p w14:paraId="37D8499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66.7</w:t>
            </w:r>
          </w:p>
        </w:tc>
        <w:tc>
          <w:tcPr>
            <w:tcW w:w="605" w:type="dxa"/>
            <w:vAlign w:val="center"/>
          </w:tcPr>
          <w:p w14:paraId="7F8B3CCD"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80</w:t>
            </w:r>
          </w:p>
        </w:tc>
        <w:tc>
          <w:tcPr>
            <w:tcW w:w="604" w:type="dxa"/>
            <w:vAlign w:val="center"/>
          </w:tcPr>
          <w:p w14:paraId="1BA891B7"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80</w:t>
            </w:r>
          </w:p>
        </w:tc>
        <w:tc>
          <w:tcPr>
            <w:tcW w:w="604" w:type="dxa"/>
            <w:vAlign w:val="center"/>
          </w:tcPr>
          <w:p w14:paraId="2CEADC1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80</w:t>
            </w:r>
          </w:p>
        </w:tc>
      </w:tr>
      <w:tr w:rsidR="004F4267" w14:paraId="1B908EC0" w14:textId="77777777" w:rsidTr="004F4267">
        <w:trPr>
          <w:trHeight w:val="617"/>
        </w:trPr>
        <w:tc>
          <w:tcPr>
            <w:tcW w:w="347" w:type="dxa"/>
            <w:vMerge/>
            <w:vAlign w:val="center"/>
          </w:tcPr>
          <w:p w14:paraId="2ADAE827"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2B08ED59"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E</w:t>
            </w:r>
            <w:r>
              <w:rPr>
                <w:rFonts w:ascii="仿宋" w:eastAsia="仿宋" w:hAnsi="仿宋" w:cs="宋体"/>
                <w:color w:val="000000" w:themeColor="text1"/>
                <w:kern w:val="0"/>
                <w:szCs w:val="21"/>
              </w:rPr>
              <w:t>.</w:t>
            </w:r>
            <w:r>
              <w:rPr>
                <w:rFonts w:ascii="仿宋" w:eastAsia="仿宋" w:hAnsi="仿宋" w:cs="宋体" w:hint="eastAsia"/>
                <w:color w:val="000000" w:themeColor="text1"/>
                <w:kern w:val="0"/>
                <w:szCs w:val="21"/>
              </w:rPr>
              <w:t>副高级职称比例（%）</w:t>
            </w:r>
          </w:p>
        </w:tc>
        <w:tc>
          <w:tcPr>
            <w:tcW w:w="947" w:type="dxa"/>
            <w:tcBorders>
              <w:top w:val="single" w:sz="4" w:space="0" w:color="auto"/>
              <w:left w:val="nil"/>
              <w:bottom w:val="single" w:sz="4" w:space="0" w:color="auto"/>
              <w:right w:val="single" w:sz="4" w:space="0" w:color="auto"/>
            </w:tcBorders>
            <w:shd w:val="clear" w:color="auto" w:fill="auto"/>
            <w:vAlign w:val="center"/>
          </w:tcPr>
          <w:p w14:paraId="10862642"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27.79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5766AE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24.76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AF0BB6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28.26</w:t>
            </w:r>
          </w:p>
        </w:tc>
        <w:tc>
          <w:tcPr>
            <w:tcW w:w="749" w:type="dxa"/>
            <w:vAlign w:val="center"/>
          </w:tcPr>
          <w:p w14:paraId="70510AF8"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34.9</w:t>
            </w:r>
          </w:p>
        </w:tc>
        <w:tc>
          <w:tcPr>
            <w:tcW w:w="749" w:type="dxa"/>
            <w:vAlign w:val="center"/>
          </w:tcPr>
          <w:p w14:paraId="701EB5AA"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36.5</w:t>
            </w:r>
          </w:p>
        </w:tc>
        <w:tc>
          <w:tcPr>
            <w:tcW w:w="749" w:type="dxa"/>
            <w:vAlign w:val="center"/>
          </w:tcPr>
          <w:p w14:paraId="652C3869"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37.7</w:t>
            </w:r>
          </w:p>
        </w:tc>
        <w:tc>
          <w:tcPr>
            <w:tcW w:w="813" w:type="dxa"/>
            <w:shd w:val="clear" w:color="auto" w:fill="auto"/>
            <w:vAlign w:val="center"/>
          </w:tcPr>
          <w:p w14:paraId="6C7D058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44</w:t>
            </w:r>
          </w:p>
        </w:tc>
        <w:tc>
          <w:tcPr>
            <w:tcW w:w="750" w:type="dxa"/>
            <w:shd w:val="clear" w:color="auto" w:fill="auto"/>
            <w:vAlign w:val="center"/>
          </w:tcPr>
          <w:p w14:paraId="1349459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50</w:t>
            </w:r>
          </w:p>
        </w:tc>
        <w:tc>
          <w:tcPr>
            <w:tcW w:w="795" w:type="dxa"/>
            <w:shd w:val="clear" w:color="auto" w:fill="auto"/>
            <w:vAlign w:val="center"/>
          </w:tcPr>
          <w:p w14:paraId="7D00556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50</w:t>
            </w:r>
          </w:p>
        </w:tc>
        <w:tc>
          <w:tcPr>
            <w:tcW w:w="780" w:type="dxa"/>
            <w:shd w:val="clear" w:color="auto" w:fill="auto"/>
            <w:vAlign w:val="center"/>
          </w:tcPr>
          <w:p w14:paraId="10D9213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35.3</w:t>
            </w:r>
          </w:p>
        </w:tc>
        <w:tc>
          <w:tcPr>
            <w:tcW w:w="738" w:type="dxa"/>
            <w:shd w:val="clear" w:color="auto" w:fill="auto"/>
            <w:vAlign w:val="center"/>
          </w:tcPr>
          <w:p w14:paraId="74DB277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53.3</w:t>
            </w:r>
          </w:p>
        </w:tc>
        <w:tc>
          <w:tcPr>
            <w:tcW w:w="861" w:type="dxa"/>
            <w:shd w:val="clear" w:color="auto" w:fill="auto"/>
            <w:vAlign w:val="center"/>
          </w:tcPr>
          <w:p w14:paraId="168527AB"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40</w:t>
            </w:r>
          </w:p>
        </w:tc>
        <w:tc>
          <w:tcPr>
            <w:tcW w:w="861" w:type="dxa"/>
            <w:shd w:val="clear" w:color="auto" w:fill="auto"/>
            <w:vAlign w:val="center"/>
          </w:tcPr>
          <w:p w14:paraId="0D4F8A4A"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5</w:t>
            </w:r>
            <w:r>
              <w:rPr>
                <w:rFonts w:ascii="仿宋" w:eastAsia="仿宋" w:hAnsi="仿宋" w:cs="宋体"/>
                <w:color w:val="000000" w:themeColor="text1"/>
                <w:kern w:val="0"/>
                <w:szCs w:val="21"/>
              </w:rPr>
              <w:t>0</w:t>
            </w:r>
          </w:p>
        </w:tc>
        <w:tc>
          <w:tcPr>
            <w:tcW w:w="861" w:type="dxa"/>
            <w:shd w:val="clear" w:color="auto" w:fill="auto"/>
            <w:vAlign w:val="center"/>
          </w:tcPr>
          <w:p w14:paraId="3F78F114"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4</w:t>
            </w:r>
            <w:r>
              <w:rPr>
                <w:rFonts w:ascii="仿宋" w:eastAsia="仿宋" w:hAnsi="仿宋" w:cs="宋体"/>
                <w:color w:val="000000" w:themeColor="text1"/>
                <w:kern w:val="0"/>
                <w:szCs w:val="21"/>
              </w:rPr>
              <w:t>8</w:t>
            </w:r>
          </w:p>
        </w:tc>
        <w:tc>
          <w:tcPr>
            <w:tcW w:w="862" w:type="dxa"/>
            <w:shd w:val="clear" w:color="auto" w:fill="auto"/>
            <w:vAlign w:val="center"/>
          </w:tcPr>
          <w:p w14:paraId="1DC56EF3"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40</w:t>
            </w:r>
          </w:p>
        </w:tc>
        <w:tc>
          <w:tcPr>
            <w:tcW w:w="690" w:type="dxa"/>
            <w:shd w:val="clear" w:color="F7CAAC" w:themeColor="accent2" w:themeTint="66" w:fill="auto"/>
            <w:vAlign w:val="center"/>
          </w:tcPr>
          <w:p w14:paraId="3A3E1C3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33.3</w:t>
            </w:r>
          </w:p>
        </w:tc>
        <w:tc>
          <w:tcPr>
            <w:tcW w:w="862" w:type="dxa"/>
            <w:shd w:val="clear" w:color="F7CAAC" w:themeColor="accent2" w:themeTint="66" w:fill="auto"/>
            <w:vAlign w:val="center"/>
          </w:tcPr>
          <w:p w14:paraId="7BCD762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33.3</w:t>
            </w:r>
          </w:p>
        </w:tc>
        <w:tc>
          <w:tcPr>
            <w:tcW w:w="861" w:type="dxa"/>
            <w:shd w:val="clear" w:color="F7CAAC" w:themeColor="accent2" w:themeTint="66" w:fill="auto"/>
            <w:vAlign w:val="center"/>
          </w:tcPr>
          <w:p w14:paraId="143B4A0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33.3</w:t>
            </w:r>
          </w:p>
        </w:tc>
        <w:tc>
          <w:tcPr>
            <w:tcW w:w="776" w:type="dxa"/>
            <w:shd w:val="clear" w:color="auto" w:fill="auto"/>
            <w:vAlign w:val="center"/>
          </w:tcPr>
          <w:p w14:paraId="4194CD6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34.4</w:t>
            </w:r>
          </w:p>
        </w:tc>
        <w:tc>
          <w:tcPr>
            <w:tcW w:w="861" w:type="dxa"/>
            <w:vAlign w:val="center"/>
          </w:tcPr>
          <w:p w14:paraId="0499E6B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34.4</w:t>
            </w:r>
          </w:p>
        </w:tc>
        <w:tc>
          <w:tcPr>
            <w:tcW w:w="776" w:type="dxa"/>
            <w:vAlign w:val="center"/>
          </w:tcPr>
          <w:p w14:paraId="1F3456E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34.4</w:t>
            </w:r>
          </w:p>
        </w:tc>
        <w:tc>
          <w:tcPr>
            <w:tcW w:w="690" w:type="dxa"/>
            <w:vAlign w:val="center"/>
          </w:tcPr>
          <w:p w14:paraId="35F637F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11.1</w:t>
            </w:r>
          </w:p>
        </w:tc>
        <w:tc>
          <w:tcPr>
            <w:tcW w:w="690" w:type="dxa"/>
            <w:vAlign w:val="center"/>
          </w:tcPr>
          <w:p w14:paraId="41CD5E4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11.1</w:t>
            </w:r>
          </w:p>
        </w:tc>
        <w:tc>
          <w:tcPr>
            <w:tcW w:w="862" w:type="dxa"/>
            <w:vAlign w:val="center"/>
          </w:tcPr>
          <w:p w14:paraId="7EA6FDC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11.1</w:t>
            </w:r>
          </w:p>
        </w:tc>
        <w:tc>
          <w:tcPr>
            <w:tcW w:w="605" w:type="dxa"/>
            <w:vAlign w:val="center"/>
          </w:tcPr>
          <w:p w14:paraId="676253F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8</w:t>
            </w:r>
          </w:p>
        </w:tc>
        <w:tc>
          <w:tcPr>
            <w:tcW w:w="604" w:type="dxa"/>
            <w:vAlign w:val="center"/>
          </w:tcPr>
          <w:p w14:paraId="423B3B9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8</w:t>
            </w:r>
          </w:p>
        </w:tc>
        <w:tc>
          <w:tcPr>
            <w:tcW w:w="604" w:type="dxa"/>
            <w:vAlign w:val="center"/>
          </w:tcPr>
          <w:p w14:paraId="756AC18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8</w:t>
            </w:r>
          </w:p>
        </w:tc>
      </w:tr>
      <w:tr w:rsidR="004F4267" w14:paraId="4B22BE9A" w14:textId="77777777" w:rsidTr="004F4267">
        <w:trPr>
          <w:trHeight w:val="920"/>
        </w:trPr>
        <w:tc>
          <w:tcPr>
            <w:tcW w:w="347" w:type="dxa"/>
            <w:vMerge/>
            <w:vAlign w:val="center"/>
          </w:tcPr>
          <w:p w14:paraId="13C122B6"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735D541D" w14:textId="77777777" w:rsidR="004F4267" w:rsidRDefault="004F4267" w:rsidP="00B72D25">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F.</w:t>
            </w:r>
            <w:r>
              <w:rPr>
                <w:rFonts w:ascii="仿宋" w:eastAsia="仿宋" w:hAnsi="仿宋" w:cs="宋体" w:hint="eastAsia"/>
                <w:color w:val="000000" w:themeColor="text1"/>
                <w:kern w:val="0"/>
                <w:szCs w:val="21"/>
              </w:rPr>
              <w:t>本专业省级教学名师数量（人）</w:t>
            </w:r>
          </w:p>
        </w:tc>
        <w:tc>
          <w:tcPr>
            <w:tcW w:w="947" w:type="dxa"/>
            <w:vAlign w:val="center"/>
          </w:tcPr>
          <w:p w14:paraId="5E70DEFC"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861" w:type="dxa"/>
            <w:vAlign w:val="center"/>
          </w:tcPr>
          <w:p w14:paraId="2B274C87"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878" w:type="dxa"/>
            <w:vAlign w:val="center"/>
          </w:tcPr>
          <w:p w14:paraId="1DAFAEDD"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749" w:type="dxa"/>
            <w:vAlign w:val="center"/>
          </w:tcPr>
          <w:p w14:paraId="77D4034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1B8E1D4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749" w:type="dxa"/>
            <w:vAlign w:val="center"/>
          </w:tcPr>
          <w:p w14:paraId="3605CAB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13" w:type="dxa"/>
            <w:shd w:val="clear" w:color="auto" w:fill="auto"/>
            <w:vAlign w:val="center"/>
          </w:tcPr>
          <w:p w14:paraId="173DADF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750" w:type="dxa"/>
            <w:shd w:val="clear" w:color="auto" w:fill="auto"/>
            <w:vAlign w:val="center"/>
          </w:tcPr>
          <w:p w14:paraId="3448738A"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795" w:type="dxa"/>
            <w:shd w:val="clear" w:color="auto" w:fill="auto"/>
            <w:vAlign w:val="center"/>
          </w:tcPr>
          <w:p w14:paraId="5A854A8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80" w:type="dxa"/>
            <w:shd w:val="clear" w:color="auto" w:fill="auto"/>
            <w:vAlign w:val="center"/>
          </w:tcPr>
          <w:p w14:paraId="4689DFC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38" w:type="dxa"/>
            <w:shd w:val="clear" w:color="auto" w:fill="auto"/>
            <w:vAlign w:val="center"/>
          </w:tcPr>
          <w:p w14:paraId="3259FBD4"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411ED28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567E543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4771820B"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2" w:type="dxa"/>
            <w:shd w:val="clear" w:color="auto" w:fill="auto"/>
            <w:vAlign w:val="center"/>
          </w:tcPr>
          <w:p w14:paraId="6896C57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690" w:type="dxa"/>
            <w:shd w:val="clear" w:color="F7CAAC" w:themeColor="accent2" w:themeTint="66" w:fill="auto"/>
            <w:vAlign w:val="center"/>
          </w:tcPr>
          <w:p w14:paraId="7B21A45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54AB90F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54E49C3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776" w:type="dxa"/>
            <w:shd w:val="clear" w:color="auto" w:fill="auto"/>
            <w:vAlign w:val="center"/>
          </w:tcPr>
          <w:p w14:paraId="6149869A" w14:textId="77777777" w:rsidR="004F4267" w:rsidRDefault="004F4267" w:rsidP="00B72D25">
            <w:pPr>
              <w:widowControl/>
              <w:jc w:val="left"/>
              <w:rPr>
                <w:rFonts w:ascii="仿宋" w:eastAsia="仿宋" w:hAnsi="仿宋" w:cs="宋体"/>
                <w:color w:val="000000" w:themeColor="text1"/>
                <w:kern w:val="0"/>
                <w:sz w:val="18"/>
                <w:szCs w:val="18"/>
              </w:rPr>
            </w:pPr>
          </w:p>
        </w:tc>
        <w:tc>
          <w:tcPr>
            <w:tcW w:w="861" w:type="dxa"/>
            <w:vAlign w:val="center"/>
          </w:tcPr>
          <w:p w14:paraId="5CBDAA9E" w14:textId="77777777" w:rsidR="004F4267" w:rsidRDefault="004F4267" w:rsidP="00B72D25">
            <w:pPr>
              <w:widowControl/>
              <w:jc w:val="left"/>
              <w:rPr>
                <w:rFonts w:ascii="仿宋" w:eastAsia="仿宋" w:hAnsi="仿宋" w:cs="宋体"/>
                <w:color w:val="000000" w:themeColor="text1"/>
                <w:kern w:val="0"/>
                <w:sz w:val="18"/>
                <w:szCs w:val="18"/>
              </w:rPr>
            </w:pPr>
          </w:p>
        </w:tc>
        <w:tc>
          <w:tcPr>
            <w:tcW w:w="776" w:type="dxa"/>
            <w:vAlign w:val="center"/>
          </w:tcPr>
          <w:p w14:paraId="7347661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w:t>
            </w:r>
          </w:p>
        </w:tc>
        <w:tc>
          <w:tcPr>
            <w:tcW w:w="690" w:type="dxa"/>
            <w:vAlign w:val="center"/>
          </w:tcPr>
          <w:p w14:paraId="1524290B"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274756C0" w14:textId="77777777" w:rsidR="004F4267" w:rsidRDefault="004F4267" w:rsidP="00B72D25">
            <w:pPr>
              <w:widowControl/>
              <w:jc w:val="left"/>
              <w:rPr>
                <w:rFonts w:ascii="仿宋" w:eastAsia="仿宋" w:hAnsi="仿宋" w:cs="宋体"/>
                <w:color w:val="000000" w:themeColor="text1"/>
                <w:kern w:val="0"/>
                <w:sz w:val="18"/>
                <w:szCs w:val="18"/>
              </w:rPr>
            </w:pPr>
          </w:p>
        </w:tc>
        <w:tc>
          <w:tcPr>
            <w:tcW w:w="862" w:type="dxa"/>
            <w:vAlign w:val="center"/>
          </w:tcPr>
          <w:p w14:paraId="76D7CFB9" w14:textId="77777777" w:rsidR="004F4267" w:rsidRDefault="004F4267" w:rsidP="00B72D25">
            <w:pPr>
              <w:widowControl/>
              <w:jc w:val="left"/>
              <w:rPr>
                <w:rFonts w:ascii="仿宋" w:eastAsia="仿宋" w:hAnsi="仿宋" w:cs="宋体"/>
                <w:color w:val="000000" w:themeColor="text1"/>
                <w:kern w:val="0"/>
                <w:sz w:val="18"/>
                <w:szCs w:val="18"/>
              </w:rPr>
            </w:pPr>
          </w:p>
        </w:tc>
        <w:tc>
          <w:tcPr>
            <w:tcW w:w="605" w:type="dxa"/>
            <w:vAlign w:val="center"/>
          </w:tcPr>
          <w:p w14:paraId="5048F37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19B07DB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22D471E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r>
      <w:tr w:rsidR="004F4267" w14:paraId="30B749AC" w14:textId="77777777" w:rsidTr="004F4267">
        <w:trPr>
          <w:trHeight w:val="1224"/>
        </w:trPr>
        <w:tc>
          <w:tcPr>
            <w:tcW w:w="347" w:type="dxa"/>
            <w:vMerge/>
            <w:vAlign w:val="center"/>
          </w:tcPr>
          <w:p w14:paraId="0EF6F450"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330756CA" w14:textId="77777777" w:rsidR="004F4267" w:rsidRDefault="003353DB"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G</w:t>
            </w:r>
            <w:r w:rsidR="004F4267">
              <w:rPr>
                <w:rFonts w:ascii="仿宋" w:eastAsia="仿宋" w:hAnsi="仿宋" w:cs="宋体"/>
                <w:color w:val="000000" w:themeColor="text1"/>
                <w:kern w:val="0"/>
                <w:sz w:val="18"/>
                <w:szCs w:val="18"/>
              </w:rPr>
              <w:t>.</w:t>
            </w:r>
            <w:r w:rsidR="004F4267">
              <w:rPr>
                <w:rFonts w:ascii="仿宋" w:eastAsia="仿宋" w:hAnsi="仿宋" w:cs="宋体" w:hint="eastAsia"/>
                <w:color w:val="000000" w:themeColor="text1"/>
                <w:kern w:val="0"/>
                <w:sz w:val="18"/>
                <w:szCs w:val="18"/>
              </w:rPr>
              <w:t>本专业省级教学能力大赛获奖情况（项）</w:t>
            </w:r>
          </w:p>
        </w:tc>
        <w:tc>
          <w:tcPr>
            <w:tcW w:w="947" w:type="dxa"/>
            <w:vAlign w:val="center"/>
          </w:tcPr>
          <w:p w14:paraId="3B993FED"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vAlign w:val="center"/>
          </w:tcPr>
          <w:p w14:paraId="013637F3"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4</w:t>
            </w:r>
          </w:p>
        </w:tc>
        <w:tc>
          <w:tcPr>
            <w:tcW w:w="878" w:type="dxa"/>
            <w:vAlign w:val="center"/>
          </w:tcPr>
          <w:p w14:paraId="180D1862"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5</w:t>
            </w:r>
          </w:p>
        </w:tc>
        <w:tc>
          <w:tcPr>
            <w:tcW w:w="749" w:type="dxa"/>
            <w:vAlign w:val="center"/>
          </w:tcPr>
          <w:p w14:paraId="496D166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79027374"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6E142A77"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813" w:type="dxa"/>
            <w:shd w:val="clear" w:color="auto" w:fill="auto"/>
            <w:vAlign w:val="center"/>
          </w:tcPr>
          <w:p w14:paraId="16AE04DA"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50" w:type="dxa"/>
            <w:shd w:val="clear" w:color="auto" w:fill="auto"/>
            <w:vAlign w:val="center"/>
          </w:tcPr>
          <w:p w14:paraId="2CFCEF25"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95" w:type="dxa"/>
            <w:shd w:val="clear" w:color="auto" w:fill="auto"/>
            <w:vAlign w:val="center"/>
          </w:tcPr>
          <w:p w14:paraId="7E6F310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80" w:type="dxa"/>
            <w:shd w:val="clear" w:color="auto" w:fill="auto"/>
            <w:vAlign w:val="center"/>
          </w:tcPr>
          <w:p w14:paraId="0AB8206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38" w:type="dxa"/>
            <w:shd w:val="clear" w:color="auto" w:fill="auto"/>
            <w:vAlign w:val="center"/>
          </w:tcPr>
          <w:p w14:paraId="54BEC61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35C2113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861" w:type="dxa"/>
            <w:shd w:val="clear" w:color="auto" w:fill="auto"/>
            <w:vAlign w:val="center"/>
          </w:tcPr>
          <w:p w14:paraId="711B089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861" w:type="dxa"/>
            <w:shd w:val="clear" w:color="auto" w:fill="auto"/>
            <w:vAlign w:val="center"/>
          </w:tcPr>
          <w:p w14:paraId="3524E5F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862" w:type="dxa"/>
            <w:shd w:val="clear" w:color="auto" w:fill="auto"/>
            <w:vAlign w:val="center"/>
          </w:tcPr>
          <w:p w14:paraId="63960FD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690" w:type="dxa"/>
            <w:shd w:val="clear" w:color="F7CAAC" w:themeColor="accent2" w:themeTint="66" w:fill="auto"/>
            <w:vAlign w:val="center"/>
          </w:tcPr>
          <w:p w14:paraId="0EE9806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2EF06B4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584F630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776" w:type="dxa"/>
            <w:shd w:val="clear" w:color="auto" w:fill="auto"/>
            <w:vAlign w:val="center"/>
          </w:tcPr>
          <w:p w14:paraId="7897934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0</w:t>
            </w:r>
          </w:p>
        </w:tc>
        <w:tc>
          <w:tcPr>
            <w:tcW w:w="861" w:type="dxa"/>
            <w:vAlign w:val="center"/>
          </w:tcPr>
          <w:p w14:paraId="69FB1045" w14:textId="77777777" w:rsidR="004F4267" w:rsidRDefault="004F4267" w:rsidP="00B72D25">
            <w:pPr>
              <w:widowControl/>
              <w:jc w:val="left"/>
              <w:rPr>
                <w:rFonts w:ascii="仿宋" w:eastAsia="仿宋" w:hAnsi="仿宋" w:cs="宋体"/>
                <w:color w:val="000000" w:themeColor="text1"/>
                <w:kern w:val="0"/>
                <w:sz w:val="18"/>
                <w:szCs w:val="18"/>
              </w:rPr>
            </w:pPr>
          </w:p>
        </w:tc>
        <w:tc>
          <w:tcPr>
            <w:tcW w:w="776" w:type="dxa"/>
            <w:vAlign w:val="center"/>
          </w:tcPr>
          <w:p w14:paraId="5FAC077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1</w:t>
            </w:r>
          </w:p>
        </w:tc>
        <w:tc>
          <w:tcPr>
            <w:tcW w:w="690" w:type="dxa"/>
            <w:vAlign w:val="center"/>
          </w:tcPr>
          <w:p w14:paraId="65A88A9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w:t>
            </w:r>
          </w:p>
        </w:tc>
        <w:tc>
          <w:tcPr>
            <w:tcW w:w="690" w:type="dxa"/>
            <w:vAlign w:val="center"/>
          </w:tcPr>
          <w:p w14:paraId="0DD8F16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p>
        </w:tc>
        <w:tc>
          <w:tcPr>
            <w:tcW w:w="862" w:type="dxa"/>
            <w:vAlign w:val="center"/>
          </w:tcPr>
          <w:p w14:paraId="56B211F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5" w:type="dxa"/>
            <w:vAlign w:val="center"/>
          </w:tcPr>
          <w:p w14:paraId="08686C9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291A2B8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6C05AC7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r>
      <w:tr w:rsidR="004F4267" w14:paraId="6D0B5756" w14:textId="77777777" w:rsidTr="004F4267">
        <w:trPr>
          <w:trHeight w:val="1224"/>
        </w:trPr>
        <w:tc>
          <w:tcPr>
            <w:tcW w:w="347" w:type="dxa"/>
            <w:vMerge/>
            <w:vAlign w:val="center"/>
          </w:tcPr>
          <w:p w14:paraId="0292148B"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392ACFCB" w14:textId="77777777" w:rsidR="004F4267" w:rsidRDefault="003353DB"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H</w:t>
            </w:r>
            <w:r w:rsidR="004F4267">
              <w:rPr>
                <w:rFonts w:ascii="仿宋" w:eastAsia="仿宋" w:hAnsi="仿宋" w:cs="宋体"/>
                <w:color w:val="000000" w:themeColor="text1"/>
                <w:kern w:val="0"/>
                <w:sz w:val="18"/>
                <w:szCs w:val="18"/>
              </w:rPr>
              <w:t>.</w:t>
            </w:r>
            <w:r w:rsidR="004F4267">
              <w:rPr>
                <w:rFonts w:ascii="仿宋" w:eastAsia="仿宋" w:hAnsi="仿宋" w:cs="宋体" w:hint="eastAsia"/>
                <w:color w:val="000000" w:themeColor="text1"/>
                <w:kern w:val="0"/>
                <w:sz w:val="18"/>
                <w:szCs w:val="18"/>
              </w:rPr>
              <w:t>本专业国家教学能力大赛获奖情况（项）</w:t>
            </w:r>
          </w:p>
        </w:tc>
        <w:tc>
          <w:tcPr>
            <w:tcW w:w="947" w:type="dxa"/>
            <w:vAlign w:val="center"/>
          </w:tcPr>
          <w:p w14:paraId="3A727A89"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vAlign w:val="center"/>
          </w:tcPr>
          <w:p w14:paraId="54D3B7CE"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78" w:type="dxa"/>
            <w:vAlign w:val="center"/>
          </w:tcPr>
          <w:p w14:paraId="593F321A"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w:t>
            </w:r>
          </w:p>
        </w:tc>
        <w:tc>
          <w:tcPr>
            <w:tcW w:w="749" w:type="dxa"/>
            <w:vAlign w:val="center"/>
          </w:tcPr>
          <w:p w14:paraId="6871E83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74E7290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631CD1B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13" w:type="dxa"/>
            <w:shd w:val="clear" w:color="auto" w:fill="auto"/>
            <w:vAlign w:val="center"/>
          </w:tcPr>
          <w:p w14:paraId="63A66F4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50" w:type="dxa"/>
            <w:shd w:val="clear" w:color="auto" w:fill="auto"/>
            <w:vAlign w:val="center"/>
          </w:tcPr>
          <w:p w14:paraId="03073B0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95" w:type="dxa"/>
            <w:shd w:val="clear" w:color="auto" w:fill="auto"/>
            <w:vAlign w:val="center"/>
          </w:tcPr>
          <w:p w14:paraId="476F4AC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80" w:type="dxa"/>
            <w:shd w:val="clear" w:color="auto" w:fill="auto"/>
            <w:vAlign w:val="center"/>
          </w:tcPr>
          <w:p w14:paraId="1394EE6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38" w:type="dxa"/>
            <w:shd w:val="clear" w:color="auto" w:fill="auto"/>
            <w:vAlign w:val="center"/>
          </w:tcPr>
          <w:p w14:paraId="538B50D7"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22A93D5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51A42340" w14:textId="77777777" w:rsidR="004F4267" w:rsidRDefault="004F4267" w:rsidP="00B72D25">
            <w:pPr>
              <w:jc w:val="center"/>
              <w:rPr>
                <w:rFonts w:ascii="仿宋" w:eastAsia="仿宋" w:hAnsi="仿宋"/>
                <w:color w:val="000000" w:themeColor="text1"/>
                <w:sz w:val="18"/>
                <w:szCs w:val="18"/>
              </w:rPr>
            </w:pPr>
          </w:p>
        </w:tc>
        <w:tc>
          <w:tcPr>
            <w:tcW w:w="861" w:type="dxa"/>
            <w:shd w:val="clear" w:color="auto" w:fill="auto"/>
            <w:vAlign w:val="center"/>
          </w:tcPr>
          <w:p w14:paraId="20E941D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862" w:type="dxa"/>
            <w:shd w:val="clear" w:color="auto" w:fill="auto"/>
            <w:vAlign w:val="center"/>
          </w:tcPr>
          <w:p w14:paraId="2F909F8A"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690" w:type="dxa"/>
            <w:shd w:val="clear" w:color="F7CAAC" w:themeColor="accent2" w:themeTint="66" w:fill="auto"/>
            <w:vAlign w:val="center"/>
          </w:tcPr>
          <w:p w14:paraId="5A454C5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2F8DC1C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6C50B16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776" w:type="dxa"/>
            <w:shd w:val="clear" w:color="auto" w:fill="auto"/>
            <w:vAlign w:val="center"/>
          </w:tcPr>
          <w:p w14:paraId="6EB2DE1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861" w:type="dxa"/>
            <w:vAlign w:val="center"/>
          </w:tcPr>
          <w:p w14:paraId="5EFFD7C6" w14:textId="77777777" w:rsidR="004F4267" w:rsidRDefault="004F4267" w:rsidP="00B72D25">
            <w:pPr>
              <w:widowControl/>
              <w:jc w:val="left"/>
              <w:rPr>
                <w:rFonts w:ascii="仿宋" w:eastAsia="仿宋" w:hAnsi="仿宋" w:cs="宋体"/>
                <w:color w:val="000000" w:themeColor="text1"/>
                <w:kern w:val="0"/>
                <w:sz w:val="18"/>
                <w:szCs w:val="18"/>
              </w:rPr>
            </w:pPr>
          </w:p>
        </w:tc>
        <w:tc>
          <w:tcPr>
            <w:tcW w:w="776" w:type="dxa"/>
            <w:vAlign w:val="center"/>
          </w:tcPr>
          <w:p w14:paraId="1805ADA9"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2CE3E0FF"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3D3B5DBF" w14:textId="77777777" w:rsidR="004F4267" w:rsidRDefault="004F4267" w:rsidP="00B72D25">
            <w:pPr>
              <w:widowControl/>
              <w:jc w:val="left"/>
              <w:rPr>
                <w:rFonts w:ascii="仿宋" w:eastAsia="仿宋" w:hAnsi="仿宋" w:cs="宋体"/>
                <w:color w:val="000000" w:themeColor="text1"/>
                <w:kern w:val="0"/>
                <w:sz w:val="18"/>
                <w:szCs w:val="18"/>
              </w:rPr>
            </w:pPr>
          </w:p>
        </w:tc>
        <w:tc>
          <w:tcPr>
            <w:tcW w:w="862" w:type="dxa"/>
            <w:vAlign w:val="center"/>
          </w:tcPr>
          <w:p w14:paraId="29882A53" w14:textId="77777777" w:rsidR="004F4267" w:rsidRDefault="004F4267" w:rsidP="00B72D25">
            <w:pPr>
              <w:widowControl/>
              <w:jc w:val="left"/>
              <w:rPr>
                <w:rFonts w:ascii="仿宋" w:eastAsia="仿宋" w:hAnsi="仿宋" w:cs="宋体"/>
                <w:color w:val="000000" w:themeColor="text1"/>
                <w:kern w:val="0"/>
                <w:sz w:val="18"/>
                <w:szCs w:val="18"/>
              </w:rPr>
            </w:pPr>
          </w:p>
        </w:tc>
        <w:tc>
          <w:tcPr>
            <w:tcW w:w="605" w:type="dxa"/>
            <w:vAlign w:val="center"/>
          </w:tcPr>
          <w:p w14:paraId="67CC85F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2C3D6B4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4B49E60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r>
      <w:tr w:rsidR="004F4267" w14:paraId="7AA13854" w14:textId="77777777" w:rsidTr="004F4267">
        <w:trPr>
          <w:trHeight w:val="920"/>
        </w:trPr>
        <w:tc>
          <w:tcPr>
            <w:tcW w:w="347" w:type="dxa"/>
            <w:vMerge/>
            <w:vAlign w:val="center"/>
          </w:tcPr>
          <w:p w14:paraId="67227D8B" w14:textId="77777777" w:rsidR="004F4267" w:rsidRDefault="004F4267" w:rsidP="00B72D25">
            <w:pPr>
              <w:widowControl/>
              <w:jc w:val="left"/>
              <w:rPr>
                <w:rFonts w:ascii="仿宋" w:eastAsia="仿宋" w:hAnsi="仿宋" w:cs="宋体"/>
                <w:color w:val="000000" w:themeColor="text1"/>
                <w:kern w:val="0"/>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1372EB7" w14:textId="77777777" w:rsidR="004F4267" w:rsidRDefault="003353DB"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I</w:t>
            </w:r>
            <w:r w:rsidR="004F4267">
              <w:rPr>
                <w:rFonts w:ascii="仿宋" w:eastAsia="仿宋" w:hAnsi="仿宋" w:cs="宋体"/>
                <w:color w:val="000000" w:themeColor="text1"/>
                <w:kern w:val="0"/>
                <w:sz w:val="18"/>
                <w:szCs w:val="18"/>
              </w:rPr>
              <w:t>.</w:t>
            </w:r>
            <w:r w:rsidR="004F4267">
              <w:rPr>
                <w:rFonts w:ascii="仿宋" w:eastAsia="仿宋" w:hAnsi="仿宋" w:cs="宋体" w:hint="eastAsia"/>
                <w:color w:val="000000" w:themeColor="text1"/>
                <w:kern w:val="0"/>
                <w:sz w:val="18"/>
                <w:szCs w:val="18"/>
              </w:rPr>
              <w:t>兼职教师承担课时比例（%）</w:t>
            </w:r>
          </w:p>
        </w:tc>
        <w:tc>
          <w:tcPr>
            <w:tcW w:w="947" w:type="dxa"/>
            <w:tcBorders>
              <w:top w:val="single" w:sz="4" w:space="0" w:color="auto"/>
              <w:left w:val="single" w:sz="4" w:space="0" w:color="auto"/>
              <w:bottom w:val="single" w:sz="4" w:space="0" w:color="auto"/>
              <w:right w:val="single" w:sz="4" w:space="0" w:color="auto"/>
            </w:tcBorders>
            <w:vAlign w:val="center"/>
          </w:tcPr>
          <w:p w14:paraId="2D07E791"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7</w:t>
            </w:r>
            <w:r>
              <w:rPr>
                <w:rFonts w:ascii="仿宋" w:eastAsia="仿宋" w:hAnsi="仿宋"/>
                <w:color w:val="000000" w:themeColor="text1"/>
                <w:szCs w:val="21"/>
              </w:rPr>
              <w:t>.0</w:t>
            </w:r>
          </w:p>
        </w:tc>
        <w:tc>
          <w:tcPr>
            <w:tcW w:w="861" w:type="dxa"/>
            <w:tcBorders>
              <w:top w:val="single" w:sz="4" w:space="0" w:color="auto"/>
              <w:left w:val="single" w:sz="4" w:space="0" w:color="auto"/>
              <w:bottom w:val="single" w:sz="4" w:space="0" w:color="auto"/>
              <w:right w:val="single" w:sz="4" w:space="0" w:color="auto"/>
            </w:tcBorders>
            <w:vAlign w:val="center"/>
          </w:tcPr>
          <w:p w14:paraId="234B6B49"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7</w:t>
            </w:r>
            <w:r>
              <w:rPr>
                <w:rFonts w:ascii="仿宋" w:eastAsia="仿宋" w:hAnsi="仿宋"/>
                <w:color w:val="000000" w:themeColor="text1"/>
                <w:szCs w:val="21"/>
              </w:rPr>
              <w:t>.6</w:t>
            </w:r>
          </w:p>
        </w:tc>
        <w:tc>
          <w:tcPr>
            <w:tcW w:w="878" w:type="dxa"/>
            <w:tcBorders>
              <w:top w:val="single" w:sz="4" w:space="0" w:color="auto"/>
              <w:left w:val="single" w:sz="4" w:space="0" w:color="auto"/>
              <w:bottom w:val="single" w:sz="4" w:space="0" w:color="auto"/>
              <w:right w:val="single" w:sz="4" w:space="0" w:color="auto"/>
            </w:tcBorders>
            <w:vAlign w:val="center"/>
          </w:tcPr>
          <w:p w14:paraId="1F5F9F8C"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8</w:t>
            </w:r>
            <w:r>
              <w:rPr>
                <w:rFonts w:ascii="仿宋" w:eastAsia="仿宋" w:hAnsi="仿宋"/>
                <w:color w:val="000000" w:themeColor="text1"/>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14:paraId="32787109"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11.1</w:t>
            </w:r>
          </w:p>
        </w:tc>
        <w:tc>
          <w:tcPr>
            <w:tcW w:w="749" w:type="dxa"/>
            <w:tcBorders>
              <w:top w:val="single" w:sz="4" w:space="0" w:color="auto"/>
              <w:left w:val="single" w:sz="4" w:space="0" w:color="auto"/>
              <w:bottom w:val="single" w:sz="4" w:space="0" w:color="auto"/>
              <w:right w:val="single" w:sz="4" w:space="0" w:color="auto"/>
            </w:tcBorders>
            <w:vAlign w:val="center"/>
          </w:tcPr>
          <w:p w14:paraId="5195426E"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11.1</w:t>
            </w:r>
          </w:p>
        </w:tc>
        <w:tc>
          <w:tcPr>
            <w:tcW w:w="749" w:type="dxa"/>
            <w:tcBorders>
              <w:top w:val="single" w:sz="4" w:space="0" w:color="auto"/>
              <w:left w:val="single" w:sz="4" w:space="0" w:color="auto"/>
              <w:bottom w:val="single" w:sz="4" w:space="0" w:color="auto"/>
              <w:right w:val="single" w:sz="4" w:space="0" w:color="auto"/>
            </w:tcBorders>
            <w:vAlign w:val="center"/>
          </w:tcPr>
          <w:p w14:paraId="66225FD5"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11.78</w:t>
            </w:r>
          </w:p>
        </w:tc>
        <w:tc>
          <w:tcPr>
            <w:tcW w:w="813" w:type="dxa"/>
            <w:shd w:val="clear" w:color="auto" w:fill="auto"/>
            <w:vAlign w:val="center"/>
          </w:tcPr>
          <w:p w14:paraId="4FC3617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8.7</w:t>
            </w:r>
          </w:p>
        </w:tc>
        <w:tc>
          <w:tcPr>
            <w:tcW w:w="750" w:type="dxa"/>
            <w:shd w:val="clear" w:color="auto" w:fill="auto"/>
            <w:vAlign w:val="center"/>
          </w:tcPr>
          <w:p w14:paraId="157F127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8.7</w:t>
            </w:r>
          </w:p>
        </w:tc>
        <w:tc>
          <w:tcPr>
            <w:tcW w:w="795" w:type="dxa"/>
            <w:shd w:val="clear" w:color="auto" w:fill="auto"/>
            <w:vAlign w:val="center"/>
          </w:tcPr>
          <w:p w14:paraId="46F2FDF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10.3</w:t>
            </w:r>
          </w:p>
        </w:tc>
        <w:tc>
          <w:tcPr>
            <w:tcW w:w="780" w:type="dxa"/>
            <w:shd w:val="clear" w:color="auto" w:fill="auto"/>
            <w:vAlign w:val="center"/>
          </w:tcPr>
          <w:p w14:paraId="7306F906" w14:textId="77777777" w:rsidR="004F4267" w:rsidRDefault="004F4267" w:rsidP="00B72D25">
            <w:pPr>
              <w:jc w:val="center"/>
              <w:rPr>
                <w:rFonts w:ascii="仿宋" w:eastAsia="仿宋" w:hAnsi="仿宋" w:cs="宋体"/>
                <w:bCs/>
                <w:color w:val="000000" w:themeColor="text1"/>
                <w:sz w:val="18"/>
                <w:szCs w:val="18"/>
              </w:rPr>
            </w:pPr>
            <w:r>
              <w:rPr>
                <w:rFonts w:ascii="仿宋" w:eastAsia="仿宋" w:hAnsi="仿宋" w:cstheme="minorEastAsia" w:hint="eastAsia"/>
                <w:bCs/>
                <w:color w:val="000000" w:themeColor="text1"/>
                <w:szCs w:val="21"/>
              </w:rPr>
              <w:t>11.22</w:t>
            </w:r>
          </w:p>
        </w:tc>
        <w:tc>
          <w:tcPr>
            <w:tcW w:w="738" w:type="dxa"/>
            <w:shd w:val="clear" w:color="auto" w:fill="auto"/>
            <w:vAlign w:val="center"/>
          </w:tcPr>
          <w:p w14:paraId="6D8C4FC4" w14:textId="77777777" w:rsidR="004F4267" w:rsidRDefault="004F4267" w:rsidP="00B72D25">
            <w:pPr>
              <w:spacing w:line="240" w:lineRule="atLeast"/>
              <w:jc w:val="center"/>
              <w:rPr>
                <w:rFonts w:ascii="仿宋" w:eastAsia="仿宋" w:hAnsi="仿宋" w:cs="宋体"/>
                <w:bCs/>
                <w:color w:val="000000" w:themeColor="text1"/>
                <w:sz w:val="18"/>
                <w:szCs w:val="18"/>
              </w:rPr>
            </w:pPr>
            <w:r>
              <w:rPr>
                <w:rFonts w:ascii="仿宋" w:eastAsia="仿宋" w:hAnsi="仿宋" w:cstheme="minorEastAsia" w:hint="eastAsia"/>
                <w:bCs/>
                <w:color w:val="000000" w:themeColor="text1"/>
                <w:szCs w:val="21"/>
              </w:rPr>
              <w:t>11.27</w:t>
            </w:r>
          </w:p>
        </w:tc>
        <w:tc>
          <w:tcPr>
            <w:tcW w:w="861" w:type="dxa"/>
            <w:shd w:val="clear" w:color="auto" w:fill="auto"/>
            <w:vAlign w:val="center"/>
          </w:tcPr>
          <w:p w14:paraId="3ADD0452" w14:textId="77777777" w:rsidR="004F4267" w:rsidRDefault="004F4267" w:rsidP="00B72D25">
            <w:pPr>
              <w:spacing w:line="240" w:lineRule="atLeast"/>
              <w:jc w:val="center"/>
              <w:rPr>
                <w:rFonts w:ascii="仿宋" w:eastAsia="仿宋" w:hAnsi="仿宋" w:cs="宋体"/>
                <w:bCs/>
                <w:color w:val="000000" w:themeColor="text1"/>
                <w:sz w:val="18"/>
                <w:szCs w:val="18"/>
              </w:rPr>
            </w:pPr>
            <w:r>
              <w:rPr>
                <w:rFonts w:ascii="仿宋" w:eastAsia="仿宋" w:hAnsi="仿宋" w:cstheme="minorEastAsia" w:hint="eastAsia"/>
                <w:bCs/>
                <w:color w:val="000000" w:themeColor="text1"/>
                <w:szCs w:val="21"/>
              </w:rPr>
              <w:t>12.78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BFB89D7"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E3E4F6"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4.1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0D35B67" w14:textId="77777777" w:rsidR="004F4267" w:rsidRDefault="004F4267" w:rsidP="00B72D25">
            <w:pPr>
              <w:widowControl/>
              <w:jc w:val="center"/>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2.1</w:t>
            </w:r>
          </w:p>
        </w:tc>
        <w:tc>
          <w:tcPr>
            <w:tcW w:w="690" w:type="dxa"/>
            <w:shd w:val="clear" w:color="F7CAAC" w:themeColor="accent2" w:themeTint="66" w:fill="auto"/>
            <w:vAlign w:val="center"/>
          </w:tcPr>
          <w:p w14:paraId="0766547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9.4</w:t>
            </w:r>
          </w:p>
        </w:tc>
        <w:tc>
          <w:tcPr>
            <w:tcW w:w="862" w:type="dxa"/>
            <w:shd w:val="clear" w:color="F7CAAC" w:themeColor="accent2" w:themeTint="66" w:fill="auto"/>
            <w:vAlign w:val="center"/>
          </w:tcPr>
          <w:p w14:paraId="7BC2143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10.19</w:t>
            </w:r>
          </w:p>
        </w:tc>
        <w:tc>
          <w:tcPr>
            <w:tcW w:w="861" w:type="dxa"/>
            <w:shd w:val="clear" w:color="F7CAAC" w:themeColor="accent2" w:themeTint="66" w:fill="auto"/>
            <w:vAlign w:val="center"/>
          </w:tcPr>
          <w:p w14:paraId="5F8F7A4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9.77</w:t>
            </w:r>
          </w:p>
        </w:tc>
        <w:tc>
          <w:tcPr>
            <w:tcW w:w="776" w:type="dxa"/>
            <w:shd w:val="clear" w:color="auto" w:fill="auto"/>
            <w:vAlign w:val="center"/>
          </w:tcPr>
          <w:p w14:paraId="1E528AB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8</w:t>
            </w:r>
          </w:p>
        </w:tc>
        <w:tc>
          <w:tcPr>
            <w:tcW w:w="861" w:type="dxa"/>
            <w:vAlign w:val="center"/>
          </w:tcPr>
          <w:p w14:paraId="5F9FC28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w:t>
            </w:r>
            <w:r>
              <w:rPr>
                <w:rFonts w:ascii="仿宋" w:eastAsia="仿宋" w:hAnsi="仿宋" w:cs="宋体"/>
                <w:color w:val="000000" w:themeColor="text1"/>
                <w:kern w:val="0"/>
                <w:szCs w:val="21"/>
              </w:rPr>
              <w:t>8</w:t>
            </w:r>
          </w:p>
        </w:tc>
        <w:tc>
          <w:tcPr>
            <w:tcW w:w="776" w:type="dxa"/>
            <w:vAlign w:val="center"/>
          </w:tcPr>
          <w:p w14:paraId="0EF5A1AA"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w:t>
            </w:r>
            <w:r>
              <w:rPr>
                <w:rFonts w:ascii="仿宋" w:eastAsia="仿宋" w:hAnsi="仿宋" w:cs="宋体"/>
                <w:color w:val="000000" w:themeColor="text1"/>
                <w:kern w:val="0"/>
                <w:szCs w:val="21"/>
              </w:rPr>
              <w:t>0</w:t>
            </w:r>
          </w:p>
        </w:tc>
        <w:tc>
          <w:tcPr>
            <w:tcW w:w="690" w:type="dxa"/>
            <w:vAlign w:val="center"/>
          </w:tcPr>
          <w:p w14:paraId="00479F3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10.9</w:t>
            </w:r>
          </w:p>
        </w:tc>
        <w:tc>
          <w:tcPr>
            <w:tcW w:w="690" w:type="dxa"/>
            <w:vAlign w:val="center"/>
          </w:tcPr>
          <w:p w14:paraId="56B4047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14.86</w:t>
            </w:r>
          </w:p>
        </w:tc>
        <w:tc>
          <w:tcPr>
            <w:tcW w:w="862" w:type="dxa"/>
            <w:vAlign w:val="center"/>
          </w:tcPr>
          <w:p w14:paraId="531CB40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18,75</w:t>
            </w:r>
          </w:p>
        </w:tc>
        <w:tc>
          <w:tcPr>
            <w:tcW w:w="605" w:type="dxa"/>
            <w:vAlign w:val="center"/>
          </w:tcPr>
          <w:p w14:paraId="0F346F5B" w14:textId="77777777" w:rsidR="004F4267" w:rsidRDefault="004F4267" w:rsidP="00B72D25">
            <w:pPr>
              <w:widowControl/>
              <w:jc w:val="left"/>
              <w:rPr>
                <w:rFonts w:ascii="仿宋" w:eastAsia="仿宋" w:hAnsi="仿宋" w:cs="宋体"/>
                <w:color w:val="000000" w:themeColor="text1"/>
                <w:kern w:val="0"/>
                <w:sz w:val="18"/>
                <w:szCs w:val="18"/>
              </w:rPr>
            </w:pPr>
          </w:p>
        </w:tc>
        <w:tc>
          <w:tcPr>
            <w:tcW w:w="604" w:type="dxa"/>
            <w:vAlign w:val="center"/>
          </w:tcPr>
          <w:p w14:paraId="69A0A99B" w14:textId="77777777" w:rsidR="004F4267" w:rsidRDefault="004F4267" w:rsidP="00B72D25">
            <w:pPr>
              <w:widowControl/>
              <w:jc w:val="left"/>
              <w:rPr>
                <w:rFonts w:ascii="仿宋" w:eastAsia="仿宋" w:hAnsi="仿宋" w:cs="宋体"/>
                <w:color w:val="000000" w:themeColor="text1"/>
                <w:kern w:val="0"/>
                <w:sz w:val="18"/>
                <w:szCs w:val="18"/>
              </w:rPr>
            </w:pPr>
          </w:p>
        </w:tc>
        <w:tc>
          <w:tcPr>
            <w:tcW w:w="604" w:type="dxa"/>
            <w:vAlign w:val="center"/>
          </w:tcPr>
          <w:p w14:paraId="53979E50" w14:textId="77777777" w:rsidR="004F4267" w:rsidRDefault="004F4267" w:rsidP="00B72D25">
            <w:pPr>
              <w:widowControl/>
              <w:jc w:val="left"/>
              <w:rPr>
                <w:rFonts w:ascii="仿宋" w:eastAsia="仿宋" w:hAnsi="仿宋" w:cs="宋体"/>
                <w:color w:val="000000" w:themeColor="text1"/>
                <w:kern w:val="0"/>
                <w:sz w:val="18"/>
                <w:szCs w:val="18"/>
              </w:rPr>
            </w:pPr>
          </w:p>
        </w:tc>
      </w:tr>
      <w:tr w:rsidR="004F4267" w14:paraId="52A7CA19" w14:textId="77777777" w:rsidTr="004F4267">
        <w:trPr>
          <w:trHeight w:val="920"/>
        </w:trPr>
        <w:tc>
          <w:tcPr>
            <w:tcW w:w="347" w:type="dxa"/>
            <w:vMerge w:val="restart"/>
            <w:shd w:val="clear" w:color="auto" w:fill="auto"/>
            <w:vAlign w:val="center"/>
          </w:tcPr>
          <w:p w14:paraId="15FAE37B"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社会服务情况</w:t>
            </w:r>
          </w:p>
        </w:tc>
        <w:tc>
          <w:tcPr>
            <w:tcW w:w="1033" w:type="dxa"/>
            <w:shd w:val="clear" w:color="auto" w:fill="auto"/>
            <w:vAlign w:val="center"/>
          </w:tcPr>
          <w:p w14:paraId="54F5ADF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A.社会培训情况(</w:t>
            </w:r>
            <w:r>
              <w:rPr>
                <w:rFonts w:ascii="仿宋" w:eastAsia="仿宋" w:hAnsi="仿宋" w:cs="宋体" w:hint="eastAsia"/>
                <w:color w:val="000000" w:themeColor="text1"/>
                <w:w w:val="75"/>
                <w:kern w:val="0"/>
                <w:sz w:val="18"/>
                <w:szCs w:val="18"/>
              </w:rPr>
              <w:t>人·天）</w:t>
            </w:r>
          </w:p>
        </w:tc>
        <w:tc>
          <w:tcPr>
            <w:tcW w:w="947" w:type="dxa"/>
            <w:vAlign w:val="center"/>
          </w:tcPr>
          <w:p w14:paraId="7020A79C"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223492</w:t>
            </w:r>
          </w:p>
        </w:tc>
        <w:tc>
          <w:tcPr>
            <w:tcW w:w="861" w:type="dxa"/>
            <w:vAlign w:val="center"/>
          </w:tcPr>
          <w:p w14:paraId="2FCB10AC"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242748</w:t>
            </w:r>
          </w:p>
        </w:tc>
        <w:tc>
          <w:tcPr>
            <w:tcW w:w="878" w:type="dxa"/>
            <w:vAlign w:val="center"/>
          </w:tcPr>
          <w:p w14:paraId="1C4B59D9"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298110</w:t>
            </w:r>
          </w:p>
        </w:tc>
        <w:tc>
          <w:tcPr>
            <w:tcW w:w="749" w:type="dxa"/>
            <w:vAlign w:val="center"/>
          </w:tcPr>
          <w:p w14:paraId="11C298A0"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52440</w:t>
            </w:r>
          </w:p>
        </w:tc>
        <w:tc>
          <w:tcPr>
            <w:tcW w:w="749" w:type="dxa"/>
            <w:vAlign w:val="center"/>
          </w:tcPr>
          <w:p w14:paraId="7165EDD7"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57600</w:t>
            </w:r>
          </w:p>
        </w:tc>
        <w:tc>
          <w:tcPr>
            <w:tcW w:w="749" w:type="dxa"/>
            <w:vAlign w:val="center"/>
          </w:tcPr>
          <w:p w14:paraId="6E624864"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46418</w:t>
            </w:r>
          </w:p>
        </w:tc>
        <w:tc>
          <w:tcPr>
            <w:tcW w:w="813" w:type="dxa"/>
            <w:shd w:val="clear" w:color="auto" w:fill="auto"/>
            <w:vAlign w:val="center"/>
          </w:tcPr>
          <w:p w14:paraId="4B8004C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1247</w:t>
            </w:r>
          </w:p>
        </w:tc>
        <w:tc>
          <w:tcPr>
            <w:tcW w:w="750" w:type="dxa"/>
            <w:shd w:val="clear" w:color="auto" w:fill="auto"/>
            <w:vAlign w:val="center"/>
          </w:tcPr>
          <w:p w14:paraId="09437DF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23825</w:t>
            </w:r>
          </w:p>
        </w:tc>
        <w:tc>
          <w:tcPr>
            <w:tcW w:w="795" w:type="dxa"/>
            <w:shd w:val="clear" w:color="auto" w:fill="auto"/>
            <w:vAlign w:val="center"/>
          </w:tcPr>
          <w:p w14:paraId="7D4521E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23931</w:t>
            </w:r>
          </w:p>
        </w:tc>
        <w:tc>
          <w:tcPr>
            <w:tcW w:w="780" w:type="dxa"/>
            <w:shd w:val="clear" w:color="auto" w:fill="auto"/>
            <w:vAlign w:val="center"/>
          </w:tcPr>
          <w:p w14:paraId="6031C62C"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6908</w:t>
            </w:r>
          </w:p>
        </w:tc>
        <w:tc>
          <w:tcPr>
            <w:tcW w:w="738" w:type="dxa"/>
            <w:shd w:val="clear" w:color="auto" w:fill="auto"/>
            <w:vAlign w:val="center"/>
          </w:tcPr>
          <w:p w14:paraId="708C758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37730</w:t>
            </w:r>
          </w:p>
        </w:tc>
        <w:tc>
          <w:tcPr>
            <w:tcW w:w="861" w:type="dxa"/>
            <w:shd w:val="clear" w:color="auto" w:fill="auto"/>
            <w:vAlign w:val="center"/>
          </w:tcPr>
          <w:p w14:paraId="57868DD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14146</w:t>
            </w:r>
          </w:p>
        </w:tc>
        <w:tc>
          <w:tcPr>
            <w:tcW w:w="861" w:type="dxa"/>
            <w:shd w:val="clear" w:color="auto" w:fill="auto"/>
            <w:vAlign w:val="center"/>
          </w:tcPr>
          <w:p w14:paraId="5FFB84D5"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829</w:t>
            </w:r>
          </w:p>
        </w:tc>
        <w:tc>
          <w:tcPr>
            <w:tcW w:w="861" w:type="dxa"/>
            <w:shd w:val="clear" w:color="auto" w:fill="auto"/>
            <w:vAlign w:val="center"/>
          </w:tcPr>
          <w:p w14:paraId="4F23CD8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24210</w:t>
            </w:r>
          </w:p>
        </w:tc>
        <w:tc>
          <w:tcPr>
            <w:tcW w:w="862" w:type="dxa"/>
            <w:shd w:val="clear" w:color="auto" w:fill="auto"/>
            <w:vAlign w:val="center"/>
          </w:tcPr>
          <w:p w14:paraId="2B9067F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31992</w:t>
            </w:r>
          </w:p>
        </w:tc>
        <w:tc>
          <w:tcPr>
            <w:tcW w:w="690" w:type="dxa"/>
            <w:shd w:val="clear" w:color="F7CAAC" w:themeColor="accent2" w:themeTint="66" w:fill="auto"/>
            <w:vAlign w:val="center"/>
          </w:tcPr>
          <w:p w14:paraId="5DF16A3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hint="eastAsia"/>
                <w:color w:val="000000" w:themeColor="text1"/>
                <w:szCs w:val="21"/>
              </w:rPr>
              <w:t>16154</w:t>
            </w:r>
          </w:p>
        </w:tc>
        <w:tc>
          <w:tcPr>
            <w:tcW w:w="862" w:type="dxa"/>
            <w:shd w:val="clear" w:color="F7CAAC" w:themeColor="accent2" w:themeTint="66" w:fill="auto"/>
            <w:vAlign w:val="center"/>
          </w:tcPr>
          <w:p w14:paraId="118480A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hint="eastAsia"/>
                <w:color w:val="000000" w:themeColor="text1"/>
                <w:szCs w:val="21"/>
              </w:rPr>
              <w:t>14866</w:t>
            </w:r>
          </w:p>
        </w:tc>
        <w:tc>
          <w:tcPr>
            <w:tcW w:w="861" w:type="dxa"/>
            <w:shd w:val="clear" w:color="F7CAAC" w:themeColor="accent2" w:themeTint="66" w:fill="auto"/>
            <w:vAlign w:val="center"/>
          </w:tcPr>
          <w:p w14:paraId="23480A6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hint="eastAsia"/>
                <w:color w:val="000000" w:themeColor="text1"/>
                <w:szCs w:val="21"/>
              </w:rPr>
              <w:t>13108</w:t>
            </w:r>
          </w:p>
        </w:tc>
        <w:tc>
          <w:tcPr>
            <w:tcW w:w="776" w:type="dxa"/>
            <w:shd w:val="clear" w:color="auto" w:fill="auto"/>
            <w:vAlign w:val="center"/>
          </w:tcPr>
          <w:p w14:paraId="1DC4617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6222</w:t>
            </w:r>
          </w:p>
        </w:tc>
        <w:tc>
          <w:tcPr>
            <w:tcW w:w="861" w:type="dxa"/>
            <w:vAlign w:val="center"/>
          </w:tcPr>
          <w:p w14:paraId="11DD089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6419</w:t>
            </w:r>
          </w:p>
        </w:tc>
        <w:tc>
          <w:tcPr>
            <w:tcW w:w="776" w:type="dxa"/>
            <w:vAlign w:val="center"/>
          </w:tcPr>
          <w:p w14:paraId="679EB52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669</w:t>
            </w:r>
          </w:p>
        </w:tc>
        <w:tc>
          <w:tcPr>
            <w:tcW w:w="690" w:type="dxa"/>
            <w:vAlign w:val="center"/>
          </w:tcPr>
          <w:p w14:paraId="4E98C3D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2060</w:t>
            </w:r>
          </w:p>
        </w:tc>
        <w:tc>
          <w:tcPr>
            <w:tcW w:w="690" w:type="dxa"/>
            <w:vAlign w:val="center"/>
          </w:tcPr>
          <w:p w14:paraId="559E79D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169</w:t>
            </w:r>
          </w:p>
        </w:tc>
        <w:tc>
          <w:tcPr>
            <w:tcW w:w="862" w:type="dxa"/>
            <w:vAlign w:val="center"/>
          </w:tcPr>
          <w:p w14:paraId="3BB5A37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319</w:t>
            </w:r>
          </w:p>
        </w:tc>
        <w:tc>
          <w:tcPr>
            <w:tcW w:w="605" w:type="dxa"/>
            <w:vAlign w:val="center"/>
          </w:tcPr>
          <w:p w14:paraId="424D156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13000</w:t>
            </w:r>
          </w:p>
        </w:tc>
        <w:tc>
          <w:tcPr>
            <w:tcW w:w="604" w:type="dxa"/>
            <w:vAlign w:val="center"/>
          </w:tcPr>
          <w:p w14:paraId="223BC07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1498</w:t>
            </w:r>
          </w:p>
        </w:tc>
        <w:tc>
          <w:tcPr>
            <w:tcW w:w="604" w:type="dxa"/>
            <w:vAlign w:val="center"/>
          </w:tcPr>
          <w:p w14:paraId="6953E5E7"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6300</w:t>
            </w:r>
          </w:p>
        </w:tc>
      </w:tr>
      <w:tr w:rsidR="004F4267" w14:paraId="774466BF" w14:textId="77777777" w:rsidTr="004F4267">
        <w:trPr>
          <w:trHeight w:val="920"/>
        </w:trPr>
        <w:tc>
          <w:tcPr>
            <w:tcW w:w="347" w:type="dxa"/>
            <w:vMerge/>
            <w:vAlign w:val="center"/>
          </w:tcPr>
          <w:p w14:paraId="0A01129A"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6633588A"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B.社会培训到款额（万元）</w:t>
            </w:r>
          </w:p>
        </w:tc>
        <w:tc>
          <w:tcPr>
            <w:tcW w:w="947" w:type="dxa"/>
            <w:vAlign w:val="center"/>
          </w:tcPr>
          <w:p w14:paraId="5AD8819E"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2998</w:t>
            </w:r>
          </w:p>
        </w:tc>
        <w:tc>
          <w:tcPr>
            <w:tcW w:w="861" w:type="dxa"/>
            <w:vAlign w:val="center"/>
          </w:tcPr>
          <w:p w14:paraId="3EF18249"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3792</w:t>
            </w:r>
          </w:p>
        </w:tc>
        <w:tc>
          <w:tcPr>
            <w:tcW w:w="878" w:type="dxa"/>
            <w:vAlign w:val="center"/>
          </w:tcPr>
          <w:p w14:paraId="521FF5F9"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3987</w:t>
            </w:r>
          </w:p>
        </w:tc>
        <w:tc>
          <w:tcPr>
            <w:tcW w:w="749" w:type="dxa"/>
            <w:vAlign w:val="center"/>
          </w:tcPr>
          <w:p w14:paraId="2F2C27E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61</w:t>
            </w:r>
          </w:p>
        </w:tc>
        <w:tc>
          <w:tcPr>
            <w:tcW w:w="749" w:type="dxa"/>
            <w:vAlign w:val="center"/>
          </w:tcPr>
          <w:p w14:paraId="4C047A1A"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65.7</w:t>
            </w:r>
          </w:p>
        </w:tc>
        <w:tc>
          <w:tcPr>
            <w:tcW w:w="749" w:type="dxa"/>
            <w:vAlign w:val="center"/>
          </w:tcPr>
          <w:p w14:paraId="62CD0A77"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66.51</w:t>
            </w:r>
          </w:p>
        </w:tc>
        <w:tc>
          <w:tcPr>
            <w:tcW w:w="813" w:type="dxa"/>
            <w:shd w:val="clear" w:color="auto" w:fill="auto"/>
            <w:vAlign w:val="center"/>
          </w:tcPr>
          <w:p w14:paraId="6F175AF5"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w:t>
            </w:r>
          </w:p>
        </w:tc>
        <w:tc>
          <w:tcPr>
            <w:tcW w:w="750" w:type="dxa"/>
            <w:shd w:val="clear" w:color="auto" w:fill="auto"/>
            <w:vAlign w:val="center"/>
          </w:tcPr>
          <w:p w14:paraId="6E09602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56</w:t>
            </w:r>
          </w:p>
        </w:tc>
        <w:tc>
          <w:tcPr>
            <w:tcW w:w="795" w:type="dxa"/>
            <w:shd w:val="clear" w:color="auto" w:fill="auto"/>
            <w:vAlign w:val="center"/>
          </w:tcPr>
          <w:p w14:paraId="78BA17B9"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129</w:t>
            </w:r>
          </w:p>
        </w:tc>
        <w:tc>
          <w:tcPr>
            <w:tcW w:w="780" w:type="dxa"/>
            <w:shd w:val="clear" w:color="auto" w:fill="auto"/>
            <w:vAlign w:val="center"/>
          </w:tcPr>
          <w:p w14:paraId="162CFB8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24.19</w:t>
            </w:r>
          </w:p>
        </w:tc>
        <w:tc>
          <w:tcPr>
            <w:tcW w:w="738" w:type="dxa"/>
            <w:shd w:val="clear" w:color="auto" w:fill="auto"/>
            <w:vAlign w:val="center"/>
          </w:tcPr>
          <w:p w14:paraId="56BA7CD4"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4B53A47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20.16</w:t>
            </w:r>
          </w:p>
        </w:tc>
        <w:tc>
          <w:tcPr>
            <w:tcW w:w="861" w:type="dxa"/>
            <w:shd w:val="clear" w:color="auto" w:fill="auto"/>
            <w:vAlign w:val="center"/>
          </w:tcPr>
          <w:p w14:paraId="62DA103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w:t>
            </w:r>
          </w:p>
        </w:tc>
        <w:tc>
          <w:tcPr>
            <w:tcW w:w="861" w:type="dxa"/>
            <w:shd w:val="clear" w:color="auto" w:fill="auto"/>
            <w:vAlign w:val="center"/>
          </w:tcPr>
          <w:p w14:paraId="62AD391D"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22</w:t>
            </w:r>
          </w:p>
        </w:tc>
        <w:tc>
          <w:tcPr>
            <w:tcW w:w="862" w:type="dxa"/>
            <w:shd w:val="clear" w:color="auto" w:fill="auto"/>
            <w:vAlign w:val="center"/>
          </w:tcPr>
          <w:p w14:paraId="2A7508A5"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91</w:t>
            </w:r>
          </w:p>
        </w:tc>
        <w:tc>
          <w:tcPr>
            <w:tcW w:w="690" w:type="dxa"/>
            <w:shd w:val="clear" w:color="F7CAAC" w:themeColor="accent2" w:themeTint="66" w:fill="auto"/>
            <w:vAlign w:val="center"/>
          </w:tcPr>
          <w:p w14:paraId="66D9662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hint="eastAsia"/>
                <w:color w:val="000000" w:themeColor="text1"/>
                <w:szCs w:val="21"/>
              </w:rPr>
              <w:t>22.17</w:t>
            </w:r>
          </w:p>
        </w:tc>
        <w:tc>
          <w:tcPr>
            <w:tcW w:w="862" w:type="dxa"/>
            <w:shd w:val="clear" w:color="F7CAAC" w:themeColor="accent2" w:themeTint="66" w:fill="auto"/>
            <w:vAlign w:val="center"/>
          </w:tcPr>
          <w:p w14:paraId="3D2FBEB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hint="eastAsia"/>
                <w:color w:val="000000" w:themeColor="text1"/>
                <w:szCs w:val="21"/>
              </w:rPr>
              <w:t>18.96</w:t>
            </w:r>
          </w:p>
        </w:tc>
        <w:tc>
          <w:tcPr>
            <w:tcW w:w="861" w:type="dxa"/>
            <w:shd w:val="clear" w:color="F7CAAC" w:themeColor="accent2" w:themeTint="66" w:fill="auto"/>
            <w:vAlign w:val="center"/>
          </w:tcPr>
          <w:p w14:paraId="6BB3DA8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hint="eastAsia"/>
                <w:color w:val="000000" w:themeColor="text1"/>
                <w:szCs w:val="21"/>
              </w:rPr>
              <w:t>0</w:t>
            </w:r>
          </w:p>
        </w:tc>
        <w:tc>
          <w:tcPr>
            <w:tcW w:w="776" w:type="dxa"/>
            <w:shd w:val="clear" w:color="auto" w:fill="auto"/>
            <w:vAlign w:val="center"/>
          </w:tcPr>
          <w:p w14:paraId="6DD25BE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71.26</w:t>
            </w:r>
          </w:p>
        </w:tc>
        <w:tc>
          <w:tcPr>
            <w:tcW w:w="861" w:type="dxa"/>
            <w:vAlign w:val="center"/>
          </w:tcPr>
          <w:p w14:paraId="3A1CB36A" w14:textId="77777777" w:rsidR="004F4267" w:rsidRDefault="004F4267" w:rsidP="00B72D25">
            <w:pPr>
              <w:widowControl/>
              <w:jc w:val="left"/>
              <w:rPr>
                <w:rFonts w:ascii="仿宋" w:eastAsia="仿宋" w:hAnsi="仿宋" w:cs="宋体"/>
                <w:color w:val="000000" w:themeColor="text1"/>
                <w:kern w:val="0"/>
                <w:sz w:val="18"/>
                <w:szCs w:val="18"/>
              </w:rPr>
            </w:pPr>
          </w:p>
        </w:tc>
        <w:tc>
          <w:tcPr>
            <w:tcW w:w="776" w:type="dxa"/>
            <w:vAlign w:val="center"/>
          </w:tcPr>
          <w:p w14:paraId="7A1BC52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4.2</w:t>
            </w:r>
          </w:p>
        </w:tc>
        <w:tc>
          <w:tcPr>
            <w:tcW w:w="690" w:type="dxa"/>
            <w:vAlign w:val="center"/>
          </w:tcPr>
          <w:p w14:paraId="1666FBE7"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3.3848</w:t>
            </w:r>
          </w:p>
        </w:tc>
        <w:tc>
          <w:tcPr>
            <w:tcW w:w="690" w:type="dxa"/>
            <w:vAlign w:val="center"/>
          </w:tcPr>
          <w:p w14:paraId="07DA904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1.6046</w:t>
            </w:r>
          </w:p>
        </w:tc>
        <w:tc>
          <w:tcPr>
            <w:tcW w:w="862" w:type="dxa"/>
            <w:vAlign w:val="center"/>
          </w:tcPr>
          <w:p w14:paraId="66DDD8F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4.6617</w:t>
            </w:r>
          </w:p>
        </w:tc>
        <w:tc>
          <w:tcPr>
            <w:tcW w:w="605" w:type="dxa"/>
            <w:vAlign w:val="center"/>
          </w:tcPr>
          <w:p w14:paraId="67D89DF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46</w:t>
            </w:r>
          </w:p>
        </w:tc>
        <w:tc>
          <w:tcPr>
            <w:tcW w:w="604" w:type="dxa"/>
            <w:vAlign w:val="center"/>
          </w:tcPr>
          <w:p w14:paraId="7C32108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21.7</w:t>
            </w:r>
          </w:p>
        </w:tc>
        <w:tc>
          <w:tcPr>
            <w:tcW w:w="604" w:type="dxa"/>
            <w:vAlign w:val="center"/>
          </w:tcPr>
          <w:p w14:paraId="27B21E6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color w:val="000000" w:themeColor="text1"/>
                <w:kern w:val="0"/>
                <w:szCs w:val="21"/>
              </w:rPr>
              <w:t>20</w:t>
            </w:r>
          </w:p>
        </w:tc>
      </w:tr>
      <w:tr w:rsidR="004F4267" w14:paraId="2A87EAC3" w14:textId="77777777" w:rsidTr="004F4267">
        <w:trPr>
          <w:trHeight w:val="920"/>
        </w:trPr>
        <w:tc>
          <w:tcPr>
            <w:tcW w:w="347" w:type="dxa"/>
            <w:vMerge/>
            <w:vAlign w:val="center"/>
          </w:tcPr>
          <w:p w14:paraId="1626A2BA"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633D7E6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C.技术交易到款金额（万元）</w:t>
            </w:r>
          </w:p>
        </w:tc>
        <w:tc>
          <w:tcPr>
            <w:tcW w:w="947" w:type="dxa"/>
            <w:vAlign w:val="center"/>
          </w:tcPr>
          <w:p w14:paraId="49281907"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1574.4</w:t>
            </w:r>
          </w:p>
        </w:tc>
        <w:tc>
          <w:tcPr>
            <w:tcW w:w="861" w:type="dxa"/>
            <w:vAlign w:val="center"/>
          </w:tcPr>
          <w:p w14:paraId="2254FDEF"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3467</w:t>
            </w:r>
          </w:p>
        </w:tc>
        <w:tc>
          <w:tcPr>
            <w:tcW w:w="878" w:type="dxa"/>
            <w:vAlign w:val="center"/>
          </w:tcPr>
          <w:p w14:paraId="319E6BE1"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color w:val="000000" w:themeColor="text1"/>
                <w:szCs w:val="21"/>
              </w:rPr>
              <w:t>5172</w:t>
            </w:r>
          </w:p>
        </w:tc>
        <w:tc>
          <w:tcPr>
            <w:tcW w:w="749" w:type="dxa"/>
            <w:vAlign w:val="center"/>
          </w:tcPr>
          <w:p w14:paraId="259D571B"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20235B6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62</w:t>
            </w:r>
          </w:p>
        </w:tc>
        <w:tc>
          <w:tcPr>
            <w:tcW w:w="749" w:type="dxa"/>
            <w:vAlign w:val="center"/>
          </w:tcPr>
          <w:p w14:paraId="07769241"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106.551</w:t>
            </w:r>
          </w:p>
        </w:tc>
        <w:tc>
          <w:tcPr>
            <w:tcW w:w="813" w:type="dxa"/>
            <w:shd w:val="clear" w:color="auto" w:fill="auto"/>
            <w:vAlign w:val="center"/>
          </w:tcPr>
          <w:p w14:paraId="6AD5898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10</w:t>
            </w:r>
          </w:p>
        </w:tc>
        <w:tc>
          <w:tcPr>
            <w:tcW w:w="750" w:type="dxa"/>
            <w:shd w:val="clear" w:color="auto" w:fill="auto"/>
            <w:vAlign w:val="center"/>
          </w:tcPr>
          <w:p w14:paraId="1D0ABA1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10.12</w:t>
            </w:r>
          </w:p>
        </w:tc>
        <w:tc>
          <w:tcPr>
            <w:tcW w:w="795" w:type="dxa"/>
            <w:shd w:val="clear" w:color="auto" w:fill="auto"/>
            <w:vAlign w:val="center"/>
          </w:tcPr>
          <w:p w14:paraId="3F9101E8"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4</w:t>
            </w:r>
            <w:r>
              <w:rPr>
                <w:rFonts w:ascii="仿宋" w:eastAsia="仿宋" w:hAnsi="仿宋" w:hint="eastAsia"/>
                <w:color w:val="000000" w:themeColor="text1"/>
                <w:szCs w:val="21"/>
              </w:rPr>
              <w:t>9.8</w:t>
            </w:r>
          </w:p>
        </w:tc>
        <w:tc>
          <w:tcPr>
            <w:tcW w:w="780" w:type="dxa"/>
            <w:shd w:val="clear" w:color="auto" w:fill="auto"/>
            <w:vAlign w:val="center"/>
          </w:tcPr>
          <w:p w14:paraId="3902F20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38" w:type="dxa"/>
            <w:shd w:val="clear" w:color="auto" w:fill="auto"/>
            <w:vAlign w:val="center"/>
          </w:tcPr>
          <w:p w14:paraId="410CD595"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30.44</w:t>
            </w:r>
          </w:p>
        </w:tc>
        <w:tc>
          <w:tcPr>
            <w:tcW w:w="861" w:type="dxa"/>
            <w:shd w:val="clear" w:color="auto" w:fill="auto"/>
            <w:vAlign w:val="center"/>
          </w:tcPr>
          <w:p w14:paraId="246A8E72"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98.786</w:t>
            </w:r>
          </w:p>
        </w:tc>
        <w:tc>
          <w:tcPr>
            <w:tcW w:w="861" w:type="dxa"/>
            <w:shd w:val="clear" w:color="auto" w:fill="auto"/>
            <w:vAlign w:val="center"/>
          </w:tcPr>
          <w:p w14:paraId="26E772A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861" w:type="dxa"/>
            <w:shd w:val="clear" w:color="auto" w:fill="auto"/>
            <w:vAlign w:val="center"/>
          </w:tcPr>
          <w:p w14:paraId="1827005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1.4</w:t>
            </w:r>
          </w:p>
        </w:tc>
        <w:tc>
          <w:tcPr>
            <w:tcW w:w="862" w:type="dxa"/>
            <w:shd w:val="clear" w:color="auto" w:fill="auto"/>
            <w:vAlign w:val="center"/>
          </w:tcPr>
          <w:p w14:paraId="2B459507"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1</w:t>
            </w:r>
            <w:r>
              <w:rPr>
                <w:rFonts w:ascii="仿宋" w:eastAsia="仿宋" w:hAnsi="仿宋" w:hint="eastAsia"/>
                <w:color w:val="000000" w:themeColor="text1"/>
                <w:szCs w:val="21"/>
              </w:rPr>
              <w:t>6.5</w:t>
            </w:r>
          </w:p>
        </w:tc>
        <w:tc>
          <w:tcPr>
            <w:tcW w:w="690" w:type="dxa"/>
            <w:shd w:val="clear" w:color="F7CAAC" w:themeColor="accent2" w:themeTint="66" w:fill="auto"/>
            <w:vAlign w:val="center"/>
          </w:tcPr>
          <w:p w14:paraId="2772EB9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7EC49C4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57AB3D62"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776" w:type="dxa"/>
            <w:shd w:val="clear" w:color="auto" w:fill="auto"/>
            <w:vAlign w:val="center"/>
          </w:tcPr>
          <w:p w14:paraId="5F5EB57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vAlign w:val="center"/>
          </w:tcPr>
          <w:p w14:paraId="4F63658D" w14:textId="77777777" w:rsidR="004F4267" w:rsidRDefault="004F4267" w:rsidP="00B72D25">
            <w:pPr>
              <w:widowControl/>
              <w:jc w:val="left"/>
              <w:rPr>
                <w:rFonts w:ascii="仿宋" w:eastAsia="仿宋" w:hAnsi="仿宋" w:cs="宋体"/>
                <w:color w:val="000000" w:themeColor="text1"/>
                <w:kern w:val="0"/>
                <w:sz w:val="18"/>
                <w:szCs w:val="18"/>
              </w:rPr>
            </w:pPr>
          </w:p>
        </w:tc>
        <w:tc>
          <w:tcPr>
            <w:tcW w:w="776" w:type="dxa"/>
            <w:vAlign w:val="center"/>
          </w:tcPr>
          <w:p w14:paraId="333BA03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90" w:type="dxa"/>
            <w:vAlign w:val="center"/>
          </w:tcPr>
          <w:p w14:paraId="117E87EC"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3E311AB6" w14:textId="77777777" w:rsidR="004F4267" w:rsidRDefault="004F4267" w:rsidP="00B72D25">
            <w:pPr>
              <w:widowControl/>
              <w:jc w:val="left"/>
              <w:rPr>
                <w:rFonts w:ascii="仿宋" w:eastAsia="仿宋" w:hAnsi="仿宋" w:cs="宋体"/>
                <w:color w:val="000000" w:themeColor="text1"/>
                <w:kern w:val="0"/>
                <w:sz w:val="18"/>
                <w:szCs w:val="18"/>
              </w:rPr>
            </w:pPr>
          </w:p>
        </w:tc>
        <w:tc>
          <w:tcPr>
            <w:tcW w:w="862" w:type="dxa"/>
            <w:vAlign w:val="center"/>
          </w:tcPr>
          <w:p w14:paraId="7CDA97DF" w14:textId="77777777" w:rsidR="004F4267" w:rsidRDefault="004F4267" w:rsidP="00B72D25">
            <w:pPr>
              <w:widowControl/>
              <w:jc w:val="left"/>
              <w:rPr>
                <w:rFonts w:ascii="仿宋" w:eastAsia="仿宋" w:hAnsi="仿宋" w:cs="宋体"/>
                <w:color w:val="000000" w:themeColor="text1"/>
                <w:kern w:val="0"/>
                <w:sz w:val="18"/>
                <w:szCs w:val="18"/>
              </w:rPr>
            </w:pPr>
          </w:p>
        </w:tc>
        <w:tc>
          <w:tcPr>
            <w:tcW w:w="605" w:type="dxa"/>
            <w:vAlign w:val="center"/>
          </w:tcPr>
          <w:p w14:paraId="69014B7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71B8B4A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55F81D4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r>
      <w:tr w:rsidR="004F4267" w14:paraId="03EED473" w14:textId="77777777" w:rsidTr="004F4267">
        <w:trPr>
          <w:trHeight w:val="920"/>
        </w:trPr>
        <w:tc>
          <w:tcPr>
            <w:tcW w:w="347" w:type="dxa"/>
            <w:vMerge/>
            <w:vAlign w:val="center"/>
          </w:tcPr>
          <w:p w14:paraId="3B45F6A2"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06137CB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D.横向技术服务到款金额（万元）</w:t>
            </w:r>
          </w:p>
        </w:tc>
        <w:tc>
          <w:tcPr>
            <w:tcW w:w="947" w:type="dxa"/>
            <w:vAlign w:val="center"/>
          </w:tcPr>
          <w:p w14:paraId="34A56156"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170.5</w:t>
            </w:r>
          </w:p>
        </w:tc>
        <w:tc>
          <w:tcPr>
            <w:tcW w:w="861" w:type="dxa"/>
            <w:vAlign w:val="center"/>
          </w:tcPr>
          <w:p w14:paraId="4793F1B0"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320</w:t>
            </w:r>
          </w:p>
        </w:tc>
        <w:tc>
          <w:tcPr>
            <w:tcW w:w="878" w:type="dxa"/>
            <w:vAlign w:val="center"/>
          </w:tcPr>
          <w:p w14:paraId="11ABD7CA"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2700</w:t>
            </w:r>
          </w:p>
        </w:tc>
        <w:tc>
          <w:tcPr>
            <w:tcW w:w="749" w:type="dxa"/>
            <w:vAlign w:val="center"/>
          </w:tcPr>
          <w:p w14:paraId="0882149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w:t>
            </w:r>
          </w:p>
        </w:tc>
        <w:tc>
          <w:tcPr>
            <w:tcW w:w="749" w:type="dxa"/>
            <w:vAlign w:val="center"/>
          </w:tcPr>
          <w:p w14:paraId="015D6F4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7883B383"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3</w:t>
            </w:r>
            <w:r>
              <w:rPr>
                <w:rFonts w:ascii="仿宋" w:eastAsia="仿宋" w:hAnsi="仿宋" w:hint="eastAsia"/>
                <w:color w:val="000000" w:themeColor="text1"/>
                <w:szCs w:val="21"/>
              </w:rPr>
              <w:t>2.7</w:t>
            </w:r>
          </w:p>
        </w:tc>
        <w:tc>
          <w:tcPr>
            <w:tcW w:w="813" w:type="dxa"/>
            <w:shd w:val="clear" w:color="auto" w:fill="auto"/>
            <w:vAlign w:val="center"/>
          </w:tcPr>
          <w:p w14:paraId="6F8AA0E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140</w:t>
            </w:r>
          </w:p>
        </w:tc>
        <w:tc>
          <w:tcPr>
            <w:tcW w:w="750" w:type="dxa"/>
            <w:shd w:val="clear" w:color="auto" w:fill="auto"/>
            <w:vAlign w:val="center"/>
          </w:tcPr>
          <w:p w14:paraId="344C7E8A"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103.7925</w:t>
            </w:r>
          </w:p>
        </w:tc>
        <w:tc>
          <w:tcPr>
            <w:tcW w:w="795" w:type="dxa"/>
            <w:shd w:val="clear" w:color="auto" w:fill="auto"/>
            <w:vAlign w:val="center"/>
          </w:tcPr>
          <w:p w14:paraId="759F30E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r>
              <w:rPr>
                <w:rFonts w:ascii="仿宋" w:eastAsia="仿宋" w:hAnsi="仿宋"/>
                <w:color w:val="000000" w:themeColor="text1"/>
                <w:szCs w:val="21"/>
              </w:rPr>
              <w:t>2</w:t>
            </w:r>
            <w:r>
              <w:rPr>
                <w:rFonts w:ascii="仿宋" w:eastAsia="仿宋" w:hAnsi="仿宋" w:hint="eastAsia"/>
                <w:color w:val="000000" w:themeColor="text1"/>
                <w:szCs w:val="21"/>
              </w:rPr>
              <w:t>3</w:t>
            </w:r>
          </w:p>
        </w:tc>
        <w:tc>
          <w:tcPr>
            <w:tcW w:w="780" w:type="dxa"/>
            <w:shd w:val="clear" w:color="auto" w:fill="auto"/>
            <w:vAlign w:val="center"/>
          </w:tcPr>
          <w:p w14:paraId="7723CD4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38" w:type="dxa"/>
            <w:shd w:val="clear" w:color="auto" w:fill="auto"/>
            <w:vAlign w:val="center"/>
          </w:tcPr>
          <w:p w14:paraId="33881CF4"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07CB7A9C"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20</w:t>
            </w:r>
          </w:p>
        </w:tc>
        <w:tc>
          <w:tcPr>
            <w:tcW w:w="861" w:type="dxa"/>
            <w:shd w:val="clear" w:color="auto" w:fill="auto"/>
            <w:vAlign w:val="center"/>
          </w:tcPr>
          <w:p w14:paraId="242B6E77"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43</w:t>
            </w:r>
          </w:p>
        </w:tc>
        <w:tc>
          <w:tcPr>
            <w:tcW w:w="861" w:type="dxa"/>
            <w:shd w:val="clear" w:color="auto" w:fill="auto"/>
            <w:vAlign w:val="center"/>
          </w:tcPr>
          <w:p w14:paraId="3139A31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69.0695</w:t>
            </w:r>
          </w:p>
        </w:tc>
        <w:tc>
          <w:tcPr>
            <w:tcW w:w="862" w:type="dxa"/>
            <w:shd w:val="clear" w:color="auto" w:fill="auto"/>
            <w:vAlign w:val="center"/>
          </w:tcPr>
          <w:p w14:paraId="0B33B894"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3</w:t>
            </w:r>
            <w:r>
              <w:rPr>
                <w:rFonts w:ascii="仿宋" w:eastAsia="仿宋" w:hAnsi="仿宋" w:hint="eastAsia"/>
                <w:color w:val="000000" w:themeColor="text1"/>
                <w:szCs w:val="21"/>
              </w:rPr>
              <w:t>2.5</w:t>
            </w:r>
          </w:p>
        </w:tc>
        <w:tc>
          <w:tcPr>
            <w:tcW w:w="690" w:type="dxa"/>
            <w:shd w:val="clear" w:color="F7CAAC" w:themeColor="accent2" w:themeTint="66" w:fill="auto"/>
            <w:vAlign w:val="center"/>
          </w:tcPr>
          <w:p w14:paraId="5A3CB0D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65595FA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30B870C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776" w:type="dxa"/>
            <w:shd w:val="clear" w:color="auto" w:fill="auto"/>
            <w:vAlign w:val="center"/>
          </w:tcPr>
          <w:p w14:paraId="2ECC331A"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18.2271</w:t>
            </w:r>
          </w:p>
        </w:tc>
        <w:tc>
          <w:tcPr>
            <w:tcW w:w="861" w:type="dxa"/>
            <w:vAlign w:val="center"/>
          </w:tcPr>
          <w:p w14:paraId="6AD142FC"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246.0798</w:t>
            </w:r>
          </w:p>
        </w:tc>
        <w:tc>
          <w:tcPr>
            <w:tcW w:w="776" w:type="dxa"/>
            <w:vAlign w:val="center"/>
          </w:tcPr>
          <w:p w14:paraId="7903B5E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23.45</w:t>
            </w:r>
          </w:p>
        </w:tc>
        <w:tc>
          <w:tcPr>
            <w:tcW w:w="690" w:type="dxa"/>
            <w:vAlign w:val="center"/>
          </w:tcPr>
          <w:p w14:paraId="1E656E27"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15</w:t>
            </w:r>
          </w:p>
        </w:tc>
        <w:tc>
          <w:tcPr>
            <w:tcW w:w="690" w:type="dxa"/>
            <w:vAlign w:val="center"/>
          </w:tcPr>
          <w:p w14:paraId="343F99EC" w14:textId="77777777" w:rsidR="004F4267" w:rsidRDefault="004F4267" w:rsidP="00B72D25">
            <w:pPr>
              <w:widowControl/>
              <w:jc w:val="left"/>
              <w:rPr>
                <w:rFonts w:ascii="仿宋" w:eastAsia="仿宋" w:hAnsi="仿宋" w:cs="宋体"/>
                <w:color w:val="000000" w:themeColor="text1"/>
                <w:kern w:val="0"/>
                <w:sz w:val="18"/>
                <w:szCs w:val="18"/>
              </w:rPr>
            </w:pPr>
          </w:p>
        </w:tc>
        <w:tc>
          <w:tcPr>
            <w:tcW w:w="862" w:type="dxa"/>
            <w:vAlign w:val="center"/>
          </w:tcPr>
          <w:p w14:paraId="0700BEB7"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5" w:type="dxa"/>
            <w:vAlign w:val="center"/>
          </w:tcPr>
          <w:p w14:paraId="42A12D0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10</w:t>
            </w:r>
          </w:p>
        </w:tc>
        <w:tc>
          <w:tcPr>
            <w:tcW w:w="604" w:type="dxa"/>
            <w:vAlign w:val="center"/>
          </w:tcPr>
          <w:p w14:paraId="3C482D8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38071CF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r>
      <w:tr w:rsidR="004F4267" w14:paraId="13FDE231" w14:textId="77777777" w:rsidTr="004F4267">
        <w:trPr>
          <w:trHeight w:val="920"/>
        </w:trPr>
        <w:tc>
          <w:tcPr>
            <w:tcW w:w="347" w:type="dxa"/>
            <w:vMerge/>
            <w:vAlign w:val="center"/>
          </w:tcPr>
          <w:p w14:paraId="7C58F366"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7B7E960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E.纵向科研经费到款金额（万元）</w:t>
            </w:r>
          </w:p>
        </w:tc>
        <w:tc>
          <w:tcPr>
            <w:tcW w:w="947" w:type="dxa"/>
            <w:vAlign w:val="center"/>
          </w:tcPr>
          <w:p w14:paraId="424E5BB1"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156.8</w:t>
            </w:r>
          </w:p>
        </w:tc>
        <w:tc>
          <w:tcPr>
            <w:tcW w:w="861" w:type="dxa"/>
            <w:vAlign w:val="center"/>
          </w:tcPr>
          <w:p w14:paraId="53206459"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164.8</w:t>
            </w:r>
          </w:p>
        </w:tc>
        <w:tc>
          <w:tcPr>
            <w:tcW w:w="878" w:type="dxa"/>
            <w:vAlign w:val="center"/>
          </w:tcPr>
          <w:p w14:paraId="1CB69C60"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236</w:t>
            </w:r>
          </w:p>
        </w:tc>
        <w:tc>
          <w:tcPr>
            <w:tcW w:w="749" w:type="dxa"/>
            <w:vAlign w:val="center"/>
          </w:tcPr>
          <w:p w14:paraId="2499D3E3"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w:t>
            </w:r>
          </w:p>
        </w:tc>
        <w:tc>
          <w:tcPr>
            <w:tcW w:w="749" w:type="dxa"/>
            <w:vAlign w:val="center"/>
          </w:tcPr>
          <w:p w14:paraId="3C626A1B"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5.6</w:t>
            </w:r>
          </w:p>
        </w:tc>
        <w:tc>
          <w:tcPr>
            <w:tcW w:w="749" w:type="dxa"/>
            <w:vAlign w:val="center"/>
          </w:tcPr>
          <w:p w14:paraId="268D61F4"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22</w:t>
            </w:r>
          </w:p>
        </w:tc>
        <w:tc>
          <w:tcPr>
            <w:tcW w:w="813" w:type="dxa"/>
            <w:shd w:val="clear" w:color="auto" w:fill="auto"/>
            <w:vAlign w:val="center"/>
          </w:tcPr>
          <w:p w14:paraId="18F3A6C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21</w:t>
            </w:r>
          </w:p>
        </w:tc>
        <w:tc>
          <w:tcPr>
            <w:tcW w:w="750" w:type="dxa"/>
            <w:shd w:val="clear" w:color="auto" w:fill="auto"/>
            <w:vAlign w:val="center"/>
          </w:tcPr>
          <w:p w14:paraId="56530C85"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19</w:t>
            </w:r>
          </w:p>
        </w:tc>
        <w:tc>
          <w:tcPr>
            <w:tcW w:w="795" w:type="dxa"/>
            <w:shd w:val="clear" w:color="auto" w:fill="auto"/>
            <w:vAlign w:val="center"/>
          </w:tcPr>
          <w:p w14:paraId="4B14226F"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15</w:t>
            </w:r>
          </w:p>
        </w:tc>
        <w:tc>
          <w:tcPr>
            <w:tcW w:w="780" w:type="dxa"/>
            <w:shd w:val="clear" w:color="auto" w:fill="auto"/>
            <w:vAlign w:val="center"/>
          </w:tcPr>
          <w:p w14:paraId="5E79C72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38" w:type="dxa"/>
            <w:shd w:val="clear" w:color="auto" w:fill="auto"/>
            <w:vAlign w:val="center"/>
          </w:tcPr>
          <w:p w14:paraId="00DAF4CD"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2.4</w:t>
            </w:r>
          </w:p>
        </w:tc>
        <w:tc>
          <w:tcPr>
            <w:tcW w:w="861" w:type="dxa"/>
            <w:shd w:val="clear" w:color="auto" w:fill="auto"/>
            <w:vAlign w:val="center"/>
          </w:tcPr>
          <w:p w14:paraId="6AEDFBB7"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Cs w:val="21"/>
              </w:rPr>
              <w:t>15</w:t>
            </w:r>
          </w:p>
        </w:tc>
        <w:tc>
          <w:tcPr>
            <w:tcW w:w="861" w:type="dxa"/>
            <w:shd w:val="clear" w:color="auto" w:fill="auto"/>
            <w:vAlign w:val="center"/>
          </w:tcPr>
          <w:p w14:paraId="46DE91D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40</w:t>
            </w:r>
          </w:p>
        </w:tc>
        <w:tc>
          <w:tcPr>
            <w:tcW w:w="861" w:type="dxa"/>
            <w:shd w:val="clear" w:color="auto" w:fill="auto"/>
            <w:vAlign w:val="center"/>
          </w:tcPr>
          <w:p w14:paraId="638ED6BA"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7</w:t>
            </w:r>
          </w:p>
        </w:tc>
        <w:tc>
          <w:tcPr>
            <w:tcW w:w="862" w:type="dxa"/>
            <w:shd w:val="clear" w:color="auto" w:fill="auto"/>
            <w:vAlign w:val="center"/>
          </w:tcPr>
          <w:p w14:paraId="79D078A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70</w:t>
            </w:r>
          </w:p>
        </w:tc>
        <w:tc>
          <w:tcPr>
            <w:tcW w:w="690" w:type="dxa"/>
            <w:shd w:val="clear" w:color="F7CAAC" w:themeColor="accent2" w:themeTint="66" w:fill="auto"/>
            <w:vAlign w:val="center"/>
          </w:tcPr>
          <w:p w14:paraId="4DB2A69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59AEDB8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2428CBF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776" w:type="dxa"/>
            <w:shd w:val="clear" w:color="auto" w:fill="auto"/>
            <w:vAlign w:val="center"/>
          </w:tcPr>
          <w:p w14:paraId="4C25C195" w14:textId="77777777" w:rsidR="004F4267" w:rsidRDefault="004F4267" w:rsidP="00B72D25">
            <w:pPr>
              <w:widowControl/>
              <w:jc w:val="left"/>
              <w:rPr>
                <w:rFonts w:ascii="仿宋" w:eastAsia="仿宋" w:hAnsi="仿宋" w:cs="宋体"/>
                <w:color w:val="000000" w:themeColor="text1"/>
                <w:kern w:val="0"/>
                <w:sz w:val="18"/>
                <w:szCs w:val="18"/>
              </w:rPr>
            </w:pPr>
          </w:p>
        </w:tc>
        <w:tc>
          <w:tcPr>
            <w:tcW w:w="861" w:type="dxa"/>
            <w:vAlign w:val="center"/>
          </w:tcPr>
          <w:p w14:paraId="5F805ED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57.7</w:t>
            </w:r>
          </w:p>
        </w:tc>
        <w:tc>
          <w:tcPr>
            <w:tcW w:w="776" w:type="dxa"/>
            <w:vAlign w:val="center"/>
          </w:tcPr>
          <w:p w14:paraId="5AC29B7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96.5</w:t>
            </w:r>
          </w:p>
        </w:tc>
        <w:tc>
          <w:tcPr>
            <w:tcW w:w="690" w:type="dxa"/>
            <w:vAlign w:val="center"/>
          </w:tcPr>
          <w:p w14:paraId="76D41E9E"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42A7782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50</w:t>
            </w:r>
          </w:p>
        </w:tc>
        <w:tc>
          <w:tcPr>
            <w:tcW w:w="862" w:type="dxa"/>
            <w:vAlign w:val="center"/>
          </w:tcPr>
          <w:p w14:paraId="2DBA3C07"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10</w:t>
            </w:r>
          </w:p>
        </w:tc>
        <w:tc>
          <w:tcPr>
            <w:tcW w:w="605" w:type="dxa"/>
            <w:vAlign w:val="center"/>
          </w:tcPr>
          <w:p w14:paraId="5C9D9EA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25DD2D4A"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311F2C9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r>
      <w:tr w:rsidR="004F4267" w14:paraId="2C4BBE1E" w14:textId="77777777" w:rsidTr="004F4267">
        <w:trPr>
          <w:trHeight w:val="920"/>
        </w:trPr>
        <w:tc>
          <w:tcPr>
            <w:tcW w:w="347" w:type="dxa"/>
            <w:vMerge w:val="restart"/>
            <w:shd w:val="clear" w:color="auto" w:fill="auto"/>
            <w:vAlign w:val="center"/>
          </w:tcPr>
          <w:p w14:paraId="0DDB1CAA" w14:textId="77777777" w:rsidR="004F4267" w:rsidRDefault="004F4267" w:rsidP="00B72D2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国际交流与合作情况</w:t>
            </w:r>
          </w:p>
        </w:tc>
        <w:tc>
          <w:tcPr>
            <w:tcW w:w="1033" w:type="dxa"/>
            <w:shd w:val="clear" w:color="auto" w:fill="auto"/>
            <w:vAlign w:val="center"/>
          </w:tcPr>
          <w:p w14:paraId="29E75557"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A.国(境)外留学生在校生人数（人）</w:t>
            </w:r>
          </w:p>
        </w:tc>
        <w:tc>
          <w:tcPr>
            <w:tcW w:w="947" w:type="dxa"/>
            <w:vAlign w:val="center"/>
          </w:tcPr>
          <w:p w14:paraId="2AC1AB32"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1</w:t>
            </w:r>
            <w:r>
              <w:rPr>
                <w:rFonts w:ascii="仿宋" w:eastAsia="仿宋" w:hAnsi="仿宋"/>
                <w:color w:val="000000" w:themeColor="text1"/>
                <w:szCs w:val="21"/>
              </w:rPr>
              <w:t>92</w:t>
            </w:r>
          </w:p>
        </w:tc>
        <w:tc>
          <w:tcPr>
            <w:tcW w:w="861" w:type="dxa"/>
            <w:vAlign w:val="center"/>
          </w:tcPr>
          <w:p w14:paraId="62D166AB"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2</w:t>
            </w:r>
            <w:r>
              <w:rPr>
                <w:rFonts w:ascii="仿宋" w:eastAsia="仿宋" w:hAnsi="仿宋"/>
                <w:color w:val="000000" w:themeColor="text1"/>
                <w:szCs w:val="21"/>
              </w:rPr>
              <w:t>88</w:t>
            </w:r>
          </w:p>
        </w:tc>
        <w:tc>
          <w:tcPr>
            <w:tcW w:w="878" w:type="dxa"/>
            <w:vAlign w:val="center"/>
          </w:tcPr>
          <w:p w14:paraId="165C8F3B"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Cs w:val="21"/>
              </w:rPr>
              <w:t>3</w:t>
            </w:r>
            <w:r>
              <w:rPr>
                <w:rFonts w:ascii="仿宋" w:eastAsia="仿宋" w:hAnsi="仿宋"/>
                <w:color w:val="000000" w:themeColor="text1"/>
                <w:szCs w:val="21"/>
              </w:rPr>
              <w:t>04</w:t>
            </w:r>
          </w:p>
        </w:tc>
        <w:tc>
          <w:tcPr>
            <w:tcW w:w="749" w:type="dxa"/>
            <w:vAlign w:val="center"/>
          </w:tcPr>
          <w:p w14:paraId="77EF8D7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3C140A6B"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49" w:type="dxa"/>
            <w:vAlign w:val="center"/>
          </w:tcPr>
          <w:p w14:paraId="67E0773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13" w:type="dxa"/>
            <w:shd w:val="clear" w:color="auto" w:fill="auto"/>
            <w:vAlign w:val="center"/>
          </w:tcPr>
          <w:p w14:paraId="294AA31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36</w:t>
            </w:r>
          </w:p>
        </w:tc>
        <w:tc>
          <w:tcPr>
            <w:tcW w:w="750" w:type="dxa"/>
            <w:shd w:val="clear" w:color="auto" w:fill="auto"/>
            <w:vAlign w:val="center"/>
          </w:tcPr>
          <w:p w14:paraId="2F5EA974"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52</w:t>
            </w:r>
          </w:p>
        </w:tc>
        <w:tc>
          <w:tcPr>
            <w:tcW w:w="795" w:type="dxa"/>
            <w:shd w:val="clear" w:color="auto" w:fill="auto"/>
            <w:vAlign w:val="center"/>
          </w:tcPr>
          <w:p w14:paraId="5D979EA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49</w:t>
            </w:r>
          </w:p>
        </w:tc>
        <w:tc>
          <w:tcPr>
            <w:tcW w:w="780" w:type="dxa"/>
            <w:shd w:val="clear" w:color="auto" w:fill="auto"/>
            <w:vAlign w:val="center"/>
          </w:tcPr>
          <w:p w14:paraId="1CAE72DE"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738" w:type="dxa"/>
            <w:shd w:val="clear" w:color="auto" w:fill="auto"/>
            <w:vAlign w:val="center"/>
          </w:tcPr>
          <w:p w14:paraId="6B796E5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2C8AC238"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0</w:t>
            </w:r>
          </w:p>
        </w:tc>
        <w:tc>
          <w:tcPr>
            <w:tcW w:w="861" w:type="dxa"/>
            <w:shd w:val="clear" w:color="auto" w:fill="auto"/>
            <w:vAlign w:val="center"/>
          </w:tcPr>
          <w:p w14:paraId="6249A44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11</w:t>
            </w:r>
          </w:p>
        </w:tc>
        <w:tc>
          <w:tcPr>
            <w:tcW w:w="861" w:type="dxa"/>
            <w:shd w:val="clear" w:color="auto" w:fill="auto"/>
            <w:vAlign w:val="center"/>
          </w:tcPr>
          <w:p w14:paraId="3E2F172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11</w:t>
            </w:r>
          </w:p>
        </w:tc>
        <w:tc>
          <w:tcPr>
            <w:tcW w:w="862" w:type="dxa"/>
            <w:shd w:val="clear" w:color="auto" w:fill="auto"/>
            <w:vAlign w:val="center"/>
          </w:tcPr>
          <w:p w14:paraId="2F97D5D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Cs w:val="21"/>
              </w:rPr>
              <w:t>11</w:t>
            </w:r>
          </w:p>
        </w:tc>
        <w:tc>
          <w:tcPr>
            <w:tcW w:w="690" w:type="dxa"/>
            <w:shd w:val="clear" w:color="F7CAAC" w:themeColor="accent2" w:themeTint="66" w:fill="auto"/>
            <w:vAlign w:val="center"/>
          </w:tcPr>
          <w:p w14:paraId="6EF4369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2" w:type="dxa"/>
            <w:shd w:val="clear" w:color="F7CAAC" w:themeColor="accent2" w:themeTint="66" w:fill="auto"/>
            <w:vAlign w:val="center"/>
          </w:tcPr>
          <w:p w14:paraId="29DECDE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861" w:type="dxa"/>
            <w:shd w:val="clear" w:color="F7CAAC" w:themeColor="accent2" w:themeTint="66" w:fill="auto"/>
            <w:vAlign w:val="center"/>
          </w:tcPr>
          <w:p w14:paraId="638E777A"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776" w:type="dxa"/>
            <w:shd w:val="clear" w:color="auto" w:fill="auto"/>
            <w:vAlign w:val="center"/>
          </w:tcPr>
          <w:p w14:paraId="6B8A6B9E" w14:textId="77777777" w:rsidR="004F4267" w:rsidRDefault="004F4267" w:rsidP="00B72D25">
            <w:pPr>
              <w:widowControl/>
              <w:jc w:val="left"/>
              <w:rPr>
                <w:rFonts w:ascii="仿宋" w:eastAsia="仿宋" w:hAnsi="仿宋" w:cs="宋体"/>
                <w:color w:val="000000" w:themeColor="text1"/>
                <w:kern w:val="0"/>
                <w:sz w:val="18"/>
                <w:szCs w:val="18"/>
              </w:rPr>
            </w:pPr>
          </w:p>
        </w:tc>
        <w:tc>
          <w:tcPr>
            <w:tcW w:w="861" w:type="dxa"/>
            <w:vAlign w:val="center"/>
          </w:tcPr>
          <w:p w14:paraId="384F869B" w14:textId="77777777" w:rsidR="004F4267" w:rsidRDefault="004F4267" w:rsidP="00B72D25">
            <w:pPr>
              <w:widowControl/>
              <w:jc w:val="left"/>
              <w:rPr>
                <w:rFonts w:ascii="仿宋" w:eastAsia="仿宋" w:hAnsi="仿宋" w:cs="宋体"/>
                <w:color w:val="000000" w:themeColor="text1"/>
                <w:kern w:val="0"/>
                <w:sz w:val="18"/>
                <w:szCs w:val="18"/>
              </w:rPr>
            </w:pPr>
          </w:p>
        </w:tc>
        <w:tc>
          <w:tcPr>
            <w:tcW w:w="776" w:type="dxa"/>
            <w:vAlign w:val="center"/>
          </w:tcPr>
          <w:p w14:paraId="5DEBCC09"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39FF6C68"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16EEA448" w14:textId="77777777" w:rsidR="004F4267" w:rsidRDefault="004F4267" w:rsidP="00B72D25">
            <w:pPr>
              <w:widowControl/>
              <w:jc w:val="left"/>
              <w:rPr>
                <w:rFonts w:ascii="仿宋" w:eastAsia="仿宋" w:hAnsi="仿宋" w:cs="宋体"/>
                <w:color w:val="000000" w:themeColor="text1"/>
                <w:kern w:val="0"/>
                <w:sz w:val="18"/>
                <w:szCs w:val="18"/>
              </w:rPr>
            </w:pPr>
          </w:p>
        </w:tc>
        <w:tc>
          <w:tcPr>
            <w:tcW w:w="862" w:type="dxa"/>
            <w:vAlign w:val="center"/>
          </w:tcPr>
          <w:p w14:paraId="5C21111B" w14:textId="77777777" w:rsidR="004F4267" w:rsidRDefault="004F4267" w:rsidP="00B72D25">
            <w:pPr>
              <w:widowControl/>
              <w:jc w:val="left"/>
              <w:rPr>
                <w:rFonts w:ascii="仿宋" w:eastAsia="仿宋" w:hAnsi="仿宋" w:cs="宋体"/>
                <w:color w:val="000000" w:themeColor="text1"/>
                <w:kern w:val="0"/>
                <w:sz w:val="18"/>
                <w:szCs w:val="18"/>
              </w:rPr>
            </w:pPr>
          </w:p>
        </w:tc>
        <w:tc>
          <w:tcPr>
            <w:tcW w:w="605" w:type="dxa"/>
            <w:vAlign w:val="center"/>
          </w:tcPr>
          <w:p w14:paraId="7B9A266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63C119D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c>
          <w:tcPr>
            <w:tcW w:w="604" w:type="dxa"/>
            <w:vAlign w:val="center"/>
          </w:tcPr>
          <w:p w14:paraId="0208F280"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Cs w:val="21"/>
              </w:rPr>
              <w:t>0</w:t>
            </w:r>
          </w:p>
        </w:tc>
      </w:tr>
      <w:tr w:rsidR="004F4267" w14:paraId="7012586E" w14:textId="77777777" w:rsidTr="004F4267">
        <w:trPr>
          <w:trHeight w:val="134"/>
        </w:trPr>
        <w:tc>
          <w:tcPr>
            <w:tcW w:w="347" w:type="dxa"/>
            <w:vMerge/>
            <w:vAlign w:val="center"/>
          </w:tcPr>
          <w:p w14:paraId="70C93F6B"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7392D76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B.本年度中外合作办学项目在校生人数（人）</w:t>
            </w:r>
          </w:p>
        </w:tc>
        <w:tc>
          <w:tcPr>
            <w:tcW w:w="947" w:type="dxa"/>
            <w:vAlign w:val="center"/>
          </w:tcPr>
          <w:p w14:paraId="635E0A57"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color w:val="000000" w:themeColor="text1"/>
                <w:sz w:val="18"/>
                <w:szCs w:val="18"/>
              </w:rPr>
              <w:t>22</w:t>
            </w:r>
          </w:p>
        </w:tc>
        <w:tc>
          <w:tcPr>
            <w:tcW w:w="861" w:type="dxa"/>
            <w:vAlign w:val="center"/>
          </w:tcPr>
          <w:p w14:paraId="29BFA4EB"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color w:val="000000" w:themeColor="text1"/>
                <w:sz w:val="18"/>
                <w:szCs w:val="18"/>
              </w:rPr>
              <w:t>22</w:t>
            </w:r>
          </w:p>
        </w:tc>
        <w:tc>
          <w:tcPr>
            <w:tcW w:w="878" w:type="dxa"/>
            <w:vAlign w:val="center"/>
          </w:tcPr>
          <w:p w14:paraId="382681C5"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color w:val="000000" w:themeColor="text1"/>
                <w:sz w:val="18"/>
                <w:szCs w:val="18"/>
              </w:rPr>
              <w:t>34</w:t>
            </w:r>
          </w:p>
        </w:tc>
        <w:tc>
          <w:tcPr>
            <w:tcW w:w="749" w:type="dxa"/>
            <w:vAlign w:val="center"/>
          </w:tcPr>
          <w:p w14:paraId="384D3776"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749" w:type="dxa"/>
            <w:vAlign w:val="center"/>
          </w:tcPr>
          <w:p w14:paraId="05557BFE"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749" w:type="dxa"/>
            <w:vAlign w:val="center"/>
          </w:tcPr>
          <w:p w14:paraId="3B8275BF"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813" w:type="dxa"/>
            <w:shd w:val="clear" w:color="auto" w:fill="auto"/>
            <w:vAlign w:val="center"/>
          </w:tcPr>
          <w:p w14:paraId="16EBFC4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50" w:type="dxa"/>
            <w:shd w:val="clear" w:color="auto" w:fill="auto"/>
            <w:vAlign w:val="center"/>
          </w:tcPr>
          <w:p w14:paraId="7638F13F"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95" w:type="dxa"/>
            <w:shd w:val="clear" w:color="auto" w:fill="auto"/>
            <w:vAlign w:val="center"/>
          </w:tcPr>
          <w:p w14:paraId="018C0177"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80" w:type="dxa"/>
            <w:shd w:val="clear" w:color="auto" w:fill="auto"/>
            <w:vAlign w:val="center"/>
          </w:tcPr>
          <w:p w14:paraId="7320E434"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738" w:type="dxa"/>
            <w:shd w:val="clear" w:color="auto" w:fill="auto"/>
            <w:vAlign w:val="center"/>
          </w:tcPr>
          <w:p w14:paraId="4FDFA503"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861" w:type="dxa"/>
            <w:shd w:val="clear" w:color="auto" w:fill="auto"/>
            <w:vAlign w:val="center"/>
          </w:tcPr>
          <w:p w14:paraId="51CA4EB6"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861" w:type="dxa"/>
            <w:shd w:val="clear" w:color="auto" w:fill="auto"/>
            <w:vAlign w:val="center"/>
          </w:tcPr>
          <w:p w14:paraId="593A882A"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861" w:type="dxa"/>
            <w:shd w:val="clear" w:color="auto" w:fill="auto"/>
            <w:vAlign w:val="center"/>
          </w:tcPr>
          <w:p w14:paraId="35868A40"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862" w:type="dxa"/>
            <w:shd w:val="clear" w:color="auto" w:fill="auto"/>
            <w:vAlign w:val="center"/>
          </w:tcPr>
          <w:p w14:paraId="05728EAC"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690" w:type="dxa"/>
            <w:shd w:val="clear" w:color="F7CAAC" w:themeColor="accent2" w:themeTint="66" w:fill="auto"/>
            <w:vAlign w:val="center"/>
          </w:tcPr>
          <w:p w14:paraId="16D812A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862" w:type="dxa"/>
            <w:shd w:val="clear" w:color="F7CAAC" w:themeColor="accent2" w:themeTint="66" w:fill="auto"/>
            <w:vAlign w:val="center"/>
          </w:tcPr>
          <w:p w14:paraId="7A509D61"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861" w:type="dxa"/>
            <w:shd w:val="clear" w:color="F7CAAC" w:themeColor="accent2" w:themeTint="66" w:fill="auto"/>
            <w:vAlign w:val="center"/>
          </w:tcPr>
          <w:p w14:paraId="01B29717"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776" w:type="dxa"/>
            <w:shd w:val="clear" w:color="auto" w:fill="auto"/>
            <w:vAlign w:val="center"/>
          </w:tcPr>
          <w:p w14:paraId="3B5B02C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olor w:val="000000" w:themeColor="text1"/>
                <w:sz w:val="18"/>
                <w:szCs w:val="18"/>
              </w:rPr>
              <w:t>0</w:t>
            </w:r>
          </w:p>
        </w:tc>
        <w:tc>
          <w:tcPr>
            <w:tcW w:w="861" w:type="dxa"/>
            <w:vAlign w:val="center"/>
          </w:tcPr>
          <w:p w14:paraId="2D8679B1" w14:textId="77777777" w:rsidR="004F4267" w:rsidRDefault="004F4267" w:rsidP="00B72D25">
            <w:pPr>
              <w:widowControl/>
              <w:jc w:val="left"/>
              <w:rPr>
                <w:rFonts w:ascii="仿宋" w:eastAsia="仿宋" w:hAnsi="仿宋" w:cs="宋体"/>
                <w:color w:val="000000" w:themeColor="text1"/>
                <w:kern w:val="0"/>
                <w:sz w:val="18"/>
                <w:szCs w:val="18"/>
              </w:rPr>
            </w:pPr>
          </w:p>
        </w:tc>
        <w:tc>
          <w:tcPr>
            <w:tcW w:w="776" w:type="dxa"/>
            <w:vAlign w:val="center"/>
          </w:tcPr>
          <w:p w14:paraId="1AF74D46"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1C5C4555"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1ADC8B9F" w14:textId="77777777" w:rsidR="004F4267" w:rsidRDefault="004F4267" w:rsidP="00B72D25">
            <w:pPr>
              <w:widowControl/>
              <w:jc w:val="left"/>
              <w:rPr>
                <w:rFonts w:ascii="仿宋" w:eastAsia="仿宋" w:hAnsi="仿宋" w:cs="宋体"/>
                <w:color w:val="000000" w:themeColor="text1"/>
                <w:kern w:val="0"/>
                <w:sz w:val="18"/>
                <w:szCs w:val="18"/>
              </w:rPr>
            </w:pPr>
          </w:p>
        </w:tc>
        <w:tc>
          <w:tcPr>
            <w:tcW w:w="862" w:type="dxa"/>
            <w:vAlign w:val="center"/>
          </w:tcPr>
          <w:p w14:paraId="19E52004" w14:textId="77777777" w:rsidR="004F4267" w:rsidRDefault="004F4267" w:rsidP="00B72D25">
            <w:pPr>
              <w:widowControl/>
              <w:jc w:val="left"/>
              <w:rPr>
                <w:rFonts w:ascii="仿宋" w:eastAsia="仿宋" w:hAnsi="仿宋" w:cs="宋体"/>
                <w:color w:val="000000" w:themeColor="text1"/>
                <w:kern w:val="0"/>
                <w:sz w:val="18"/>
                <w:szCs w:val="18"/>
              </w:rPr>
            </w:pPr>
          </w:p>
        </w:tc>
        <w:tc>
          <w:tcPr>
            <w:tcW w:w="605" w:type="dxa"/>
            <w:vAlign w:val="center"/>
          </w:tcPr>
          <w:p w14:paraId="0609F759"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604" w:type="dxa"/>
            <w:vAlign w:val="center"/>
          </w:tcPr>
          <w:p w14:paraId="4762C628"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604" w:type="dxa"/>
            <w:vAlign w:val="center"/>
          </w:tcPr>
          <w:p w14:paraId="3358C88B"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r>
      <w:tr w:rsidR="004F4267" w14:paraId="727E23DF" w14:textId="77777777" w:rsidTr="004F4267">
        <w:trPr>
          <w:trHeight w:val="1233"/>
        </w:trPr>
        <w:tc>
          <w:tcPr>
            <w:tcW w:w="347" w:type="dxa"/>
            <w:vMerge/>
            <w:vAlign w:val="center"/>
          </w:tcPr>
          <w:p w14:paraId="0AD76F4C" w14:textId="77777777" w:rsidR="004F4267" w:rsidRDefault="004F4267" w:rsidP="00B72D25">
            <w:pPr>
              <w:widowControl/>
              <w:jc w:val="left"/>
              <w:rPr>
                <w:rFonts w:ascii="仿宋" w:eastAsia="仿宋" w:hAnsi="仿宋" w:cs="宋体"/>
                <w:color w:val="000000" w:themeColor="text1"/>
                <w:kern w:val="0"/>
                <w:szCs w:val="21"/>
              </w:rPr>
            </w:pPr>
          </w:p>
        </w:tc>
        <w:tc>
          <w:tcPr>
            <w:tcW w:w="1033" w:type="dxa"/>
            <w:shd w:val="clear" w:color="auto" w:fill="auto"/>
            <w:vAlign w:val="center"/>
          </w:tcPr>
          <w:p w14:paraId="05D5697D"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C.本年度学生国(境)外实习情况（人·天）</w:t>
            </w:r>
          </w:p>
        </w:tc>
        <w:tc>
          <w:tcPr>
            <w:tcW w:w="947" w:type="dxa"/>
            <w:vAlign w:val="center"/>
          </w:tcPr>
          <w:p w14:paraId="673CA0B2"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 w:val="18"/>
                <w:szCs w:val="18"/>
              </w:rPr>
              <w:t>3</w:t>
            </w:r>
            <w:r>
              <w:rPr>
                <w:rFonts w:ascii="仿宋" w:eastAsia="仿宋" w:hAnsi="仿宋"/>
                <w:color w:val="000000" w:themeColor="text1"/>
                <w:sz w:val="18"/>
                <w:szCs w:val="18"/>
              </w:rPr>
              <w:t>300</w:t>
            </w:r>
          </w:p>
        </w:tc>
        <w:tc>
          <w:tcPr>
            <w:tcW w:w="861" w:type="dxa"/>
            <w:vAlign w:val="center"/>
          </w:tcPr>
          <w:p w14:paraId="1BEDC706"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hint="eastAsia"/>
                <w:color w:val="000000" w:themeColor="text1"/>
                <w:sz w:val="18"/>
                <w:szCs w:val="18"/>
              </w:rPr>
              <w:t>9</w:t>
            </w:r>
            <w:r>
              <w:rPr>
                <w:rFonts w:ascii="仿宋" w:eastAsia="仿宋" w:hAnsi="仿宋"/>
                <w:color w:val="000000" w:themeColor="text1"/>
                <w:sz w:val="18"/>
                <w:szCs w:val="18"/>
              </w:rPr>
              <w:t>125</w:t>
            </w:r>
          </w:p>
        </w:tc>
        <w:tc>
          <w:tcPr>
            <w:tcW w:w="878" w:type="dxa"/>
            <w:vAlign w:val="center"/>
          </w:tcPr>
          <w:p w14:paraId="0BF8FC69" w14:textId="77777777" w:rsidR="004F4267" w:rsidRDefault="004F4267" w:rsidP="00B72D25">
            <w:pPr>
              <w:widowControl/>
              <w:jc w:val="center"/>
              <w:rPr>
                <w:rFonts w:ascii="仿宋" w:eastAsia="仿宋" w:hAnsi="仿宋"/>
                <w:color w:val="000000" w:themeColor="text1"/>
                <w:sz w:val="18"/>
                <w:szCs w:val="18"/>
              </w:rPr>
            </w:pPr>
            <w:r>
              <w:rPr>
                <w:rFonts w:ascii="仿宋" w:eastAsia="仿宋" w:hAnsi="仿宋"/>
                <w:color w:val="000000" w:themeColor="text1"/>
                <w:sz w:val="18"/>
                <w:szCs w:val="18"/>
              </w:rPr>
              <w:t>9490</w:t>
            </w:r>
          </w:p>
        </w:tc>
        <w:tc>
          <w:tcPr>
            <w:tcW w:w="749" w:type="dxa"/>
            <w:vAlign w:val="center"/>
          </w:tcPr>
          <w:p w14:paraId="69F809B4"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749" w:type="dxa"/>
            <w:vAlign w:val="center"/>
          </w:tcPr>
          <w:p w14:paraId="6B993C1E"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749" w:type="dxa"/>
            <w:vAlign w:val="center"/>
          </w:tcPr>
          <w:p w14:paraId="70A44328"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813" w:type="dxa"/>
            <w:shd w:val="clear" w:color="auto" w:fill="auto"/>
            <w:vAlign w:val="center"/>
          </w:tcPr>
          <w:p w14:paraId="68B143E6"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750" w:type="dxa"/>
            <w:shd w:val="clear" w:color="auto" w:fill="auto"/>
            <w:vAlign w:val="center"/>
          </w:tcPr>
          <w:p w14:paraId="7386BDD2"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1680</w:t>
            </w:r>
          </w:p>
        </w:tc>
        <w:tc>
          <w:tcPr>
            <w:tcW w:w="795" w:type="dxa"/>
            <w:shd w:val="clear" w:color="auto" w:fill="auto"/>
            <w:vAlign w:val="center"/>
          </w:tcPr>
          <w:p w14:paraId="132D176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3150</w:t>
            </w:r>
          </w:p>
        </w:tc>
        <w:tc>
          <w:tcPr>
            <w:tcW w:w="780" w:type="dxa"/>
            <w:shd w:val="clear" w:color="auto" w:fill="auto"/>
            <w:vAlign w:val="center"/>
          </w:tcPr>
          <w:p w14:paraId="43E6A1E8"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738" w:type="dxa"/>
            <w:shd w:val="clear" w:color="auto" w:fill="auto"/>
            <w:vAlign w:val="center"/>
          </w:tcPr>
          <w:p w14:paraId="01DE0791"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861" w:type="dxa"/>
            <w:shd w:val="clear" w:color="auto" w:fill="auto"/>
            <w:vAlign w:val="center"/>
          </w:tcPr>
          <w:p w14:paraId="3DD507B0" w14:textId="77777777" w:rsidR="004F4267" w:rsidRDefault="004F4267" w:rsidP="00B72D25">
            <w:pPr>
              <w:jc w:val="center"/>
              <w:rPr>
                <w:rFonts w:ascii="仿宋" w:eastAsia="仿宋" w:hAnsi="仿宋"/>
                <w:color w:val="000000" w:themeColor="text1"/>
                <w:sz w:val="18"/>
                <w:szCs w:val="18"/>
              </w:rPr>
            </w:pPr>
            <w:r>
              <w:rPr>
                <w:rFonts w:hint="eastAsia"/>
                <w:color w:val="000000" w:themeColor="text1"/>
                <w:sz w:val="18"/>
                <w:szCs w:val="18"/>
              </w:rPr>
              <w:t>0</w:t>
            </w:r>
          </w:p>
        </w:tc>
        <w:tc>
          <w:tcPr>
            <w:tcW w:w="861" w:type="dxa"/>
            <w:shd w:val="clear" w:color="auto" w:fill="auto"/>
            <w:vAlign w:val="center"/>
          </w:tcPr>
          <w:p w14:paraId="3094C5C1"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861" w:type="dxa"/>
            <w:shd w:val="clear" w:color="auto" w:fill="auto"/>
            <w:vAlign w:val="center"/>
          </w:tcPr>
          <w:p w14:paraId="56734D49" w14:textId="77777777" w:rsidR="004F4267" w:rsidRDefault="004F4267" w:rsidP="00B72D25">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0</w:t>
            </w:r>
          </w:p>
        </w:tc>
        <w:tc>
          <w:tcPr>
            <w:tcW w:w="862" w:type="dxa"/>
            <w:shd w:val="clear" w:color="auto" w:fill="auto"/>
            <w:vAlign w:val="center"/>
          </w:tcPr>
          <w:p w14:paraId="2068D0FF" w14:textId="77777777" w:rsidR="004F4267" w:rsidRDefault="004F4267" w:rsidP="00B72D25">
            <w:pPr>
              <w:jc w:val="center"/>
              <w:rPr>
                <w:rFonts w:ascii="仿宋" w:eastAsia="仿宋" w:hAnsi="仿宋"/>
                <w:color w:val="000000" w:themeColor="text1"/>
                <w:sz w:val="18"/>
                <w:szCs w:val="18"/>
              </w:rPr>
            </w:pPr>
            <w:r>
              <w:rPr>
                <w:rFonts w:ascii="仿宋" w:eastAsia="仿宋" w:hAnsi="仿宋"/>
                <w:color w:val="000000" w:themeColor="text1"/>
                <w:sz w:val="18"/>
                <w:szCs w:val="18"/>
              </w:rPr>
              <w:t>1232</w:t>
            </w:r>
          </w:p>
        </w:tc>
        <w:tc>
          <w:tcPr>
            <w:tcW w:w="690" w:type="dxa"/>
            <w:shd w:val="clear" w:color="F7CAAC" w:themeColor="accent2" w:themeTint="66" w:fill="auto"/>
            <w:vAlign w:val="center"/>
          </w:tcPr>
          <w:p w14:paraId="70269A8E"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862" w:type="dxa"/>
            <w:shd w:val="clear" w:color="F7CAAC" w:themeColor="accent2" w:themeTint="66" w:fill="auto"/>
            <w:vAlign w:val="center"/>
          </w:tcPr>
          <w:p w14:paraId="14042436"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861" w:type="dxa"/>
            <w:shd w:val="clear" w:color="F7CAAC" w:themeColor="accent2" w:themeTint="66" w:fill="auto"/>
            <w:vAlign w:val="center"/>
          </w:tcPr>
          <w:p w14:paraId="7DEDF15F"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776" w:type="dxa"/>
            <w:shd w:val="clear" w:color="auto" w:fill="auto"/>
            <w:vAlign w:val="center"/>
          </w:tcPr>
          <w:p w14:paraId="2C51CDD6" w14:textId="77777777" w:rsidR="004F4267" w:rsidRDefault="004F4267" w:rsidP="00B72D25">
            <w:pPr>
              <w:widowControl/>
              <w:jc w:val="left"/>
              <w:rPr>
                <w:rFonts w:ascii="仿宋" w:eastAsia="仿宋" w:hAnsi="仿宋" w:cs="宋体"/>
                <w:color w:val="000000" w:themeColor="text1"/>
                <w:kern w:val="0"/>
                <w:sz w:val="18"/>
                <w:szCs w:val="18"/>
              </w:rPr>
            </w:pPr>
          </w:p>
        </w:tc>
        <w:tc>
          <w:tcPr>
            <w:tcW w:w="861" w:type="dxa"/>
            <w:vAlign w:val="center"/>
          </w:tcPr>
          <w:p w14:paraId="59525C30" w14:textId="77777777" w:rsidR="004F4267" w:rsidRDefault="004F4267" w:rsidP="00B72D25">
            <w:pPr>
              <w:widowControl/>
              <w:jc w:val="left"/>
              <w:rPr>
                <w:rFonts w:ascii="仿宋" w:eastAsia="仿宋" w:hAnsi="仿宋" w:cs="宋体"/>
                <w:color w:val="000000" w:themeColor="text1"/>
                <w:kern w:val="0"/>
                <w:sz w:val="18"/>
                <w:szCs w:val="18"/>
              </w:rPr>
            </w:pPr>
          </w:p>
        </w:tc>
        <w:tc>
          <w:tcPr>
            <w:tcW w:w="776" w:type="dxa"/>
            <w:vAlign w:val="center"/>
          </w:tcPr>
          <w:p w14:paraId="47A78849"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0124331D" w14:textId="77777777" w:rsidR="004F4267" w:rsidRDefault="004F4267" w:rsidP="00B72D25">
            <w:pPr>
              <w:widowControl/>
              <w:jc w:val="left"/>
              <w:rPr>
                <w:rFonts w:ascii="仿宋" w:eastAsia="仿宋" w:hAnsi="仿宋" w:cs="宋体"/>
                <w:color w:val="000000" w:themeColor="text1"/>
                <w:kern w:val="0"/>
                <w:sz w:val="18"/>
                <w:szCs w:val="18"/>
              </w:rPr>
            </w:pPr>
          </w:p>
        </w:tc>
        <w:tc>
          <w:tcPr>
            <w:tcW w:w="690" w:type="dxa"/>
            <w:vAlign w:val="center"/>
          </w:tcPr>
          <w:p w14:paraId="64C983CC" w14:textId="77777777" w:rsidR="004F4267" w:rsidRDefault="004F4267" w:rsidP="00B72D25">
            <w:pPr>
              <w:widowControl/>
              <w:jc w:val="left"/>
              <w:rPr>
                <w:rFonts w:ascii="仿宋" w:eastAsia="仿宋" w:hAnsi="仿宋" w:cs="宋体"/>
                <w:color w:val="000000" w:themeColor="text1"/>
                <w:kern w:val="0"/>
                <w:sz w:val="18"/>
                <w:szCs w:val="18"/>
              </w:rPr>
            </w:pPr>
          </w:p>
        </w:tc>
        <w:tc>
          <w:tcPr>
            <w:tcW w:w="862" w:type="dxa"/>
            <w:vAlign w:val="center"/>
          </w:tcPr>
          <w:p w14:paraId="21D22605" w14:textId="77777777" w:rsidR="004F4267" w:rsidRDefault="004F4267" w:rsidP="00B72D25">
            <w:pPr>
              <w:widowControl/>
              <w:jc w:val="left"/>
              <w:rPr>
                <w:rFonts w:ascii="仿宋" w:eastAsia="仿宋" w:hAnsi="仿宋" w:cs="宋体"/>
                <w:color w:val="000000" w:themeColor="text1"/>
                <w:kern w:val="0"/>
                <w:sz w:val="18"/>
                <w:szCs w:val="18"/>
              </w:rPr>
            </w:pPr>
          </w:p>
        </w:tc>
        <w:tc>
          <w:tcPr>
            <w:tcW w:w="605" w:type="dxa"/>
            <w:vAlign w:val="center"/>
          </w:tcPr>
          <w:p w14:paraId="160944E4"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604" w:type="dxa"/>
            <w:vAlign w:val="center"/>
          </w:tcPr>
          <w:p w14:paraId="7CA4A5B5"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c>
          <w:tcPr>
            <w:tcW w:w="604" w:type="dxa"/>
            <w:vAlign w:val="center"/>
          </w:tcPr>
          <w:p w14:paraId="53760A83" w14:textId="77777777" w:rsidR="004F4267" w:rsidRDefault="004F4267" w:rsidP="00B72D25">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0</w:t>
            </w:r>
          </w:p>
        </w:tc>
      </w:tr>
    </w:tbl>
    <w:p w14:paraId="6C330B82" w14:textId="77777777" w:rsidR="002B58D4" w:rsidRDefault="002B58D4">
      <w:pPr>
        <w:tabs>
          <w:tab w:val="left" w:pos="3615"/>
        </w:tabs>
        <w:snapToGrid w:val="0"/>
        <w:spacing w:line="560" w:lineRule="exact"/>
        <w:rPr>
          <w:rFonts w:ascii="方正仿宋简体" w:eastAsia="方正仿宋简体" w:hAnsi="方正仿宋简体" w:cs="方正仿宋简体"/>
          <w:b/>
          <w:color w:val="385623" w:themeColor="accent6" w:themeShade="80"/>
          <w:sz w:val="30"/>
          <w:szCs w:val="30"/>
        </w:rPr>
        <w:sectPr w:rsidR="002B58D4">
          <w:headerReference w:type="default" r:id="rId24"/>
          <w:pgSz w:w="23814" w:h="16839" w:orient="landscape"/>
          <w:pgMar w:top="720" w:right="720" w:bottom="720" w:left="720" w:header="651" w:footer="992" w:gutter="0"/>
          <w:cols w:space="425"/>
          <w:docGrid w:type="lines" w:linePitch="312"/>
        </w:sectPr>
      </w:pPr>
    </w:p>
    <w:p w14:paraId="7D4D70D6" w14:textId="77777777" w:rsidR="002B58D4" w:rsidRDefault="00BF3A57" w:rsidP="00F12184">
      <w:pPr>
        <w:tabs>
          <w:tab w:val="left" w:pos="3615"/>
        </w:tabs>
        <w:snapToGrid w:val="0"/>
        <w:spacing w:line="560" w:lineRule="exact"/>
        <w:ind w:firstLineChars="200" w:firstLine="643"/>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lastRenderedPageBreak/>
        <w:t xml:space="preserve">三、承担“双师型”教师培养培训基地建设(XM4)情况 </w:t>
      </w:r>
    </w:p>
    <w:p w14:paraId="1EEEB044"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（一）主要工作</w:t>
      </w:r>
    </w:p>
    <w:p w14:paraId="45ECD12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sz w:val="28"/>
          <w:szCs w:val="28"/>
        </w:rPr>
        <w:t>1</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按照“锡林郭勒职业学院教师素质提升工作实施方案（2017－2020年）”，印发了《锡林郭勒职业学院“双师素质”教师培养与认定暂行办法（修订）》；依托“双师型”教师培养培训基地和“双语</w:t>
      </w:r>
      <w:r>
        <w:rPr>
          <w:rFonts w:ascii="方正仿宋简体" w:eastAsia="方正仿宋简体" w:hAnsi="方正仿宋简体" w:cs="方正仿宋简体" w:hint="eastAsia"/>
          <w:color w:val="000000" w:themeColor="text1"/>
          <w:sz w:val="28"/>
          <w:szCs w:val="28"/>
        </w:rPr>
        <w:t>双师型”教师培训基地，切实加强双师素质教师队伍建设。</w:t>
      </w:r>
    </w:p>
    <w:p w14:paraId="2921BF8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2</w:t>
      </w:r>
      <w:r>
        <w:rPr>
          <w:rFonts w:ascii="方正仿宋简体" w:eastAsia="方正仿宋简体" w:hAnsi="方正仿宋简体" w:cs="方正仿宋简体"/>
          <w:color w:val="000000" w:themeColor="text1"/>
          <w:sz w:val="28"/>
          <w:szCs w:val="28"/>
        </w:rPr>
        <w:t>.</w:t>
      </w:r>
      <w:r>
        <w:rPr>
          <w:rFonts w:ascii="方正仿宋简体" w:eastAsia="方正仿宋简体" w:hAnsi="方正仿宋简体" w:cs="方正仿宋简体" w:hint="eastAsia"/>
          <w:color w:val="000000" w:themeColor="text1"/>
          <w:sz w:val="28"/>
          <w:szCs w:val="28"/>
        </w:rPr>
        <w:t>企业行业专家库建设情况：</w:t>
      </w:r>
    </w:p>
    <w:p w14:paraId="0EBE8F5E"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color w:val="000000" w:themeColor="text1"/>
          <w:sz w:val="28"/>
          <w:szCs w:val="28"/>
        </w:rPr>
      </w:pPr>
      <w:r>
        <w:rPr>
          <w:rFonts w:ascii="方正仿宋简体" w:eastAsia="方正仿宋简体" w:hAnsi="方正仿宋简体" w:cs="方正仿宋简体" w:hint="eastAsia"/>
          <w:color w:val="000000" w:themeColor="text1"/>
          <w:sz w:val="28"/>
          <w:szCs w:val="28"/>
        </w:rPr>
        <w:t>建立企业行业专家库，聘请</w:t>
      </w:r>
      <w:r>
        <w:rPr>
          <w:rFonts w:ascii="方正仿宋简体" w:eastAsia="方正仿宋简体" w:hAnsi="方正仿宋简体" w:cs="方正仿宋简体"/>
          <w:color w:val="000000" w:themeColor="text1"/>
          <w:sz w:val="28"/>
          <w:szCs w:val="28"/>
        </w:rPr>
        <w:t>行业企业专家教授技术能手</w:t>
      </w:r>
      <w:r>
        <w:rPr>
          <w:rFonts w:ascii="方正仿宋简体" w:eastAsia="方正仿宋简体" w:hAnsi="方正仿宋简体" w:cs="方正仿宋简体" w:hint="eastAsia"/>
          <w:color w:val="000000" w:themeColor="text1"/>
          <w:sz w:val="28"/>
          <w:szCs w:val="28"/>
        </w:rPr>
        <w:t>123人充实到双师基地师资队伍中，提供从专业建设到课程设计、实践训练等全方位支持与指导。</w:t>
      </w:r>
    </w:p>
    <w:p w14:paraId="3F8EC863"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color w:val="000000" w:themeColor="text1"/>
          <w:sz w:val="28"/>
          <w:szCs w:val="28"/>
        </w:rPr>
        <w:t>3.</w:t>
      </w:r>
      <w:r>
        <w:rPr>
          <w:rFonts w:ascii="方正仿宋简体" w:eastAsia="方正仿宋简体" w:hAnsi="方正仿宋简体" w:cs="方正仿宋简体" w:hint="eastAsia"/>
          <w:color w:val="000000" w:themeColor="text1"/>
          <w:sz w:val="28"/>
          <w:szCs w:val="28"/>
        </w:rPr>
        <w:t>“双师型”教师建设情</w:t>
      </w:r>
      <w:r>
        <w:rPr>
          <w:rFonts w:ascii="方正仿宋简体" w:eastAsia="方正仿宋简体" w:hAnsi="方正仿宋简体" w:cs="方正仿宋简体" w:hint="eastAsia"/>
          <w:sz w:val="28"/>
          <w:szCs w:val="28"/>
        </w:rPr>
        <w:t>况：2017年度基地完成教师培训</w:t>
      </w:r>
      <w:r>
        <w:rPr>
          <w:rFonts w:ascii="方正仿宋简体" w:eastAsia="方正仿宋简体" w:hAnsi="方正仿宋简体" w:cs="方正仿宋简体"/>
          <w:sz w:val="28"/>
          <w:szCs w:val="28"/>
        </w:rPr>
        <w:t>389</w:t>
      </w:r>
      <w:r>
        <w:rPr>
          <w:rFonts w:ascii="方正仿宋简体" w:eastAsia="方正仿宋简体" w:hAnsi="方正仿宋简体" w:cs="方正仿宋简体" w:hint="eastAsia"/>
          <w:sz w:val="28"/>
          <w:szCs w:val="28"/>
        </w:rPr>
        <w:t>人，</w:t>
      </w:r>
      <w:r>
        <w:rPr>
          <w:rFonts w:ascii="方正仿宋简体" w:eastAsia="方正仿宋简体" w:hAnsi="方正仿宋简体" w:cs="方正仿宋简体"/>
          <w:sz w:val="28"/>
          <w:szCs w:val="28"/>
        </w:rPr>
        <w:t>39030</w:t>
      </w:r>
      <w:r>
        <w:rPr>
          <w:rFonts w:ascii="方正仿宋简体" w:eastAsia="方正仿宋简体" w:hAnsi="方正仿宋简体" w:cs="方正仿宋简体" w:hint="eastAsia"/>
          <w:sz w:val="28"/>
          <w:szCs w:val="28"/>
        </w:rPr>
        <w:t>人时，双语双师型教师达192人，双师型教师达463人；201</w:t>
      </w:r>
      <w:r>
        <w:rPr>
          <w:rFonts w:ascii="方正仿宋简体" w:eastAsia="方正仿宋简体" w:hAnsi="方正仿宋简体" w:cs="方正仿宋简体"/>
          <w:sz w:val="28"/>
          <w:szCs w:val="28"/>
        </w:rPr>
        <w:t>8</w:t>
      </w:r>
      <w:r>
        <w:rPr>
          <w:rFonts w:ascii="方正仿宋简体" w:eastAsia="方正仿宋简体" w:hAnsi="方正仿宋简体" w:cs="方正仿宋简体" w:hint="eastAsia"/>
          <w:sz w:val="28"/>
          <w:szCs w:val="28"/>
        </w:rPr>
        <w:t>年度基地完成教师培训项目21项，培训150人，培训学时数33726（人</w:t>
      </w:r>
      <w:r>
        <w:rPr>
          <w:rFonts w:ascii="宋体" w:eastAsia="宋体" w:hAnsi="宋体" w:cs="宋体" w:hint="eastAsia"/>
          <w:sz w:val="28"/>
          <w:szCs w:val="28"/>
        </w:rPr>
        <w:t>•</w:t>
      </w:r>
      <w:r>
        <w:rPr>
          <w:rFonts w:ascii="方正仿宋简体" w:eastAsia="方正仿宋简体" w:hAnsi="方正仿宋简体" w:cs="方正仿宋简体" w:hint="eastAsia"/>
          <w:sz w:val="28"/>
          <w:szCs w:val="28"/>
        </w:rPr>
        <w:t>时），双语双师型教师达</w:t>
      </w:r>
      <w:r>
        <w:rPr>
          <w:rFonts w:ascii="方正仿宋简体" w:eastAsia="方正仿宋简体" w:hAnsi="方正仿宋简体" w:cs="方正仿宋简体"/>
          <w:sz w:val="28"/>
          <w:szCs w:val="28"/>
        </w:rPr>
        <w:t>211</w:t>
      </w:r>
      <w:r>
        <w:rPr>
          <w:rFonts w:ascii="方正仿宋简体" w:eastAsia="方正仿宋简体" w:hAnsi="方正仿宋简体" w:cs="方正仿宋简体" w:hint="eastAsia"/>
          <w:sz w:val="28"/>
          <w:szCs w:val="28"/>
        </w:rPr>
        <w:t>人，双师型教师达5</w:t>
      </w:r>
      <w:r>
        <w:rPr>
          <w:rFonts w:ascii="方正仿宋简体" w:eastAsia="方正仿宋简体" w:hAnsi="方正仿宋简体" w:cs="方正仿宋简体"/>
          <w:sz w:val="28"/>
          <w:szCs w:val="28"/>
        </w:rPr>
        <w:t>10</w:t>
      </w:r>
      <w:r>
        <w:rPr>
          <w:rFonts w:ascii="方正仿宋简体" w:eastAsia="方正仿宋简体" w:hAnsi="方正仿宋简体" w:cs="方正仿宋简体" w:hint="eastAsia"/>
          <w:sz w:val="28"/>
          <w:szCs w:val="28"/>
        </w:rPr>
        <w:t>人。</w:t>
      </w:r>
    </w:p>
    <w:p w14:paraId="63AA637E"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4</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与企业合作成立名师工作室、技能大师工作室情况；</w:t>
      </w:r>
    </w:p>
    <w:p w14:paraId="1AB7B756"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由自治区级和院级教学名师牵头，成立了4个名师工作室；与行业企业合作成立了巴·毕力格漫画工作室、额尔德尼油画工作室、塔林夫国画工作室、白嘎利动漫工作室、刘重军焊接技能大师工作室、刘福汽修技能大师工作室、朱丽娜电工技能大师工作室等7个技能大师工作室。</w:t>
      </w:r>
    </w:p>
    <w:p w14:paraId="15011A90"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5</w:t>
      </w:r>
      <w:r>
        <w:rPr>
          <w:rFonts w:ascii="方正仿宋简体" w:eastAsia="方正仿宋简体" w:hAnsi="方正仿宋简体" w:cs="方正仿宋简体"/>
          <w:sz w:val="28"/>
          <w:szCs w:val="28"/>
        </w:rPr>
        <w:t>.</w:t>
      </w:r>
      <w:r>
        <w:rPr>
          <w:rFonts w:ascii="方正仿宋简体" w:eastAsia="方正仿宋简体" w:hAnsi="方正仿宋简体" w:cs="方正仿宋简体" w:hint="eastAsia"/>
          <w:sz w:val="28"/>
          <w:szCs w:val="28"/>
        </w:rPr>
        <w:t>委派教师到企业长期锻炼，提高实践教学能力情况。</w:t>
      </w:r>
    </w:p>
    <w:p w14:paraId="6664C241"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积极派出教师深入企业锻炼学习或接受培训，提高实践能力， 201</w:t>
      </w:r>
      <w:r>
        <w:rPr>
          <w:rFonts w:ascii="方正仿宋简体" w:eastAsia="方正仿宋简体" w:hAnsi="方正仿宋简体" w:cs="方正仿宋简体"/>
          <w:sz w:val="28"/>
          <w:szCs w:val="28"/>
        </w:rPr>
        <w:t>7</w:t>
      </w:r>
      <w:r>
        <w:rPr>
          <w:rFonts w:ascii="方正仿宋简体" w:eastAsia="方正仿宋简体" w:hAnsi="方正仿宋简体" w:cs="方正仿宋简体" w:hint="eastAsia"/>
          <w:sz w:val="28"/>
          <w:szCs w:val="28"/>
        </w:rPr>
        <w:t>年利用寒暑期派出教师深入行业企业实践锻炼2</w:t>
      </w:r>
      <w:r>
        <w:rPr>
          <w:rFonts w:ascii="方正仿宋简体" w:eastAsia="方正仿宋简体" w:hAnsi="方正仿宋简体" w:cs="方正仿宋简体"/>
          <w:sz w:val="28"/>
          <w:szCs w:val="28"/>
        </w:rPr>
        <w:t>46</w:t>
      </w:r>
      <w:r>
        <w:rPr>
          <w:rFonts w:ascii="方正仿宋简体" w:eastAsia="方正仿宋简体" w:hAnsi="方正仿宋简体" w:cs="方正仿宋简体" w:hint="eastAsia"/>
          <w:sz w:val="28"/>
          <w:szCs w:val="28"/>
        </w:rPr>
        <w:t>人次。2018年利用寒暑期派出教师深入行业企业实践锻炼255人次。</w:t>
      </w:r>
    </w:p>
    <w:p w14:paraId="427D1D71"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lastRenderedPageBreak/>
        <w:t>（二）建设绩效</w:t>
      </w:r>
    </w:p>
    <w:p w14:paraId="54DF4C1F"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立项“双师型”教师培养培训基地</w:t>
      </w:r>
      <w:r>
        <w:rPr>
          <w:rFonts w:ascii="方正仿宋简体" w:eastAsia="方正仿宋简体" w:hAnsi="方正仿宋简体" w:cs="方正仿宋简体"/>
          <w:sz w:val="28"/>
          <w:szCs w:val="28"/>
        </w:rPr>
        <w:t>1</w:t>
      </w:r>
      <w:r>
        <w:rPr>
          <w:rFonts w:ascii="方正仿宋简体" w:eastAsia="方正仿宋简体" w:hAnsi="方正仿宋简体" w:cs="方正仿宋简体" w:hint="eastAsia"/>
          <w:sz w:val="28"/>
          <w:szCs w:val="28"/>
        </w:rPr>
        <w:t>个，为校企合作共建，本年度培训项目</w:t>
      </w:r>
      <w:r>
        <w:rPr>
          <w:rFonts w:ascii="方正仿宋简体" w:eastAsia="方正仿宋简体" w:hAnsi="方正仿宋简体" w:cs="方正仿宋简体"/>
          <w:sz w:val="28"/>
          <w:szCs w:val="28"/>
        </w:rPr>
        <w:t>21</w:t>
      </w:r>
      <w:r>
        <w:rPr>
          <w:rFonts w:ascii="方正仿宋简体" w:eastAsia="方正仿宋简体" w:hAnsi="方正仿宋简体" w:cs="方正仿宋简体" w:hint="eastAsia"/>
          <w:sz w:val="28"/>
          <w:szCs w:val="28"/>
        </w:rPr>
        <w:t>项、培养学时数</w:t>
      </w:r>
      <w:r>
        <w:rPr>
          <w:rFonts w:ascii="方正仿宋简体" w:eastAsia="方正仿宋简体" w:hAnsi="方正仿宋简体" w:cs="方正仿宋简体"/>
          <w:sz w:val="28"/>
          <w:szCs w:val="28"/>
        </w:rPr>
        <w:t>33726</w:t>
      </w:r>
      <w:r>
        <w:rPr>
          <w:rFonts w:ascii="方正仿宋简体" w:eastAsia="方正仿宋简体" w:hAnsi="方正仿宋简体" w:cs="方正仿宋简体" w:hint="eastAsia"/>
          <w:sz w:val="28"/>
          <w:szCs w:val="28"/>
        </w:rPr>
        <w:t>（人•时），培训</w:t>
      </w:r>
      <w:r>
        <w:rPr>
          <w:rFonts w:ascii="方正仿宋简体" w:eastAsia="方正仿宋简体" w:hAnsi="方正仿宋简体" w:cs="方正仿宋简体"/>
          <w:sz w:val="28"/>
          <w:szCs w:val="28"/>
        </w:rPr>
        <w:t>150</w:t>
      </w:r>
      <w:r>
        <w:rPr>
          <w:rFonts w:ascii="方正仿宋简体" w:eastAsia="方正仿宋简体" w:hAnsi="方正仿宋简体" w:cs="方正仿宋简体" w:hint="eastAsia"/>
          <w:sz w:val="28"/>
          <w:szCs w:val="28"/>
        </w:rPr>
        <w:t>人。</w:t>
      </w:r>
    </w:p>
    <w:p w14:paraId="15781376" w14:textId="77777777" w:rsidR="002B58D4" w:rsidRDefault="00BF3A57" w:rsidP="00F12184">
      <w:pPr>
        <w:tabs>
          <w:tab w:val="left" w:pos="3615"/>
        </w:tabs>
        <w:snapToGrid w:val="0"/>
        <w:spacing w:line="560" w:lineRule="exact"/>
        <w:ind w:firstLineChars="200" w:firstLine="643"/>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br w:type="page"/>
      </w:r>
    </w:p>
    <w:p w14:paraId="3A8F534F" w14:textId="77777777" w:rsidR="002B58D4" w:rsidRDefault="00BF3A57" w:rsidP="00F12184">
      <w:pPr>
        <w:tabs>
          <w:tab w:val="left" w:pos="3615"/>
        </w:tabs>
        <w:snapToGrid w:val="0"/>
        <w:spacing w:line="560" w:lineRule="exact"/>
        <w:ind w:firstLineChars="200" w:firstLine="643"/>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lastRenderedPageBreak/>
        <w:t xml:space="preserve">四、承担省级高等职业教育专业教学资源库（精品在线开放课程）(XM6-2)情况 </w:t>
      </w:r>
    </w:p>
    <w:p w14:paraId="277BD571"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 xml:space="preserve">（一）主要工作 </w:t>
      </w:r>
    </w:p>
    <w:p w14:paraId="54B81E6D"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在建自治区级高等职业教育专业教学资源库1个（包括7门课程），自治区级立项支持建设的精品在线开放课程共</w:t>
      </w:r>
      <w:r>
        <w:rPr>
          <w:rFonts w:ascii="方正仿宋简体" w:eastAsia="方正仿宋简体" w:hAnsi="方正仿宋简体" w:cs="方正仿宋简体"/>
          <w:sz w:val="28"/>
          <w:szCs w:val="28"/>
        </w:rPr>
        <w:t>6</w:t>
      </w:r>
      <w:r>
        <w:rPr>
          <w:rFonts w:ascii="方正仿宋简体" w:eastAsia="方正仿宋简体" w:hAnsi="方正仿宋简体" w:cs="方正仿宋简体" w:hint="eastAsia"/>
          <w:sz w:val="28"/>
          <w:szCs w:val="28"/>
        </w:rPr>
        <w:t>门，</w:t>
      </w:r>
      <w:r>
        <w:rPr>
          <w:rFonts w:ascii="方正仿宋简体" w:eastAsia="方正仿宋简体" w:hAnsi="方正仿宋简体" w:cs="方正仿宋简体"/>
          <w:sz w:val="28"/>
          <w:szCs w:val="28"/>
        </w:rPr>
        <w:t>其中</w:t>
      </w:r>
      <w:r>
        <w:rPr>
          <w:rFonts w:ascii="方正仿宋简体" w:eastAsia="方正仿宋简体" w:hAnsi="方正仿宋简体" w:cs="方正仿宋简体" w:hint="eastAsia"/>
          <w:sz w:val="28"/>
          <w:szCs w:val="28"/>
        </w:rPr>
        <w:t>4门为自治区在线开放课程</w:t>
      </w:r>
      <w:r w:rsidR="001346BB">
        <w:rPr>
          <w:rFonts w:ascii="方正仿宋简体" w:eastAsia="方正仿宋简体" w:hAnsi="方正仿宋简体" w:cs="方正仿宋简体" w:hint="eastAsia"/>
          <w:sz w:val="28"/>
          <w:szCs w:val="28"/>
        </w:rPr>
        <w:t>,</w:t>
      </w:r>
      <w:r>
        <w:rPr>
          <w:rFonts w:ascii="方正仿宋简体" w:eastAsia="方正仿宋简体" w:hAnsi="方正仿宋简体" w:cs="方正仿宋简体" w:hint="eastAsia"/>
          <w:sz w:val="28"/>
          <w:szCs w:val="28"/>
        </w:rPr>
        <w:t>2门为2</w:t>
      </w:r>
      <w:r>
        <w:rPr>
          <w:rFonts w:ascii="方正仿宋简体" w:eastAsia="方正仿宋简体" w:hAnsi="方正仿宋简体" w:cs="方正仿宋简体"/>
          <w:sz w:val="28"/>
          <w:szCs w:val="28"/>
        </w:rPr>
        <w:t>018年</w:t>
      </w:r>
      <w:r>
        <w:rPr>
          <w:rFonts w:ascii="方正仿宋简体" w:eastAsia="方正仿宋简体" w:hAnsi="方正仿宋简体" w:cs="方正仿宋简体" w:hint="eastAsia"/>
          <w:sz w:val="28"/>
          <w:szCs w:val="28"/>
        </w:rPr>
        <w:t>自治区高等学校在线开放课程立项。</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4"/>
        <w:gridCol w:w="1423"/>
        <w:gridCol w:w="2697"/>
        <w:gridCol w:w="1898"/>
      </w:tblGrid>
      <w:tr w:rsidR="002B58D4" w14:paraId="77E587F3" w14:textId="77777777">
        <w:trPr>
          <w:trHeight w:val="669"/>
        </w:trPr>
        <w:tc>
          <w:tcPr>
            <w:tcW w:w="818" w:type="dxa"/>
            <w:shd w:val="clear" w:color="auto" w:fill="auto"/>
            <w:vAlign w:val="center"/>
          </w:tcPr>
          <w:p w14:paraId="3674154A" w14:textId="77777777" w:rsidR="002B58D4" w:rsidRDefault="00BF3A5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1704" w:type="dxa"/>
            <w:shd w:val="clear" w:color="auto" w:fill="auto"/>
            <w:vAlign w:val="center"/>
          </w:tcPr>
          <w:p w14:paraId="1E617B9F" w14:textId="77777777" w:rsidR="002B58D4" w:rsidRDefault="00BF3A5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课程名称</w:t>
            </w:r>
          </w:p>
        </w:tc>
        <w:tc>
          <w:tcPr>
            <w:tcW w:w="1423" w:type="dxa"/>
            <w:shd w:val="clear" w:color="auto" w:fill="auto"/>
            <w:vAlign w:val="center"/>
          </w:tcPr>
          <w:p w14:paraId="1CD03E08" w14:textId="77777777" w:rsidR="002B58D4" w:rsidRDefault="00BF3A5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项目来源</w:t>
            </w:r>
          </w:p>
        </w:tc>
        <w:tc>
          <w:tcPr>
            <w:tcW w:w="2697" w:type="dxa"/>
            <w:shd w:val="clear" w:color="auto" w:fill="auto"/>
            <w:vAlign w:val="center"/>
          </w:tcPr>
          <w:p w14:paraId="7BE88661" w14:textId="77777777" w:rsidR="002B58D4" w:rsidRDefault="00BF3A5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所属项目（任务）名称</w:t>
            </w:r>
          </w:p>
        </w:tc>
        <w:tc>
          <w:tcPr>
            <w:tcW w:w="1898" w:type="dxa"/>
            <w:shd w:val="clear" w:color="auto" w:fill="auto"/>
            <w:vAlign w:val="center"/>
          </w:tcPr>
          <w:p w14:paraId="22783066" w14:textId="77777777" w:rsidR="002B58D4" w:rsidRDefault="00BF3A5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备注</w:t>
            </w:r>
          </w:p>
        </w:tc>
      </w:tr>
      <w:tr w:rsidR="002B58D4" w14:paraId="03BEB9EF" w14:textId="77777777">
        <w:trPr>
          <w:trHeight w:val="669"/>
        </w:trPr>
        <w:tc>
          <w:tcPr>
            <w:tcW w:w="818" w:type="dxa"/>
            <w:shd w:val="clear" w:color="auto" w:fill="auto"/>
            <w:vAlign w:val="center"/>
          </w:tcPr>
          <w:p w14:paraId="3B9D7FBF"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704" w:type="dxa"/>
            <w:shd w:val="clear" w:color="auto" w:fill="auto"/>
            <w:vAlign w:val="center"/>
          </w:tcPr>
          <w:p w14:paraId="243A8FA4"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动物防疫与检疫</w:t>
            </w:r>
          </w:p>
        </w:tc>
        <w:tc>
          <w:tcPr>
            <w:tcW w:w="1423" w:type="dxa"/>
            <w:vMerge w:val="restart"/>
            <w:shd w:val="clear" w:color="auto" w:fill="auto"/>
            <w:vAlign w:val="center"/>
          </w:tcPr>
          <w:p w14:paraId="75A54477"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创新发展行动计划</w:t>
            </w:r>
          </w:p>
        </w:tc>
        <w:tc>
          <w:tcPr>
            <w:tcW w:w="2697" w:type="dxa"/>
            <w:vMerge w:val="restart"/>
            <w:shd w:val="clear" w:color="auto" w:fill="FFFFFF"/>
            <w:vAlign w:val="center"/>
          </w:tcPr>
          <w:p w14:paraId="60408AC8"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XM-06-01 立项建设省级高等职业教育专业教学资源库</w:t>
            </w:r>
            <w:r>
              <w:rPr>
                <w:rFonts w:ascii="仿宋" w:eastAsia="仿宋" w:hAnsi="仿宋" w:cs="宋体" w:hint="eastAsia"/>
                <w:color w:val="000000"/>
                <w:kern w:val="0"/>
                <w:sz w:val="24"/>
                <w:szCs w:val="24"/>
              </w:rPr>
              <w:t>——自治区在线开放课程</w:t>
            </w:r>
          </w:p>
        </w:tc>
        <w:tc>
          <w:tcPr>
            <w:tcW w:w="1898" w:type="dxa"/>
            <w:shd w:val="clear" w:color="auto" w:fill="FFFFFF"/>
            <w:vAlign w:val="center"/>
          </w:tcPr>
          <w:p w14:paraId="2718F6BF" w14:textId="77777777" w:rsidR="002B58D4" w:rsidRDefault="002B58D4">
            <w:pPr>
              <w:widowControl/>
              <w:jc w:val="center"/>
              <w:rPr>
                <w:rFonts w:ascii="仿宋" w:eastAsia="仿宋" w:hAnsi="仿宋" w:cs="宋体"/>
                <w:color w:val="000000"/>
                <w:kern w:val="0"/>
                <w:sz w:val="24"/>
                <w:szCs w:val="24"/>
              </w:rPr>
            </w:pPr>
          </w:p>
        </w:tc>
      </w:tr>
      <w:tr w:rsidR="002B58D4" w14:paraId="130C1A69" w14:textId="77777777">
        <w:trPr>
          <w:trHeight w:val="469"/>
        </w:trPr>
        <w:tc>
          <w:tcPr>
            <w:tcW w:w="818" w:type="dxa"/>
            <w:shd w:val="clear" w:color="auto" w:fill="auto"/>
            <w:vAlign w:val="center"/>
          </w:tcPr>
          <w:p w14:paraId="46EFB04F"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704" w:type="dxa"/>
            <w:shd w:val="clear" w:color="auto" w:fill="auto"/>
            <w:vAlign w:val="center"/>
          </w:tcPr>
          <w:p w14:paraId="744BA029"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羊生产技术</w:t>
            </w:r>
          </w:p>
        </w:tc>
        <w:tc>
          <w:tcPr>
            <w:tcW w:w="1423" w:type="dxa"/>
            <w:vMerge/>
            <w:shd w:val="clear" w:color="auto" w:fill="auto"/>
            <w:vAlign w:val="center"/>
          </w:tcPr>
          <w:p w14:paraId="144C4074" w14:textId="77777777" w:rsidR="002B58D4" w:rsidRDefault="002B58D4">
            <w:pPr>
              <w:jc w:val="center"/>
              <w:rPr>
                <w:rFonts w:ascii="仿宋" w:eastAsia="仿宋" w:hAnsi="仿宋" w:cs="宋体"/>
                <w:color w:val="000000"/>
                <w:kern w:val="0"/>
                <w:sz w:val="24"/>
                <w:szCs w:val="24"/>
              </w:rPr>
            </w:pPr>
          </w:p>
        </w:tc>
        <w:tc>
          <w:tcPr>
            <w:tcW w:w="2697" w:type="dxa"/>
            <w:vMerge/>
            <w:shd w:val="clear" w:color="auto" w:fill="auto"/>
            <w:vAlign w:val="center"/>
          </w:tcPr>
          <w:p w14:paraId="4C5169D9" w14:textId="77777777" w:rsidR="002B58D4" w:rsidRDefault="002B58D4">
            <w:pPr>
              <w:widowControl/>
              <w:jc w:val="center"/>
              <w:rPr>
                <w:rFonts w:ascii="仿宋" w:eastAsia="仿宋" w:hAnsi="仿宋" w:cs="宋体"/>
                <w:color w:val="000000"/>
                <w:kern w:val="0"/>
                <w:sz w:val="24"/>
                <w:szCs w:val="24"/>
              </w:rPr>
            </w:pPr>
          </w:p>
        </w:tc>
        <w:tc>
          <w:tcPr>
            <w:tcW w:w="1898" w:type="dxa"/>
            <w:shd w:val="clear" w:color="auto" w:fill="auto"/>
            <w:vAlign w:val="center"/>
          </w:tcPr>
          <w:p w14:paraId="6A567D26" w14:textId="77777777" w:rsidR="002B58D4" w:rsidRDefault="002B58D4">
            <w:pPr>
              <w:widowControl/>
              <w:jc w:val="center"/>
              <w:rPr>
                <w:rFonts w:ascii="仿宋" w:eastAsia="仿宋" w:hAnsi="仿宋" w:cs="宋体"/>
                <w:color w:val="000000"/>
                <w:kern w:val="0"/>
                <w:sz w:val="24"/>
                <w:szCs w:val="24"/>
              </w:rPr>
            </w:pPr>
          </w:p>
        </w:tc>
      </w:tr>
      <w:tr w:rsidR="002B58D4" w14:paraId="255A2A14" w14:textId="77777777">
        <w:trPr>
          <w:trHeight w:val="669"/>
        </w:trPr>
        <w:tc>
          <w:tcPr>
            <w:tcW w:w="818" w:type="dxa"/>
            <w:shd w:val="clear" w:color="auto" w:fill="auto"/>
            <w:vAlign w:val="center"/>
          </w:tcPr>
          <w:p w14:paraId="525DEE6F"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704" w:type="dxa"/>
            <w:shd w:val="clear" w:color="auto" w:fill="auto"/>
            <w:vAlign w:val="center"/>
          </w:tcPr>
          <w:p w14:paraId="7890EC51"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电厂锅炉原理与设备</w:t>
            </w:r>
          </w:p>
        </w:tc>
        <w:tc>
          <w:tcPr>
            <w:tcW w:w="1423" w:type="dxa"/>
            <w:vMerge/>
            <w:shd w:val="clear" w:color="auto" w:fill="auto"/>
            <w:vAlign w:val="center"/>
          </w:tcPr>
          <w:p w14:paraId="6AC6D104" w14:textId="77777777" w:rsidR="002B58D4" w:rsidRDefault="002B58D4">
            <w:pPr>
              <w:jc w:val="center"/>
              <w:rPr>
                <w:rFonts w:ascii="仿宋" w:eastAsia="仿宋" w:hAnsi="仿宋" w:cs="宋体"/>
                <w:color w:val="000000"/>
                <w:kern w:val="0"/>
                <w:sz w:val="24"/>
                <w:szCs w:val="24"/>
              </w:rPr>
            </w:pPr>
          </w:p>
        </w:tc>
        <w:tc>
          <w:tcPr>
            <w:tcW w:w="2697" w:type="dxa"/>
            <w:vMerge/>
            <w:shd w:val="clear" w:color="auto" w:fill="auto"/>
            <w:vAlign w:val="center"/>
          </w:tcPr>
          <w:p w14:paraId="684D6E60" w14:textId="77777777" w:rsidR="002B58D4" w:rsidRDefault="002B58D4">
            <w:pPr>
              <w:widowControl/>
              <w:jc w:val="center"/>
              <w:rPr>
                <w:rFonts w:ascii="仿宋" w:eastAsia="仿宋" w:hAnsi="仿宋" w:cs="宋体"/>
                <w:color w:val="000000"/>
                <w:kern w:val="0"/>
                <w:sz w:val="24"/>
                <w:szCs w:val="24"/>
              </w:rPr>
            </w:pPr>
          </w:p>
        </w:tc>
        <w:tc>
          <w:tcPr>
            <w:tcW w:w="1898" w:type="dxa"/>
            <w:shd w:val="clear" w:color="auto" w:fill="auto"/>
            <w:vAlign w:val="center"/>
          </w:tcPr>
          <w:p w14:paraId="7D9056AD" w14:textId="77777777" w:rsidR="002B58D4" w:rsidRDefault="002B58D4">
            <w:pPr>
              <w:widowControl/>
              <w:jc w:val="center"/>
              <w:rPr>
                <w:rFonts w:ascii="仿宋" w:eastAsia="仿宋" w:hAnsi="仿宋" w:cs="宋体"/>
                <w:color w:val="000000"/>
                <w:kern w:val="0"/>
                <w:sz w:val="24"/>
                <w:szCs w:val="24"/>
              </w:rPr>
            </w:pPr>
          </w:p>
        </w:tc>
      </w:tr>
      <w:tr w:rsidR="002B58D4" w14:paraId="20D35C89" w14:textId="77777777">
        <w:trPr>
          <w:trHeight w:val="494"/>
        </w:trPr>
        <w:tc>
          <w:tcPr>
            <w:tcW w:w="818" w:type="dxa"/>
            <w:shd w:val="clear" w:color="auto" w:fill="auto"/>
            <w:vAlign w:val="center"/>
          </w:tcPr>
          <w:p w14:paraId="0F0D053B"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704" w:type="dxa"/>
            <w:shd w:val="clear" w:color="auto" w:fill="auto"/>
            <w:vAlign w:val="center"/>
          </w:tcPr>
          <w:p w14:paraId="018E523F"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儿童文学</w:t>
            </w:r>
          </w:p>
        </w:tc>
        <w:tc>
          <w:tcPr>
            <w:tcW w:w="1423" w:type="dxa"/>
            <w:vMerge/>
            <w:shd w:val="clear" w:color="auto" w:fill="auto"/>
            <w:vAlign w:val="center"/>
          </w:tcPr>
          <w:p w14:paraId="4BF5FC00" w14:textId="77777777" w:rsidR="002B58D4" w:rsidRDefault="002B58D4">
            <w:pPr>
              <w:jc w:val="center"/>
              <w:rPr>
                <w:rFonts w:ascii="仿宋" w:eastAsia="仿宋" w:hAnsi="仿宋" w:cs="宋体"/>
                <w:color w:val="000000"/>
                <w:kern w:val="0"/>
                <w:sz w:val="24"/>
                <w:szCs w:val="24"/>
              </w:rPr>
            </w:pPr>
          </w:p>
        </w:tc>
        <w:tc>
          <w:tcPr>
            <w:tcW w:w="2697" w:type="dxa"/>
            <w:vMerge/>
            <w:shd w:val="clear" w:color="auto" w:fill="auto"/>
            <w:vAlign w:val="center"/>
          </w:tcPr>
          <w:p w14:paraId="36D15FEC" w14:textId="77777777" w:rsidR="002B58D4" w:rsidRDefault="002B58D4">
            <w:pPr>
              <w:widowControl/>
              <w:jc w:val="center"/>
              <w:rPr>
                <w:rFonts w:ascii="仿宋" w:eastAsia="仿宋" w:hAnsi="仿宋" w:cs="宋体"/>
                <w:color w:val="000000"/>
                <w:kern w:val="0"/>
                <w:sz w:val="24"/>
                <w:szCs w:val="24"/>
              </w:rPr>
            </w:pPr>
          </w:p>
        </w:tc>
        <w:tc>
          <w:tcPr>
            <w:tcW w:w="1898" w:type="dxa"/>
            <w:shd w:val="clear" w:color="auto" w:fill="auto"/>
            <w:vAlign w:val="center"/>
          </w:tcPr>
          <w:p w14:paraId="1959B076" w14:textId="77777777" w:rsidR="002B58D4" w:rsidRDefault="002B58D4">
            <w:pPr>
              <w:widowControl/>
              <w:jc w:val="center"/>
              <w:rPr>
                <w:rFonts w:ascii="仿宋" w:eastAsia="仿宋" w:hAnsi="仿宋" w:cs="宋体"/>
                <w:color w:val="000000"/>
                <w:kern w:val="0"/>
                <w:sz w:val="24"/>
                <w:szCs w:val="24"/>
              </w:rPr>
            </w:pPr>
          </w:p>
        </w:tc>
      </w:tr>
      <w:tr w:rsidR="002B58D4" w14:paraId="5E1BA7D8" w14:textId="77777777">
        <w:trPr>
          <w:trHeight w:val="503"/>
        </w:trPr>
        <w:tc>
          <w:tcPr>
            <w:tcW w:w="818" w:type="dxa"/>
            <w:shd w:val="clear" w:color="auto" w:fill="auto"/>
            <w:vAlign w:val="center"/>
          </w:tcPr>
          <w:p w14:paraId="6791BA0D"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704" w:type="dxa"/>
            <w:shd w:val="clear" w:color="auto" w:fill="auto"/>
            <w:vAlign w:val="center"/>
          </w:tcPr>
          <w:p w14:paraId="5C9B6D19"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蒙古筝</w:t>
            </w:r>
          </w:p>
        </w:tc>
        <w:tc>
          <w:tcPr>
            <w:tcW w:w="1423" w:type="dxa"/>
            <w:vMerge/>
            <w:shd w:val="clear" w:color="auto" w:fill="auto"/>
            <w:vAlign w:val="center"/>
          </w:tcPr>
          <w:p w14:paraId="51B532E5" w14:textId="77777777" w:rsidR="002B58D4" w:rsidRDefault="002B58D4">
            <w:pPr>
              <w:jc w:val="center"/>
              <w:rPr>
                <w:rFonts w:ascii="仿宋" w:eastAsia="仿宋" w:hAnsi="仿宋" w:cs="宋体"/>
                <w:color w:val="000000"/>
                <w:kern w:val="0"/>
                <w:sz w:val="24"/>
                <w:szCs w:val="24"/>
              </w:rPr>
            </w:pPr>
          </w:p>
        </w:tc>
        <w:tc>
          <w:tcPr>
            <w:tcW w:w="2697" w:type="dxa"/>
            <w:vMerge w:val="restart"/>
            <w:shd w:val="clear" w:color="auto" w:fill="auto"/>
            <w:vAlign w:val="center"/>
          </w:tcPr>
          <w:p w14:paraId="2F6E5ABA"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XM-06-01 立项建设省级高等职业教育专业教学资源库——中国传统音乐-非遗传承与创新教学资源库</w:t>
            </w:r>
          </w:p>
        </w:tc>
        <w:tc>
          <w:tcPr>
            <w:tcW w:w="1898" w:type="dxa"/>
            <w:vMerge w:val="restart"/>
            <w:shd w:val="clear" w:color="auto" w:fill="auto"/>
            <w:vAlign w:val="center"/>
          </w:tcPr>
          <w:p w14:paraId="379B5BC0" w14:textId="77777777" w:rsidR="002B58D4" w:rsidRDefault="002B58D4">
            <w:pPr>
              <w:widowControl/>
              <w:jc w:val="center"/>
              <w:rPr>
                <w:rFonts w:ascii="仿宋" w:eastAsia="仿宋" w:hAnsi="仿宋" w:cs="宋体"/>
                <w:color w:val="000000"/>
                <w:kern w:val="0"/>
                <w:sz w:val="24"/>
                <w:szCs w:val="24"/>
              </w:rPr>
            </w:pPr>
          </w:p>
        </w:tc>
      </w:tr>
      <w:tr w:rsidR="002B58D4" w14:paraId="1D893718" w14:textId="77777777">
        <w:trPr>
          <w:trHeight w:val="503"/>
        </w:trPr>
        <w:tc>
          <w:tcPr>
            <w:tcW w:w="818" w:type="dxa"/>
            <w:shd w:val="clear" w:color="auto" w:fill="auto"/>
            <w:vAlign w:val="center"/>
          </w:tcPr>
          <w:p w14:paraId="6602F42A"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704" w:type="dxa"/>
            <w:shd w:val="clear" w:color="auto" w:fill="auto"/>
            <w:vAlign w:val="center"/>
          </w:tcPr>
          <w:p w14:paraId="1A5DE246"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基础乐理</w:t>
            </w:r>
          </w:p>
        </w:tc>
        <w:tc>
          <w:tcPr>
            <w:tcW w:w="1423" w:type="dxa"/>
            <w:vMerge/>
            <w:shd w:val="clear" w:color="auto" w:fill="auto"/>
            <w:vAlign w:val="center"/>
          </w:tcPr>
          <w:p w14:paraId="1EBE6A4E" w14:textId="77777777" w:rsidR="002B58D4" w:rsidRDefault="002B58D4">
            <w:pPr>
              <w:jc w:val="center"/>
              <w:rPr>
                <w:rFonts w:ascii="仿宋" w:eastAsia="仿宋" w:hAnsi="仿宋" w:cs="宋体"/>
                <w:color w:val="000000"/>
                <w:kern w:val="0"/>
                <w:sz w:val="24"/>
                <w:szCs w:val="24"/>
              </w:rPr>
            </w:pPr>
          </w:p>
        </w:tc>
        <w:tc>
          <w:tcPr>
            <w:tcW w:w="2697" w:type="dxa"/>
            <w:vMerge/>
            <w:shd w:val="clear" w:color="auto" w:fill="auto"/>
            <w:vAlign w:val="center"/>
          </w:tcPr>
          <w:p w14:paraId="0A00E1C5" w14:textId="77777777" w:rsidR="002B58D4" w:rsidRDefault="002B58D4">
            <w:pPr>
              <w:jc w:val="center"/>
              <w:rPr>
                <w:rFonts w:ascii="仿宋" w:eastAsia="仿宋" w:hAnsi="仿宋" w:cs="宋体"/>
                <w:color w:val="000000"/>
                <w:kern w:val="0"/>
                <w:sz w:val="24"/>
                <w:szCs w:val="24"/>
              </w:rPr>
            </w:pPr>
          </w:p>
        </w:tc>
        <w:tc>
          <w:tcPr>
            <w:tcW w:w="1898" w:type="dxa"/>
            <w:vMerge/>
            <w:shd w:val="clear" w:color="auto" w:fill="auto"/>
            <w:vAlign w:val="center"/>
          </w:tcPr>
          <w:p w14:paraId="5EE1F537" w14:textId="77777777" w:rsidR="002B58D4" w:rsidRDefault="002B58D4">
            <w:pPr>
              <w:widowControl/>
              <w:jc w:val="center"/>
              <w:rPr>
                <w:rFonts w:ascii="仿宋" w:eastAsia="仿宋" w:hAnsi="仿宋" w:cs="宋体"/>
                <w:color w:val="000000"/>
                <w:kern w:val="0"/>
                <w:sz w:val="24"/>
                <w:szCs w:val="24"/>
              </w:rPr>
            </w:pPr>
          </w:p>
        </w:tc>
      </w:tr>
      <w:tr w:rsidR="002B58D4" w14:paraId="6C3A5327" w14:textId="77777777">
        <w:trPr>
          <w:trHeight w:val="503"/>
        </w:trPr>
        <w:tc>
          <w:tcPr>
            <w:tcW w:w="818" w:type="dxa"/>
            <w:shd w:val="clear" w:color="auto" w:fill="auto"/>
            <w:vAlign w:val="center"/>
          </w:tcPr>
          <w:p w14:paraId="34134DB7"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704" w:type="dxa"/>
            <w:shd w:val="clear" w:color="auto" w:fill="auto"/>
            <w:vAlign w:val="center"/>
          </w:tcPr>
          <w:p w14:paraId="63992F95"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基础钢琴</w:t>
            </w:r>
          </w:p>
        </w:tc>
        <w:tc>
          <w:tcPr>
            <w:tcW w:w="1423" w:type="dxa"/>
            <w:vMerge/>
            <w:shd w:val="clear" w:color="auto" w:fill="auto"/>
            <w:vAlign w:val="center"/>
          </w:tcPr>
          <w:p w14:paraId="06C359A0" w14:textId="77777777" w:rsidR="002B58D4" w:rsidRDefault="002B58D4">
            <w:pPr>
              <w:jc w:val="center"/>
              <w:rPr>
                <w:rFonts w:ascii="仿宋" w:eastAsia="仿宋" w:hAnsi="仿宋" w:cs="宋体"/>
                <w:color w:val="000000"/>
                <w:kern w:val="0"/>
                <w:sz w:val="24"/>
                <w:szCs w:val="24"/>
              </w:rPr>
            </w:pPr>
          </w:p>
        </w:tc>
        <w:tc>
          <w:tcPr>
            <w:tcW w:w="2697" w:type="dxa"/>
            <w:vMerge/>
            <w:shd w:val="clear" w:color="auto" w:fill="auto"/>
            <w:vAlign w:val="center"/>
          </w:tcPr>
          <w:p w14:paraId="0F51F138" w14:textId="77777777" w:rsidR="002B58D4" w:rsidRDefault="002B58D4">
            <w:pPr>
              <w:jc w:val="center"/>
              <w:rPr>
                <w:rFonts w:ascii="仿宋" w:eastAsia="仿宋" w:hAnsi="仿宋" w:cs="宋体"/>
                <w:color w:val="000000"/>
                <w:kern w:val="0"/>
                <w:sz w:val="24"/>
                <w:szCs w:val="24"/>
              </w:rPr>
            </w:pPr>
          </w:p>
        </w:tc>
        <w:tc>
          <w:tcPr>
            <w:tcW w:w="1898" w:type="dxa"/>
            <w:vMerge/>
            <w:shd w:val="clear" w:color="auto" w:fill="auto"/>
            <w:vAlign w:val="center"/>
          </w:tcPr>
          <w:p w14:paraId="559FBD9F" w14:textId="77777777" w:rsidR="002B58D4" w:rsidRDefault="002B58D4">
            <w:pPr>
              <w:widowControl/>
              <w:jc w:val="center"/>
              <w:rPr>
                <w:rFonts w:ascii="仿宋" w:eastAsia="仿宋" w:hAnsi="仿宋" w:cs="宋体"/>
                <w:color w:val="000000"/>
                <w:kern w:val="0"/>
                <w:sz w:val="24"/>
                <w:szCs w:val="24"/>
              </w:rPr>
            </w:pPr>
          </w:p>
        </w:tc>
      </w:tr>
      <w:tr w:rsidR="002B58D4" w14:paraId="3C2A162E" w14:textId="77777777">
        <w:trPr>
          <w:trHeight w:val="434"/>
        </w:trPr>
        <w:tc>
          <w:tcPr>
            <w:tcW w:w="818" w:type="dxa"/>
            <w:shd w:val="clear" w:color="auto" w:fill="auto"/>
            <w:vAlign w:val="center"/>
          </w:tcPr>
          <w:p w14:paraId="1494E992"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1704" w:type="dxa"/>
            <w:shd w:val="clear" w:color="auto" w:fill="auto"/>
            <w:vAlign w:val="center"/>
          </w:tcPr>
          <w:p w14:paraId="2FD136D2"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呼麦</w:t>
            </w:r>
          </w:p>
        </w:tc>
        <w:tc>
          <w:tcPr>
            <w:tcW w:w="1423" w:type="dxa"/>
            <w:vMerge/>
            <w:shd w:val="clear" w:color="auto" w:fill="auto"/>
            <w:vAlign w:val="center"/>
          </w:tcPr>
          <w:p w14:paraId="0830D349" w14:textId="77777777" w:rsidR="002B58D4" w:rsidRDefault="002B58D4">
            <w:pPr>
              <w:jc w:val="center"/>
              <w:rPr>
                <w:rFonts w:ascii="仿宋" w:eastAsia="仿宋" w:hAnsi="仿宋" w:cs="宋体"/>
                <w:color w:val="000000"/>
                <w:kern w:val="0"/>
                <w:sz w:val="24"/>
                <w:szCs w:val="24"/>
              </w:rPr>
            </w:pPr>
          </w:p>
        </w:tc>
        <w:tc>
          <w:tcPr>
            <w:tcW w:w="2697" w:type="dxa"/>
            <w:vMerge/>
            <w:shd w:val="clear" w:color="auto" w:fill="auto"/>
            <w:vAlign w:val="center"/>
          </w:tcPr>
          <w:p w14:paraId="54264573" w14:textId="77777777" w:rsidR="002B58D4" w:rsidRDefault="002B58D4">
            <w:pPr>
              <w:jc w:val="center"/>
              <w:rPr>
                <w:rFonts w:ascii="仿宋" w:eastAsia="仿宋" w:hAnsi="仿宋" w:cs="宋体"/>
                <w:color w:val="000000"/>
                <w:kern w:val="0"/>
                <w:sz w:val="24"/>
                <w:szCs w:val="24"/>
              </w:rPr>
            </w:pPr>
          </w:p>
        </w:tc>
        <w:tc>
          <w:tcPr>
            <w:tcW w:w="1898" w:type="dxa"/>
            <w:vMerge/>
            <w:shd w:val="clear" w:color="auto" w:fill="auto"/>
            <w:vAlign w:val="center"/>
          </w:tcPr>
          <w:p w14:paraId="5B4333E1" w14:textId="77777777" w:rsidR="002B58D4" w:rsidRDefault="002B58D4">
            <w:pPr>
              <w:widowControl/>
              <w:jc w:val="center"/>
              <w:rPr>
                <w:rFonts w:ascii="仿宋" w:eastAsia="仿宋" w:hAnsi="仿宋" w:cs="宋体"/>
                <w:color w:val="000000"/>
                <w:kern w:val="0"/>
                <w:sz w:val="24"/>
                <w:szCs w:val="24"/>
              </w:rPr>
            </w:pPr>
          </w:p>
        </w:tc>
      </w:tr>
      <w:tr w:rsidR="002B58D4" w14:paraId="1233A9C2" w14:textId="77777777">
        <w:trPr>
          <w:trHeight w:val="494"/>
        </w:trPr>
        <w:tc>
          <w:tcPr>
            <w:tcW w:w="818" w:type="dxa"/>
            <w:shd w:val="clear" w:color="auto" w:fill="auto"/>
            <w:vAlign w:val="center"/>
          </w:tcPr>
          <w:p w14:paraId="35A1BB94"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704" w:type="dxa"/>
            <w:shd w:val="clear" w:color="auto" w:fill="auto"/>
            <w:vAlign w:val="center"/>
          </w:tcPr>
          <w:p w14:paraId="18A5E094"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长调</w:t>
            </w:r>
          </w:p>
        </w:tc>
        <w:tc>
          <w:tcPr>
            <w:tcW w:w="1423" w:type="dxa"/>
            <w:vMerge/>
            <w:shd w:val="clear" w:color="auto" w:fill="auto"/>
            <w:vAlign w:val="center"/>
          </w:tcPr>
          <w:p w14:paraId="2EA55001" w14:textId="77777777" w:rsidR="002B58D4" w:rsidRDefault="002B58D4">
            <w:pPr>
              <w:widowControl/>
              <w:jc w:val="center"/>
              <w:rPr>
                <w:rFonts w:ascii="仿宋" w:eastAsia="仿宋" w:hAnsi="仿宋" w:cs="宋体"/>
                <w:color w:val="000000"/>
                <w:kern w:val="0"/>
                <w:sz w:val="24"/>
                <w:szCs w:val="24"/>
              </w:rPr>
            </w:pPr>
          </w:p>
        </w:tc>
        <w:tc>
          <w:tcPr>
            <w:tcW w:w="2697" w:type="dxa"/>
            <w:vMerge/>
            <w:shd w:val="clear" w:color="auto" w:fill="auto"/>
            <w:vAlign w:val="center"/>
          </w:tcPr>
          <w:p w14:paraId="16FAFFB9" w14:textId="77777777" w:rsidR="002B58D4" w:rsidRDefault="002B58D4">
            <w:pPr>
              <w:widowControl/>
              <w:jc w:val="center"/>
              <w:rPr>
                <w:rFonts w:ascii="仿宋" w:eastAsia="仿宋" w:hAnsi="仿宋" w:cs="宋体"/>
                <w:color w:val="000000"/>
                <w:kern w:val="0"/>
                <w:sz w:val="24"/>
                <w:szCs w:val="24"/>
              </w:rPr>
            </w:pPr>
          </w:p>
        </w:tc>
        <w:tc>
          <w:tcPr>
            <w:tcW w:w="1898" w:type="dxa"/>
            <w:vMerge/>
            <w:shd w:val="clear" w:color="auto" w:fill="auto"/>
            <w:vAlign w:val="center"/>
          </w:tcPr>
          <w:p w14:paraId="36310904" w14:textId="77777777" w:rsidR="002B58D4" w:rsidRDefault="002B58D4">
            <w:pPr>
              <w:widowControl/>
              <w:jc w:val="center"/>
              <w:rPr>
                <w:rFonts w:ascii="仿宋" w:eastAsia="仿宋" w:hAnsi="仿宋" w:cs="宋体"/>
                <w:color w:val="000000"/>
                <w:kern w:val="0"/>
                <w:sz w:val="24"/>
                <w:szCs w:val="24"/>
              </w:rPr>
            </w:pPr>
          </w:p>
        </w:tc>
      </w:tr>
      <w:tr w:rsidR="002B58D4" w14:paraId="35DA70AF" w14:textId="77777777">
        <w:trPr>
          <w:trHeight w:val="539"/>
        </w:trPr>
        <w:tc>
          <w:tcPr>
            <w:tcW w:w="818" w:type="dxa"/>
            <w:shd w:val="clear" w:color="auto" w:fill="auto"/>
            <w:vAlign w:val="center"/>
          </w:tcPr>
          <w:p w14:paraId="63044001"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0</w:t>
            </w:r>
          </w:p>
        </w:tc>
        <w:tc>
          <w:tcPr>
            <w:tcW w:w="1704" w:type="dxa"/>
            <w:shd w:val="clear" w:color="auto" w:fill="auto"/>
            <w:vAlign w:val="center"/>
          </w:tcPr>
          <w:p w14:paraId="35185FF9"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潮尔道</w:t>
            </w:r>
          </w:p>
        </w:tc>
        <w:tc>
          <w:tcPr>
            <w:tcW w:w="1423" w:type="dxa"/>
            <w:vMerge/>
            <w:shd w:val="clear" w:color="auto" w:fill="auto"/>
            <w:vAlign w:val="center"/>
          </w:tcPr>
          <w:p w14:paraId="0326A5BB" w14:textId="77777777" w:rsidR="002B58D4" w:rsidRDefault="002B58D4">
            <w:pPr>
              <w:widowControl/>
              <w:jc w:val="center"/>
              <w:rPr>
                <w:rFonts w:ascii="仿宋" w:eastAsia="仿宋" w:hAnsi="仿宋" w:cs="宋体"/>
                <w:color w:val="000000"/>
                <w:kern w:val="0"/>
                <w:sz w:val="24"/>
                <w:szCs w:val="24"/>
              </w:rPr>
            </w:pPr>
          </w:p>
        </w:tc>
        <w:tc>
          <w:tcPr>
            <w:tcW w:w="2697" w:type="dxa"/>
            <w:vMerge/>
            <w:shd w:val="clear" w:color="auto" w:fill="auto"/>
            <w:vAlign w:val="center"/>
          </w:tcPr>
          <w:p w14:paraId="7CB0BB57" w14:textId="77777777" w:rsidR="002B58D4" w:rsidRDefault="002B58D4">
            <w:pPr>
              <w:widowControl/>
              <w:jc w:val="center"/>
              <w:rPr>
                <w:rFonts w:ascii="仿宋" w:eastAsia="仿宋" w:hAnsi="仿宋" w:cs="宋体"/>
                <w:color w:val="000000"/>
                <w:kern w:val="0"/>
                <w:sz w:val="24"/>
                <w:szCs w:val="24"/>
              </w:rPr>
            </w:pPr>
          </w:p>
        </w:tc>
        <w:tc>
          <w:tcPr>
            <w:tcW w:w="1898" w:type="dxa"/>
            <w:shd w:val="clear" w:color="auto" w:fill="auto"/>
            <w:vAlign w:val="center"/>
          </w:tcPr>
          <w:p w14:paraId="230FF298" w14:textId="77777777" w:rsidR="002B58D4" w:rsidRDefault="002B58D4">
            <w:pPr>
              <w:widowControl/>
              <w:jc w:val="center"/>
              <w:rPr>
                <w:rFonts w:ascii="仿宋" w:eastAsia="仿宋" w:hAnsi="仿宋" w:cs="宋体"/>
                <w:color w:val="000000"/>
                <w:kern w:val="0"/>
                <w:sz w:val="24"/>
                <w:szCs w:val="24"/>
              </w:rPr>
            </w:pPr>
          </w:p>
        </w:tc>
      </w:tr>
      <w:tr w:rsidR="002B58D4" w14:paraId="75699657" w14:textId="77777777">
        <w:trPr>
          <w:trHeight w:val="452"/>
        </w:trPr>
        <w:tc>
          <w:tcPr>
            <w:tcW w:w="818" w:type="dxa"/>
            <w:shd w:val="clear" w:color="auto" w:fill="auto"/>
            <w:vAlign w:val="center"/>
          </w:tcPr>
          <w:p w14:paraId="1821BDA6"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1</w:t>
            </w:r>
          </w:p>
        </w:tc>
        <w:tc>
          <w:tcPr>
            <w:tcW w:w="1704" w:type="dxa"/>
            <w:shd w:val="clear" w:color="auto" w:fill="auto"/>
            <w:vAlign w:val="center"/>
          </w:tcPr>
          <w:p w14:paraId="61753523"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马头琴</w:t>
            </w:r>
          </w:p>
        </w:tc>
        <w:tc>
          <w:tcPr>
            <w:tcW w:w="1423" w:type="dxa"/>
            <w:vMerge/>
            <w:shd w:val="clear" w:color="auto" w:fill="auto"/>
            <w:vAlign w:val="center"/>
          </w:tcPr>
          <w:p w14:paraId="68846384" w14:textId="77777777" w:rsidR="002B58D4" w:rsidRDefault="002B58D4">
            <w:pPr>
              <w:widowControl/>
              <w:jc w:val="center"/>
              <w:rPr>
                <w:rFonts w:ascii="仿宋" w:eastAsia="仿宋" w:hAnsi="仿宋" w:cs="宋体"/>
                <w:color w:val="000000"/>
                <w:kern w:val="0"/>
                <w:sz w:val="24"/>
                <w:szCs w:val="24"/>
              </w:rPr>
            </w:pPr>
          </w:p>
        </w:tc>
        <w:tc>
          <w:tcPr>
            <w:tcW w:w="2697" w:type="dxa"/>
            <w:vMerge/>
            <w:shd w:val="clear" w:color="auto" w:fill="auto"/>
            <w:vAlign w:val="center"/>
          </w:tcPr>
          <w:p w14:paraId="39EABD0F" w14:textId="77777777" w:rsidR="002B58D4" w:rsidRDefault="002B58D4">
            <w:pPr>
              <w:widowControl/>
              <w:jc w:val="center"/>
              <w:rPr>
                <w:rFonts w:ascii="仿宋" w:eastAsia="仿宋" w:hAnsi="仿宋" w:cs="宋体"/>
                <w:color w:val="000000"/>
                <w:kern w:val="0"/>
                <w:sz w:val="24"/>
                <w:szCs w:val="24"/>
              </w:rPr>
            </w:pPr>
          </w:p>
        </w:tc>
        <w:tc>
          <w:tcPr>
            <w:tcW w:w="1898" w:type="dxa"/>
            <w:shd w:val="clear" w:color="auto" w:fill="auto"/>
            <w:vAlign w:val="center"/>
          </w:tcPr>
          <w:p w14:paraId="7D63B6D2" w14:textId="77777777" w:rsidR="002B58D4" w:rsidRDefault="002B58D4">
            <w:pPr>
              <w:widowControl/>
              <w:jc w:val="center"/>
              <w:rPr>
                <w:rFonts w:ascii="仿宋" w:eastAsia="仿宋" w:hAnsi="仿宋" w:cs="宋体"/>
                <w:color w:val="000000"/>
                <w:kern w:val="0"/>
                <w:sz w:val="24"/>
                <w:szCs w:val="24"/>
              </w:rPr>
            </w:pPr>
          </w:p>
        </w:tc>
      </w:tr>
      <w:tr w:rsidR="002B58D4" w14:paraId="3206E854" w14:textId="77777777">
        <w:trPr>
          <w:trHeight w:val="1245"/>
        </w:trPr>
        <w:tc>
          <w:tcPr>
            <w:tcW w:w="818" w:type="dxa"/>
            <w:shd w:val="clear" w:color="auto" w:fill="auto"/>
            <w:vAlign w:val="center"/>
          </w:tcPr>
          <w:p w14:paraId="6EB971C7"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12</w:t>
            </w:r>
          </w:p>
        </w:tc>
        <w:tc>
          <w:tcPr>
            <w:tcW w:w="1704" w:type="dxa"/>
            <w:shd w:val="clear" w:color="auto" w:fill="auto"/>
            <w:vAlign w:val="center"/>
          </w:tcPr>
          <w:p w14:paraId="5B4EC7F7"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蒙古族传统艺术赏析</w:t>
            </w:r>
          </w:p>
        </w:tc>
        <w:tc>
          <w:tcPr>
            <w:tcW w:w="1423" w:type="dxa"/>
            <w:vMerge w:val="restart"/>
            <w:shd w:val="clear" w:color="auto" w:fill="auto"/>
            <w:vAlign w:val="center"/>
          </w:tcPr>
          <w:p w14:paraId="785A457D"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自治区高等学校在线开放课程立项</w:t>
            </w:r>
          </w:p>
        </w:tc>
        <w:tc>
          <w:tcPr>
            <w:tcW w:w="2697" w:type="dxa"/>
            <w:vMerge w:val="restart"/>
            <w:shd w:val="clear" w:color="auto" w:fill="auto"/>
            <w:vAlign w:val="center"/>
          </w:tcPr>
          <w:p w14:paraId="3A28C8CB" w14:textId="77777777" w:rsidR="002B58D4" w:rsidRDefault="00BF3A57" w:rsidP="001346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自治区在线开放课程</w:t>
            </w:r>
          </w:p>
        </w:tc>
        <w:tc>
          <w:tcPr>
            <w:tcW w:w="1898" w:type="dxa"/>
            <w:shd w:val="clear" w:color="auto" w:fill="auto"/>
            <w:vAlign w:val="center"/>
          </w:tcPr>
          <w:p w14:paraId="49ABDB4D"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教育厅2018.11.15立项建设</w:t>
            </w:r>
          </w:p>
          <w:p w14:paraId="610904B8"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开课平台——智慧树</w:t>
            </w:r>
          </w:p>
        </w:tc>
      </w:tr>
      <w:tr w:rsidR="002B58D4" w14:paraId="5A9582EB" w14:textId="77777777">
        <w:trPr>
          <w:trHeight w:val="1253"/>
        </w:trPr>
        <w:tc>
          <w:tcPr>
            <w:tcW w:w="818" w:type="dxa"/>
            <w:shd w:val="clear" w:color="auto" w:fill="auto"/>
            <w:vAlign w:val="center"/>
          </w:tcPr>
          <w:p w14:paraId="4E0B9E0E"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13</w:t>
            </w:r>
          </w:p>
        </w:tc>
        <w:tc>
          <w:tcPr>
            <w:tcW w:w="1704" w:type="dxa"/>
            <w:shd w:val="clear" w:color="auto" w:fill="auto"/>
            <w:vAlign w:val="center"/>
          </w:tcPr>
          <w:p w14:paraId="2EBB5A20"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蒙古族民俗文化</w:t>
            </w:r>
          </w:p>
        </w:tc>
        <w:tc>
          <w:tcPr>
            <w:tcW w:w="1423" w:type="dxa"/>
            <w:vMerge/>
            <w:shd w:val="clear" w:color="auto" w:fill="auto"/>
            <w:vAlign w:val="center"/>
          </w:tcPr>
          <w:p w14:paraId="647D4BB3" w14:textId="77777777" w:rsidR="002B58D4" w:rsidRDefault="002B58D4">
            <w:pPr>
              <w:widowControl/>
              <w:jc w:val="center"/>
              <w:rPr>
                <w:rFonts w:ascii="仿宋" w:eastAsia="仿宋" w:hAnsi="仿宋" w:cs="宋体"/>
                <w:color w:val="000000"/>
                <w:kern w:val="0"/>
                <w:sz w:val="24"/>
                <w:szCs w:val="24"/>
              </w:rPr>
            </w:pPr>
          </w:p>
        </w:tc>
        <w:tc>
          <w:tcPr>
            <w:tcW w:w="2697" w:type="dxa"/>
            <w:vMerge/>
            <w:shd w:val="clear" w:color="auto" w:fill="auto"/>
            <w:vAlign w:val="center"/>
          </w:tcPr>
          <w:p w14:paraId="35CDF635" w14:textId="77777777" w:rsidR="002B58D4" w:rsidRDefault="002B58D4">
            <w:pPr>
              <w:widowControl/>
              <w:jc w:val="center"/>
              <w:rPr>
                <w:rFonts w:ascii="仿宋" w:eastAsia="仿宋" w:hAnsi="仿宋" w:cs="宋体"/>
                <w:color w:val="000000"/>
                <w:kern w:val="0"/>
                <w:sz w:val="24"/>
                <w:szCs w:val="24"/>
              </w:rPr>
            </w:pPr>
          </w:p>
        </w:tc>
        <w:tc>
          <w:tcPr>
            <w:tcW w:w="1898" w:type="dxa"/>
            <w:shd w:val="clear" w:color="auto" w:fill="auto"/>
            <w:vAlign w:val="center"/>
          </w:tcPr>
          <w:p w14:paraId="396B2379"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教育厅2018.11.15立项建设</w:t>
            </w:r>
          </w:p>
          <w:p w14:paraId="5E3CB917"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开课平台——超星尔雅</w:t>
            </w:r>
          </w:p>
        </w:tc>
      </w:tr>
    </w:tbl>
    <w:p w14:paraId="34CC49DD" w14:textId="77777777" w:rsidR="002B58D4" w:rsidRDefault="00BF3A57">
      <w:pPr>
        <w:tabs>
          <w:tab w:val="left" w:pos="3615"/>
        </w:tabs>
        <w:snapToGrid w:val="0"/>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lastRenderedPageBreak/>
        <w:t>（二）建设绩效</w:t>
      </w:r>
    </w:p>
    <w:p w14:paraId="1C3A6A9F" w14:textId="77777777" w:rsidR="002B58D4" w:rsidRDefault="00BF3A57">
      <w:pPr>
        <w:tabs>
          <w:tab w:val="left" w:pos="3615"/>
        </w:tabs>
        <w:snapToGrid w:val="0"/>
        <w:spacing w:line="560" w:lineRule="exact"/>
        <w:ind w:firstLineChars="200" w:firstLine="560"/>
        <w:jc w:val="center"/>
        <w:rPr>
          <w:rFonts w:ascii="黑体" w:eastAsia="黑体" w:hAnsi="黑体" w:cs="方正仿宋简体"/>
          <w:sz w:val="28"/>
          <w:szCs w:val="28"/>
        </w:rPr>
      </w:pPr>
      <w:r>
        <w:rPr>
          <w:rFonts w:ascii="黑体" w:eastAsia="黑体" w:hAnsi="黑体" w:cs="方正仿宋简体" w:hint="eastAsia"/>
          <w:sz w:val="28"/>
          <w:szCs w:val="28"/>
        </w:rPr>
        <w:t>职业教育专业教学资源库（精品在线开放课程）绩效数据汇总表</w:t>
      </w:r>
    </w:p>
    <w:tbl>
      <w:tblPr>
        <w:tblW w:w="8537" w:type="dxa"/>
        <w:tblLayout w:type="fixed"/>
        <w:tblLook w:val="04A0" w:firstRow="1" w:lastRow="0" w:firstColumn="1" w:lastColumn="0" w:noHBand="0" w:noVBand="1"/>
      </w:tblPr>
      <w:tblGrid>
        <w:gridCol w:w="1809"/>
        <w:gridCol w:w="1563"/>
        <w:gridCol w:w="1563"/>
        <w:gridCol w:w="1279"/>
        <w:gridCol w:w="1256"/>
        <w:gridCol w:w="1067"/>
      </w:tblGrid>
      <w:tr w:rsidR="002B58D4" w14:paraId="7B399006" w14:textId="77777777" w:rsidTr="001346BB">
        <w:trPr>
          <w:trHeight w:val="163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819063E" w14:textId="77777777" w:rsidR="002B58D4" w:rsidRDefault="00BF3A57">
            <w:pPr>
              <w:widowControl/>
              <w:jc w:val="center"/>
              <w:rPr>
                <w:rFonts w:ascii="Calibri" w:eastAsia="宋体" w:hAnsi="Calibri" w:cs="宋体"/>
                <w:b/>
                <w:color w:val="000000"/>
                <w:kern w:val="0"/>
                <w:sz w:val="24"/>
                <w:szCs w:val="24"/>
              </w:rPr>
            </w:pPr>
            <w:r>
              <w:rPr>
                <w:rFonts w:ascii="仿宋" w:eastAsia="仿宋" w:hAnsi="仿宋" w:cs="宋体" w:hint="eastAsia"/>
                <w:b/>
                <w:color w:val="000000"/>
                <w:kern w:val="0"/>
                <w:sz w:val="24"/>
                <w:szCs w:val="24"/>
              </w:rPr>
              <w:t>专业教学资源库（精品在线开放课程）名称</w:t>
            </w:r>
          </w:p>
        </w:tc>
        <w:tc>
          <w:tcPr>
            <w:tcW w:w="1563" w:type="dxa"/>
            <w:tcBorders>
              <w:top w:val="single" w:sz="4" w:space="0" w:color="auto"/>
              <w:left w:val="nil"/>
              <w:bottom w:val="single" w:sz="4" w:space="0" w:color="auto"/>
              <w:right w:val="single" w:sz="4" w:space="0" w:color="auto"/>
            </w:tcBorders>
            <w:shd w:val="clear" w:color="auto" w:fill="auto"/>
            <w:vAlign w:val="center"/>
          </w:tcPr>
          <w:p w14:paraId="43114001" w14:textId="77777777" w:rsidR="002B58D4" w:rsidRDefault="00BF3A57">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羊生产技术 畜牧兽医专业510301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07D14B25" w14:textId="77777777" w:rsidR="002B58D4" w:rsidRDefault="00BF3A57">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动物防疫与检疫 畜牧兽医专业510301</w:t>
            </w:r>
          </w:p>
        </w:tc>
        <w:tc>
          <w:tcPr>
            <w:tcW w:w="1279" w:type="dxa"/>
            <w:tcBorders>
              <w:top w:val="single" w:sz="4" w:space="0" w:color="auto"/>
              <w:left w:val="nil"/>
              <w:bottom w:val="single" w:sz="4" w:space="0" w:color="auto"/>
              <w:right w:val="single" w:sz="4" w:space="0" w:color="auto"/>
            </w:tcBorders>
            <w:shd w:val="clear" w:color="auto" w:fill="auto"/>
            <w:vAlign w:val="center"/>
          </w:tcPr>
          <w:p w14:paraId="033C89AF" w14:textId="77777777" w:rsidR="002B58D4" w:rsidRDefault="00BF3A57">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电厂锅炉原理与设备 电厂热能动力装置530201</w:t>
            </w:r>
          </w:p>
        </w:tc>
        <w:tc>
          <w:tcPr>
            <w:tcW w:w="1256" w:type="dxa"/>
            <w:tcBorders>
              <w:top w:val="single" w:sz="4" w:space="0" w:color="auto"/>
              <w:left w:val="nil"/>
              <w:bottom w:val="single" w:sz="4" w:space="0" w:color="auto"/>
              <w:right w:val="single" w:sz="4" w:space="0" w:color="auto"/>
            </w:tcBorders>
            <w:shd w:val="clear" w:color="auto" w:fill="auto"/>
            <w:vAlign w:val="center"/>
          </w:tcPr>
          <w:p w14:paraId="447ABDBD" w14:textId="77777777" w:rsidR="002B58D4" w:rsidRDefault="00BF3A57">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中国传统音乐（非遗传承与创新），音乐表演 650219</w:t>
            </w:r>
          </w:p>
        </w:tc>
        <w:tc>
          <w:tcPr>
            <w:tcW w:w="1067" w:type="dxa"/>
            <w:tcBorders>
              <w:top w:val="single" w:sz="4" w:space="0" w:color="auto"/>
              <w:left w:val="nil"/>
              <w:bottom w:val="single" w:sz="4" w:space="0" w:color="auto"/>
              <w:right w:val="single" w:sz="4" w:space="0" w:color="auto"/>
            </w:tcBorders>
            <w:shd w:val="clear" w:color="auto" w:fill="auto"/>
            <w:vAlign w:val="center"/>
          </w:tcPr>
          <w:p w14:paraId="33CDDA39" w14:textId="77777777" w:rsidR="002B58D4" w:rsidRDefault="00BF3A57">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儿童文学 学前教育专业 670102K</w:t>
            </w:r>
          </w:p>
        </w:tc>
      </w:tr>
      <w:tr w:rsidR="002B58D4" w14:paraId="3331397D" w14:textId="77777777" w:rsidTr="001346BB">
        <w:trPr>
          <w:trHeight w:val="1664"/>
        </w:trPr>
        <w:tc>
          <w:tcPr>
            <w:tcW w:w="1809" w:type="dxa"/>
            <w:tcBorders>
              <w:top w:val="nil"/>
              <w:left w:val="single" w:sz="4" w:space="0" w:color="auto"/>
              <w:bottom w:val="single" w:sz="4" w:space="0" w:color="auto"/>
              <w:right w:val="single" w:sz="4" w:space="0" w:color="auto"/>
            </w:tcBorders>
            <w:shd w:val="clear" w:color="auto" w:fill="auto"/>
            <w:vAlign w:val="center"/>
          </w:tcPr>
          <w:p w14:paraId="6A5735C8" w14:textId="77777777" w:rsidR="002B58D4" w:rsidRDefault="00BF3A57">
            <w:pPr>
              <w:widowControl/>
              <w:jc w:val="left"/>
              <w:rPr>
                <w:rFonts w:ascii="Calibri" w:eastAsia="宋体" w:hAnsi="Calibri" w:cs="宋体"/>
                <w:color w:val="000000"/>
                <w:kern w:val="0"/>
                <w:sz w:val="24"/>
                <w:szCs w:val="24"/>
              </w:rPr>
            </w:pPr>
            <w:r>
              <w:rPr>
                <w:rFonts w:ascii="仿宋" w:eastAsia="仿宋" w:hAnsi="仿宋" w:cs="宋体" w:hint="eastAsia"/>
                <w:color w:val="000000"/>
                <w:kern w:val="0"/>
                <w:sz w:val="24"/>
                <w:szCs w:val="24"/>
              </w:rPr>
              <w:t>职业教育专业教学资源库涵盖课程数量（门）</w:t>
            </w:r>
          </w:p>
        </w:tc>
        <w:tc>
          <w:tcPr>
            <w:tcW w:w="1563" w:type="dxa"/>
            <w:tcBorders>
              <w:top w:val="nil"/>
              <w:left w:val="nil"/>
              <w:bottom w:val="single" w:sz="4" w:space="0" w:color="auto"/>
              <w:right w:val="single" w:sz="4" w:space="0" w:color="auto"/>
            </w:tcBorders>
            <w:shd w:val="clear" w:color="auto" w:fill="auto"/>
            <w:vAlign w:val="center"/>
          </w:tcPr>
          <w:p w14:paraId="2EB72062"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563" w:type="dxa"/>
            <w:tcBorders>
              <w:top w:val="nil"/>
              <w:left w:val="nil"/>
              <w:bottom w:val="single" w:sz="4" w:space="0" w:color="auto"/>
              <w:right w:val="single" w:sz="4" w:space="0" w:color="auto"/>
            </w:tcBorders>
            <w:shd w:val="clear" w:color="auto" w:fill="auto"/>
            <w:vAlign w:val="center"/>
          </w:tcPr>
          <w:p w14:paraId="42622A91"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79" w:type="dxa"/>
            <w:tcBorders>
              <w:top w:val="nil"/>
              <w:left w:val="nil"/>
              <w:bottom w:val="single" w:sz="4" w:space="0" w:color="auto"/>
              <w:right w:val="single" w:sz="4" w:space="0" w:color="auto"/>
            </w:tcBorders>
            <w:shd w:val="clear" w:color="auto" w:fill="auto"/>
            <w:vAlign w:val="center"/>
          </w:tcPr>
          <w:p w14:paraId="4B07C3C8"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56" w:type="dxa"/>
            <w:tcBorders>
              <w:top w:val="nil"/>
              <w:left w:val="nil"/>
              <w:bottom w:val="single" w:sz="4" w:space="0" w:color="auto"/>
              <w:right w:val="single" w:sz="4" w:space="0" w:color="auto"/>
            </w:tcBorders>
            <w:shd w:val="clear" w:color="auto" w:fill="auto"/>
            <w:vAlign w:val="center"/>
          </w:tcPr>
          <w:p w14:paraId="03EEB7F6"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067" w:type="dxa"/>
            <w:tcBorders>
              <w:top w:val="nil"/>
              <w:left w:val="nil"/>
              <w:bottom w:val="single" w:sz="4" w:space="0" w:color="auto"/>
              <w:right w:val="single" w:sz="4" w:space="0" w:color="auto"/>
            </w:tcBorders>
            <w:shd w:val="clear" w:color="auto" w:fill="auto"/>
            <w:vAlign w:val="center"/>
          </w:tcPr>
          <w:p w14:paraId="781405D8" w14:textId="77777777" w:rsidR="002B58D4" w:rsidRDefault="00BF3A5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r>
      <w:tr w:rsidR="002B58D4" w14:paraId="3306E657" w14:textId="77777777" w:rsidTr="00E91ABB">
        <w:trPr>
          <w:trHeight w:val="272"/>
        </w:trPr>
        <w:tc>
          <w:tcPr>
            <w:tcW w:w="85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773A5E" w14:textId="77777777" w:rsidR="002B58D4" w:rsidRDefault="00BF3A5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本年度省级职业教育专业教学资源库各类型用户数量</w:t>
            </w:r>
          </w:p>
        </w:tc>
      </w:tr>
      <w:tr w:rsidR="001346BB" w14:paraId="57AA65E3" w14:textId="77777777" w:rsidTr="001346BB">
        <w:trPr>
          <w:trHeight w:val="846"/>
        </w:trPr>
        <w:tc>
          <w:tcPr>
            <w:tcW w:w="1809" w:type="dxa"/>
            <w:tcBorders>
              <w:top w:val="nil"/>
              <w:left w:val="single" w:sz="4" w:space="0" w:color="auto"/>
              <w:bottom w:val="single" w:sz="4" w:space="0" w:color="auto"/>
              <w:right w:val="single" w:sz="4" w:space="0" w:color="auto"/>
            </w:tcBorders>
            <w:shd w:val="clear" w:color="auto" w:fill="auto"/>
            <w:vAlign w:val="center"/>
          </w:tcPr>
          <w:p w14:paraId="2ABF684F" w14:textId="77777777" w:rsidR="001346BB" w:rsidRDefault="001346BB" w:rsidP="009F65E6">
            <w:pPr>
              <w:jc w:val="center"/>
              <w:rPr>
                <w:rFonts w:ascii="仿宋" w:eastAsia="仿宋" w:hAnsi="仿宋" w:cs="宋体"/>
                <w:sz w:val="24"/>
                <w:szCs w:val="24"/>
              </w:rPr>
            </w:pPr>
            <w:r>
              <w:rPr>
                <w:rFonts w:ascii="仿宋" w:eastAsia="仿宋" w:hAnsi="仿宋" w:hint="eastAsia"/>
              </w:rPr>
              <w:t>A.教师用户（人）</w:t>
            </w:r>
          </w:p>
        </w:tc>
        <w:tc>
          <w:tcPr>
            <w:tcW w:w="1563" w:type="dxa"/>
            <w:tcBorders>
              <w:top w:val="nil"/>
              <w:left w:val="nil"/>
              <w:bottom w:val="single" w:sz="4" w:space="0" w:color="auto"/>
              <w:right w:val="single" w:sz="4" w:space="0" w:color="auto"/>
            </w:tcBorders>
            <w:shd w:val="clear" w:color="auto" w:fill="auto"/>
            <w:vAlign w:val="center"/>
          </w:tcPr>
          <w:p w14:paraId="0C115ADF"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36</w:t>
            </w:r>
          </w:p>
        </w:tc>
        <w:tc>
          <w:tcPr>
            <w:tcW w:w="1563" w:type="dxa"/>
            <w:tcBorders>
              <w:top w:val="nil"/>
              <w:left w:val="nil"/>
              <w:bottom w:val="single" w:sz="4" w:space="0" w:color="auto"/>
              <w:right w:val="single" w:sz="4" w:space="0" w:color="auto"/>
            </w:tcBorders>
            <w:shd w:val="clear" w:color="auto" w:fill="auto"/>
            <w:vAlign w:val="center"/>
          </w:tcPr>
          <w:p w14:paraId="10D7CB05"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36</w:t>
            </w:r>
          </w:p>
        </w:tc>
        <w:tc>
          <w:tcPr>
            <w:tcW w:w="1279" w:type="dxa"/>
            <w:tcBorders>
              <w:top w:val="nil"/>
              <w:left w:val="nil"/>
              <w:bottom w:val="single" w:sz="4" w:space="0" w:color="auto"/>
              <w:right w:val="single" w:sz="4" w:space="0" w:color="auto"/>
            </w:tcBorders>
            <w:shd w:val="clear" w:color="auto" w:fill="auto"/>
            <w:vAlign w:val="center"/>
          </w:tcPr>
          <w:p w14:paraId="41944686"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34</w:t>
            </w:r>
          </w:p>
        </w:tc>
        <w:tc>
          <w:tcPr>
            <w:tcW w:w="1256" w:type="dxa"/>
            <w:tcBorders>
              <w:top w:val="nil"/>
              <w:left w:val="nil"/>
              <w:bottom w:val="single" w:sz="4" w:space="0" w:color="auto"/>
              <w:right w:val="single" w:sz="4" w:space="0" w:color="auto"/>
            </w:tcBorders>
            <w:shd w:val="clear" w:color="auto" w:fill="auto"/>
            <w:vAlign w:val="center"/>
          </w:tcPr>
          <w:p w14:paraId="706255FF"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27</w:t>
            </w:r>
          </w:p>
        </w:tc>
        <w:tc>
          <w:tcPr>
            <w:tcW w:w="1067" w:type="dxa"/>
            <w:tcBorders>
              <w:top w:val="nil"/>
              <w:left w:val="nil"/>
              <w:bottom w:val="single" w:sz="4" w:space="0" w:color="auto"/>
              <w:right w:val="single" w:sz="4" w:space="0" w:color="auto"/>
            </w:tcBorders>
            <w:shd w:val="clear" w:color="auto" w:fill="auto"/>
            <w:vAlign w:val="center"/>
          </w:tcPr>
          <w:p w14:paraId="078A173E"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41</w:t>
            </w:r>
          </w:p>
        </w:tc>
      </w:tr>
      <w:tr w:rsidR="001346BB" w14:paraId="0AE8A92F" w14:textId="77777777" w:rsidTr="001346BB">
        <w:trPr>
          <w:trHeight w:val="846"/>
        </w:trPr>
        <w:tc>
          <w:tcPr>
            <w:tcW w:w="1809" w:type="dxa"/>
            <w:tcBorders>
              <w:top w:val="nil"/>
              <w:left w:val="single" w:sz="4" w:space="0" w:color="auto"/>
              <w:bottom w:val="single" w:sz="4" w:space="0" w:color="auto"/>
              <w:right w:val="single" w:sz="4" w:space="0" w:color="auto"/>
            </w:tcBorders>
            <w:shd w:val="clear" w:color="auto" w:fill="auto"/>
            <w:vAlign w:val="center"/>
          </w:tcPr>
          <w:p w14:paraId="3F13906E"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B.学生用户（人）</w:t>
            </w:r>
          </w:p>
        </w:tc>
        <w:tc>
          <w:tcPr>
            <w:tcW w:w="1563" w:type="dxa"/>
            <w:tcBorders>
              <w:top w:val="nil"/>
              <w:left w:val="nil"/>
              <w:bottom w:val="single" w:sz="4" w:space="0" w:color="auto"/>
              <w:right w:val="single" w:sz="4" w:space="0" w:color="auto"/>
            </w:tcBorders>
            <w:shd w:val="clear" w:color="auto" w:fill="auto"/>
            <w:vAlign w:val="center"/>
          </w:tcPr>
          <w:p w14:paraId="6C989311"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296</w:t>
            </w:r>
          </w:p>
        </w:tc>
        <w:tc>
          <w:tcPr>
            <w:tcW w:w="1563" w:type="dxa"/>
            <w:tcBorders>
              <w:top w:val="nil"/>
              <w:left w:val="nil"/>
              <w:bottom w:val="single" w:sz="4" w:space="0" w:color="auto"/>
              <w:right w:val="single" w:sz="4" w:space="0" w:color="auto"/>
            </w:tcBorders>
            <w:shd w:val="clear" w:color="auto" w:fill="auto"/>
            <w:vAlign w:val="center"/>
          </w:tcPr>
          <w:p w14:paraId="344EDB7A"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308</w:t>
            </w:r>
          </w:p>
        </w:tc>
        <w:tc>
          <w:tcPr>
            <w:tcW w:w="1279" w:type="dxa"/>
            <w:tcBorders>
              <w:top w:val="nil"/>
              <w:left w:val="nil"/>
              <w:bottom w:val="single" w:sz="4" w:space="0" w:color="auto"/>
              <w:right w:val="single" w:sz="4" w:space="0" w:color="auto"/>
            </w:tcBorders>
            <w:shd w:val="clear" w:color="auto" w:fill="auto"/>
            <w:vAlign w:val="center"/>
          </w:tcPr>
          <w:p w14:paraId="5046AB2A"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208</w:t>
            </w:r>
          </w:p>
        </w:tc>
        <w:tc>
          <w:tcPr>
            <w:tcW w:w="1256" w:type="dxa"/>
            <w:tcBorders>
              <w:top w:val="nil"/>
              <w:left w:val="nil"/>
              <w:bottom w:val="single" w:sz="4" w:space="0" w:color="auto"/>
              <w:right w:val="single" w:sz="4" w:space="0" w:color="auto"/>
            </w:tcBorders>
            <w:shd w:val="clear" w:color="auto" w:fill="auto"/>
            <w:vAlign w:val="center"/>
          </w:tcPr>
          <w:p w14:paraId="42214DEA"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780</w:t>
            </w:r>
          </w:p>
        </w:tc>
        <w:tc>
          <w:tcPr>
            <w:tcW w:w="1067" w:type="dxa"/>
            <w:tcBorders>
              <w:top w:val="nil"/>
              <w:left w:val="nil"/>
              <w:bottom w:val="single" w:sz="4" w:space="0" w:color="auto"/>
              <w:right w:val="single" w:sz="4" w:space="0" w:color="auto"/>
            </w:tcBorders>
            <w:shd w:val="clear" w:color="auto" w:fill="auto"/>
            <w:vAlign w:val="center"/>
          </w:tcPr>
          <w:p w14:paraId="12B6D3D1"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438</w:t>
            </w:r>
          </w:p>
        </w:tc>
      </w:tr>
      <w:tr w:rsidR="001346BB" w14:paraId="231AEF09" w14:textId="77777777" w:rsidTr="001346BB">
        <w:trPr>
          <w:trHeight w:val="846"/>
        </w:trPr>
        <w:tc>
          <w:tcPr>
            <w:tcW w:w="1809" w:type="dxa"/>
            <w:tcBorders>
              <w:top w:val="nil"/>
              <w:left w:val="single" w:sz="4" w:space="0" w:color="auto"/>
              <w:bottom w:val="single" w:sz="4" w:space="0" w:color="auto"/>
              <w:right w:val="single" w:sz="4" w:space="0" w:color="auto"/>
            </w:tcBorders>
            <w:shd w:val="clear" w:color="auto" w:fill="auto"/>
            <w:vAlign w:val="center"/>
          </w:tcPr>
          <w:p w14:paraId="1AAF22A7"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C.企业用户（人）</w:t>
            </w:r>
          </w:p>
        </w:tc>
        <w:tc>
          <w:tcPr>
            <w:tcW w:w="1563" w:type="dxa"/>
            <w:tcBorders>
              <w:top w:val="nil"/>
              <w:left w:val="nil"/>
              <w:bottom w:val="single" w:sz="4" w:space="0" w:color="auto"/>
              <w:right w:val="single" w:sz="4" w:space="0" w:color="auto"/>
            </w:tcBorders>
            <w:shd w:val="clear" w:color="auto" w:fill="auto"/>
            <w:vAlign w:val="center"/>
          </w:tcPr>
          <w:p w14:paraId="4BD12B72"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26</w:t>
            </w:r>
          </w:p>
        </w:tc>
        <w:tc>
          <w:tcPr>
            <w:tcW w:w="1563" w:type="dxa"/>
            <w:tcBorders>
              <w:top w:val="nil"/>
              <w:left w:val="nil"/>
              <w:bottom w:val="single" w:sz="4" w:space="0" w:color="auto"/>
              <w:right w:val="single" w:sz="4" w:space="0" w:color="auto"/>
            </w:tcBorders>
            <w:shd w:val="clear" w:color="auto" w:fill="auto"/>
            <w:vAlign w:val="center"/>
          </w:tcPr>
          <w:p w14:paraId="327C98E5"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52</w:t>
            </w:r>
          </w:p>
        </w:tc>
        <w:tc>
          <w:tcPr>
            <w:tcW w:w="1279" w:type="dxa"/>
            <w:tcBorders>
              <w:top w:val="nil"/>
              <w:left w:val="nil"/>
              <w:bottom w:val="single" w:sz="4" w:space="0" w:color="auto"/>
              <w:right w:val="single" w:sz="4" w:space="0" w:color="auto"/>
            </w:tcBorders>
            <w:shd w:val="clear" w:color="auto" w:fill="auto"/>
            <w:vAlign w:val="center"/>
          </w:tcPr>
          <w:p w14:paraId="710252EB"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41</w:t>
            </w:r>
          </w:p>
        </w:tc>
        <w:tc>
          <w:tcPr>
            <w:tcW w:w="1256" w:type="dxa"/>
            <w:tcBorders>
              <w:top w:val="nil"/>
              <w:left w:val="nil"/>
              <w:bottom w:val="single" w:sz="4" w:space="0" w:color="auto"/>
              <w:right w:val="single" w:sz="4" w:space="0" w:color="auto"/>
            </w:tcBorders>
            <w:shd w:val="clear" w:color="auto" w:fill="auto"/>
            <w:vAlign w:val="center"/>
          </w:tcPr>
          <w:p w14:paraId="0133F763"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120</w:t>
            </w:r>
          </w:p>
        </w:tc>
        <w:tc>
          <w:tcPr>
            <w:tcW w:w="1067" w:type="dxa"/>
            <w:tcBorders>
              <w:top w:val="nil"/>
              <w:left w:val="nil"/>
              <w:bottom w:val="single" w:sz="4" w:space="0" w:color="auto"/>
              <w:right w:val="single" w:sz="4" w:space="0" w:color="auto"/>
            </w:tcBorders>
            <w:shd w:val="clear" w:color="auto" w:fill="auto"/>
            <w:vAlign w:val="center"/>
          </w:tcPr>
          <w:p w14:paraId="41A647BD"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35</w:t>
            </w:r>
          </w:p>
        </w:tc>
      </w:tr>
      <w:tr w:rsidR="001346BB" w14:paraId="3B027E3A" w14:textId="77777777" w:rsidTr="001346BB">
        <w:trPr>
          <w:trHeight w:val="846"/>
        </w:trPr>
        <w:tc>
          <w:tcPr>
            <w:tcW w:w="1809" w:type="dxa"/>
            <w:tcBorders>
              <w:top w:val="nil"/>
              <w:left w:val="single" w:sz="4" w:space="0" w:color="auto"/>
              <w:bottom w:val="single" w:sz="4" w:space="0" w:color="auto"/>
              <w:right w:val="single" w:sz="4" w:space="0" w:color="auto"/>
            </w:tcBorders>
            <w:shd w:val="clear" w:color="auto" w:fill="auto"/>
            <w:vAlign w:val="center"/>
          </w:tcPr>
          <w:p w14:paraId="5B50F540"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D.社会用户（人）</w:t>
            </w:r>
          </w:p>
        </w:tc>
        <w:tc>
          <w:tcPr>
            <w:tcW w:w="1563" w:type="dxa"/>
            <w:tcBorders>
              <w:top w:val="nil"/>
              <w:left w:val="nil"/>
              <w:bottom w:val="single" w:sz="4" w:space="0" w:color="auto"/>
              <w:right w:val="single" w:sz="4" w:space="0" w:color="auto"/>
            </w:tcBorders>
            <w:shd w:val="clear" w:color="auto" w:fill="auto"/>
            <w:vAlign w:val="center"/>
          </w:tcPr>
          <w:p w14:paraId="4BDD6EF1"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83</w:t>
            </w:r>
          </w:p>
        </w:tc>
        <w:tc>
          <w:tcPr>
            <w:tcW w:w="1563" w:type="dxa"/>
            <w:tcBorders>
              <w:top w:val="nil"/>
              <w:left w:val="nil"/>
              <w:bottom w:val="single" w:sz="4" w:space="0" w:color="auto"/>
              <w:right w:val="single" w:sz="4" w:space="0" w:color="auto"/>
            </w:tcBorders>
            <w:shd w:val="clear" w:color="auto" w:fill="auto"/>
            <w:vAlign w:val="center"/>
          </w:tcPr>
          <w:p w14:paraId="08F5F376"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200</w:t>
            </w:r>
          </w:p>
        </w:tc>
        <w:tc>
          <w:tcPr>
            <w:tcW w:w="1279" w:type="dxa"/>
            <w:tcBorders>
              <w:top w:val="nil"/>
              <w:left w:val="nil"/>
              <w:bottom w:val="single" w:sz="4" w:space="0" w:color="auto"/>
              <w:right w:val="single" w:sz="4" w:space="0" w:color="auto"/>
            </w:tcBorders>
            <w:shd w:val="clear" w:color="auto" w:fill="auto"/>
            <w:vAlign w:val="center"/>
          </w:tcPr>
          <w:p w14:paraId="5E89BC86"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18</w:t>
            </w:r>
          </w:p>
        </w:tc>
        <w:tc>
          <w:tcPr>
            <w:tcW w:w="1256" w:type="dxa"/>
            <w:tcBorders>
              <w:top w:val="nil"/>
              <w:left w:val="nil"/>
              <w:bottom w:val="single" w:sz="4" w:space="0" w:color="auto"/>
              <w:right w:val="single" w:sz="4" w:space="0" w:color="auto"/>
            </w:tcBorders>
            <w:shd w:val="clear" w:color="auto" w:fill="auto"/>
            <w:vAlign w:val="center"/>
          </w:tcPr>
          <w:p w14:paraId="65124588"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80</w:t>
            </w:r>
          </w:p>
        </w:tc>
        <w:tc>
          <w:tcPr>
            <w:tcW w:w="1067" w:type="dxa"/>
            <w:tcBorders>
              <w:top w:val="nil"/>
              <w:left w:val="nil"/>
              <w:bottom w:val="single" w:sz="4" w:space="0" w:color="auto"/>
              <w:right w:val="single" w:sz="4" w:space="0" w:color="auto"/>
            </w:tcBorders>
            <w:shd w:val="clear" w:color="auto" w:fill="auto"/>
            <w:vAlign w:val="center"/>
          </w:tcPr>
          <w:p w14:paraId="09025EFB"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10</w:t>
            </w:r>
          </w:p>
        </w:tc>
      </w:tr>
      <w:tr w:rsidR="002B58D4" w14:paraId="533D4385" w14:textId="77777777" w:rsidTr="00E91ABB">
        <w:trPr>
          <w:trHeight w:val="272"/>
        </w:trPr>
        <w:tc>
          <w:tcPr>
            <w:tcW w:w="85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B15601" w14:textId="77777777" w:rsidR="002B58D4" w:rsidRDefault="00BF3A57" w:rsidP="009F65E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本年度省级职业教育专业教学资源库使用情况</w:t>
            </w:r>
          </w:p>
        </w:tc>
      </w:tr>
      <w:tr w:rsidR="001346BB" w14:paraId="300E1D25" w14:textId="77777777" w:rsidTr="001346BB">
        <w:trPr>
          <w:trHeight w:val="846"/>
        </w:trPr>
        <w:tc>
          <w:tcPr>
            <w:tcW w:w="1809" w:type="dxa"/>
            <w:tcBorders>
              <w:top w:val="nil"/>
              <w:left w:val="single" w:sz="4" w:space="0" w:color="auto"/>
              <w:bottom w:val="single" w:sz="4" w:space="0" w:color="auto"/>
              <w:right w:val="single" w:sz="4" w:space="0" w:color="auto"/>
            </w:tcBorders>
            <w:shd w:val="clear" w:color="auto" w:fill="auto"/>
            <w:vAlign w:val="center"/>
          </w:tcPr>
          <w:p w14:paraId="70543961"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A.总访问量（次）</w:t>
            </w:r>
          </w:p>
        </w:tc>
        <w:tc>
          <w:tcPr>
            <w:tcW w:w="1563" w:type="dxa"/>
            <w:tcBorders>
              <w:top w:val="nil"/>
              <w:left w:val="nil"/>
              <w:bottom w:val="single" w:sz="4" w:space="0" w:color="auto"/>
              <w:right w:val="single" w:sz="4" w:space="0" w:color="auto"/>
            </w:tcBorders>
            <w:shd w:val="clear" w:color="auto" w:fill="auto"/>
            <w:vAlign w:val="center"/>
          </w:tcPr>
          <w:p w14:paraId="6A2A25F0"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13528</w:t>
            </w:r>
          </w:p>
        </w:tc>
        <w:tc>
          <w:tcPr>
            <w:tcW w:w="1563" w:type="dxa"/>
            <w:tcBorders>
              <w:top w:val="nil"/>
              <w:left w:val="nil"/>
              <w:bottom w:val="single" w:sz="4" w:space="0" w:color="auto"/>
              <w:right w:val="single" w:sz="4" w:space="0" w:color="auto"/>
            </w:tcBorders>
            <w:shd w:val="clear" w:color="auto" w:fill="auto"/>
            <w:vAlign w:val="center"/>
          </w:tcPr>
          <w:p w14:paraId="6DFE5102"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10650</w:t>
            </w:r>
          </w:p>
        </w:tc>
        <w:tc>
          <w:tcPr>
            <w:tcW w:w="1279" w:type="dxa"/>
            <w:tcBorders>
              <w:top w:val="nil"/>
              <w:left w:val="nil"/>
              <w:bottom w:val="single" w:sz="4" w:space="0" w:color="auto"/>
              <w:right w:val="single" w:sz="4" w:space="0" w:color="auto"/>
            </w:tcBorders>
            <w:shd w:val="clear" w:color="auto" w:fill="auto"/>
            <w:vAlign w:val="center"/>
          </w:tcPr>
          <w:p w14:paraId="5076BE59"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8124</w:t>
            </w:r>
          </w:p>
        </w:tc>
        <w:tc>
          <w:tcPr>
            <w:tcW w:w="1256" w:type="dxa"/>
            <w:tcBorders>
              <w:top w:val="nil"/>
              <w:left w:val="nil"/>
              <w:bottom w:val="single" w:sz="4" w:space="0" w:color="auto"/>
              <w:right w:val="single" w:sz="4" w:space="0" w:color="auto"/>
            </w:tcBorders>
            <w:shd w:val="clear" w:color="auto" w:fill="auto"/>
            <w:vAlign w:val="center"/>
          </w:tcPr>
          <w:p w14:paraId="767149A6"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5100</w:t>
            </w:r>
          </w:p>
        </w:tc>
        <w:tc>
          <w:tcPr>
            <w:tcW w:w="1067" w:type="dxa"/>
            <w:tcBorders>
              <w:top w:val="nil"/>
              <w:left w:val="nil"/>
              <w:bottom w:val="single" w:sz="4" w:space="0" w:color="auto"/>
              <w:right w:val="single" w:sz="4" w:space="0" w:color="auto"/>
            </w:tcBorders>
            <w:shd w:val="clear" w:color="auto" w:fill="auto"/>
            <w:vAlign w:val="center"/>
          </w:tcPr>
          <w:p w14:paraId="73236607"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25300</w:t>
            </w:r>
          </w:p>
        </w:tc>
      </w:tr>
      <w:tr w:rsidR="001346BB" w14:paraId="7C2FFE0B" w14:textId="77777777" w:rsidTr="001346BB">
        <w:trPr>
          <w:trHeight w:val="846"/>
        </w:trPr>
        <w:tc>
          <w:tcPr>
            <w:tcW w:w="1809" w:type="dxa"/>
            <w:tcBorders>
              <w:top w:val="nil"/>
              <w:left w:val="single" w:sz="4" w:space="0" w:color="auto"/>
              <w:bottom w:val="single" w:sz="4" w:space="0" w:color="auto"/>
              <w:right w:val="single" w:sz="4" w:space="0" w:color="auto"/>
            </w:tcBorders>
            <w:shd w:val="clear" w:color="auto" w:fill="auto"/>
            <w:vAlign w:val="center"/>
          </w:tcPr>
          <w:p w14:paraId="2880DEFF"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B.点击总次数（次）</w:t>
            </w:r>
          </w:p>
        </w:tc>
        <w:tc>
          <w:tcPr>
            <w:tcW w:w="1563" w:type="dxa"/>
            <w:tcBorders>
              <w:top w:val="nil"/>
              <w:left w:val="nil"/>
              <w:bottom w:val="single" w:sz="4" w:space="0" w:color="auto"/>
              <w:right w:val="single" w:sz="4" w:space="0" w:color="auto"/>
            </w:tcBorders>
            <w:shd w:val="clear" w:color="auto" w:fill="auto"/>
            <w:vAlign w:val="center"/>
          </w:tcPr>
          <w:p w14:paraId="72F7AC35"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12356</w:t>
            </w:r>
          </w:p>
        </w:tc>
        <w:tc>
          <w:tcPr>
            <w:tcW w:w="1563" w:type="dxa"/>
            <w:tcBorders>
              <w:top w:val="nil"/>
              <w:left w:val="nil"/>
              <w:bottom w:val="single" w:sz="4" w:space="0" w:color="auto"/>
              <w:right w:val="single" w:sz="4" w:space="0" w:color="auto"/>
            </w:tcBorders>
            <w:shd w:val="clear" w:color="auto" w:fill="auto"/>
            <w:vAlign w:val="center"/>
          </w:tcPr>
          <w:p w14:paraId="229669B6"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10800</w:t>
            </w:r>
          </w:p>
        </w:tc>
        <w:tc>
          <w:tcPr>
            <w:tcW w:w="1279" w:type="dxa"/>
            <w:tcBorders>
              <w:top w:val="nil"/>
              <w:left w:val="nil"/>
              <w:bottom w:val="single" w:sz="4" w:space="0" w:color="auto"/>
              <w:right w:val="single" w:sz="4" w:space="0" w:color="auto"/>
            </w:tcBorders>
            <w:shd w:val="clear" w:color="auto" w:fill="auto"/>
            <w:vAlign w:val="center"/>
          </w:tcPr>
          <w:p w14:paraId="7F6239B7"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8312</w:t>
            </w:r>
          </w:p>
        </w:tc>
        <w:tc>
          <w:tcPr>
            <w:tcW w:w="1256" w:type="dxa"/>
            <w:tcBorders>
              <w:top w:val="nil"/>
              <w:left w:val="nil"/>
              <w:bottom w:val="single" w:sz="4" w:space="0" w:color="auto"/>
              <w:right w:val="single" w:sz="4" w:space="0" w:color="auto"/>
            </w:tcBorders>
            <w:shd w:val="clear" w:color="auto" w:fill="auto"/>
            <w:vAlign w:val="center"/>
          </w:tcPr>
          <w:p w14:paraId="764D1012"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68400</w:t>
            </w:r>
          </w:p>
        </w:tc>
        <w:tc>
          <w:tcPr>
            <w:tcW w:w="1067" w:type="dxa"/>
            <w:tcBorders>
              <w:top w:val="nil"/>
              <w:left w:val="nil"/>
              <w:bottom w:val="single" w:sz="4" w:space="0" w:color="auto"/>
              <w:right w:val="single" w:sz="4" w:space="0" w:color="auto"/>
            </w:tcBorders>
            <w:shd w:val="clear" w:color="auto" w:fill="auto"/>
            <w:vAlign w:val="center"/>
          </w:tcPr>
          <w:p w14:paraId="056E86A4"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25000</w:t>
            </w:r>
          </w:p>
        </w:tc>
      </w:tr>
      <w:tr w:rsidR="001346BB" w14:paraId="5BA42E23" w14:textId="77777777" w:rsidTr="001346BB">
        <w:trPr>
          <w:trHeight w:val="1119"/>
        </w:trPr>
        <w:tc>
          <w:tcPr>
            <w:tcW w:w="1809" w:type="dxa"/>
            <w:tcBorders>
              <w:top w:val="nil"/>
              <w:left w:val="single" w:sz="4" w:space="0" w:color="auto"/>
              <w:bottom w:val="single" w:sz="4" w:space="0" w:color="auto"/>
              <w:right w:val="single" w:sz="4" w:space="0" w:color="auto"/>
            </w:tcBorders>
            <w:shd w:val="clear" w:color="auto" w:fill="auto"/>
            <w:vAlign w:val="center"/>
          </w:tcPr>
          <w:p w14:paraId="5831DC3D"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C.累计使用小时数量（小时）</w:t>
            </w:r>
          </w:p>
        </w:tc>
        <w:tc>
          <w:tcPr>
            <w:tcW w:w="1563" w:type="dxa"/>
            <w:tcBorders>
              <w:top w:val="nil"/>
              <w:left w:val="nil"/>
              <w:bottom w:val="single" w:sz="4" w:space="0" w:color="auto"/>
              <w:right w:val="single" w:sz="4" w:space="0" w:color="auto"/>
            </w:tcBorders>
            <w:shd w:val="clear" w:color="auto" w:fill="auto"/>
            <w:vAlign w:val="center"/>
          </w:tcPr>
          <w:p w14:paraId="0BDAEDE6"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1085</w:t>
            </w:r>
          </w:p>
        </w:tc>
        <w:tc>
          <w:tcPr>
            <w:tcW w:w="1563" w:type="dxa"/>
            <w:tcBorders>
              <w:top w:val="nil"/>
              <w:left w:val="nil"/>
              <w:bottom w:val="single" w:sz="4" w:space="0" w:color="auto"/>
              <w:right w:val="single" w:sz="4" w:space="0" w:color="auto"/>
            </w:tcBorders>
            <w:shd w:val="clear" w:color="auto" w:fill="auto"/>
            <w:vAlign w:val="center"/>
          </w:tcPr>
          <w:p w14:paraId="68E54CF2"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1160</w:t>
            </w:r>
          </w:p>
        </w:tc>
        <w:tc>
          <w:tcPr>
            <w:tcW w:w="1279" w:type="dxa"/>
            <w:tcBorders>
              <w:top w:val="nil"/>
              <w:left w:val="nil"/>
              <w:bottom w:val="single" w:sz="4" w:space="0" w:color="auto"/>
              <w:right w:val="single" w:sz="4" w:space="0" w:color="auto"/>
            </w:tcBorders>
            <w:shd w:val="clear" w:color="auto" w:fill="auto"/>
            <w:vAlign w:val="center"/>
          </w:tcPr>
          <w:p w14:paraId="3FC5C930"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571</w:t>
            </w:r>
          </w:p>
        </w:tc>
        <w:tc>
          <w:tcPr>
            <w:tcW w:w="1256" w:type="dxa"/>
            <w:tcBorders>
              <w:top w:val="nil"/>
              <w:left w:val="nil"/>
              <w:bottom w:val="single" w:sz="4" w:space="0" w:color="auto"/>
              <w:right w:val="single" w:sz="4" w:space="0" w:color="auto"/>
            </w:tcBorders>
            <w:shd w:val="clear" w:color="auto" w:fill="auto"/>
            <w:vAlign w:val="center"/>
          </w:tcPr>
          <w:p w14:paraId="21C41825"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230</w:t>
            </w:r>
          </w:p>
        </w:tc>
        <w:tc>
          <w:tcPr>
            <w:tcW w:w="1067" w:type="dxa"/>
            <w:tcBorders>
              <w:top w:val="nil"/>
              <w:left w:val="nil"/>
              <w:bottom w:val="single" w:sz="4" w:space="0" w:color="auto"/>
              <w:right w:val="single" w:sz="4" w:space="0" w:color="auto"/>
            </w:tcBorders>
            <w:shd w:val="clear" w:color="auto" w:fill="auto"/>
            <w:vAlign w:val="center"/>
          </w:tcPr>
          <w:p w14:paraId="7ADF17E2"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1050</w:t>
            </w:r>
          </w:p>
        </w:tc>
      </w:tr>
      <w:tr w:rsidR="001346BB" w14:paraId="7721CDB8" w14:textId="77777777" w:rsidTr="001346BB">
        <w:trPr>
          <w:trHeight w:val="846"/>
        </w:trPr>
        <w:tc>
          <w:tcPr>
            <w:tcW w:w="1809" w:type="dxa"/>
            <w:tcBorders>
              <w:top w:val="nil"/>
              <w:left w:val="single" w:sz="4" w:space="0" w:color="auto"/>
              <w:bottom w:val="single" w:sz="4" w:space="0" w:color="auto"/>
              <w:right w:val="single" w:sz="4" w:space="0" w:color="auto"/>
            </w:tcBorders>
            <w:shd w:val="clear" w:color="auto" w:fill="auto"/>
            <w:vAlign w:val="center"/>
          </w:tcPr>
          <w:p w14:paraId="448AEA6D"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D.交流互动总次数（次）</w:t>
            </w:r>
          </w:p>
        </w:tc>
        <w:tc>
          <w:tcPr>
            <w:tcW w:w="1563" w:type="dxa"/>
            <w:tcBorders>
              <w:top w:val="nil"/>
              <w:left w:val="nil"/>
              <w:bottom w:val="single" w:sz="4" w:space="0" w:color="auto"/>
              <w:right w:val="single" w:sz="4" w:space="0" w:color="auto"/>
            </w:tcBorders>
            <w:shd w:val="clear" w:color="auto" w:fill="auto"/>
            <w:vAlign w:val="center"/>
          </w:tcPr>
          <w:p w14:paraId="20503F27"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535</w:t>
            </w:r>
          </w:p>
        </w:tc>
        <w:tc>
          <w:tcPr>
            <w:tcW w:w="1563" w:type="dxa"/>
            <w:tcBorders>
              <w:top w:val="nil"/>
              <w:left w:val="nil"/>
              <w:bottom w:val="single" w:sz="4" w:space="0" w:color="auto"/>
              <w:right w:val="single" w:sz="4" w:space="0" w:color="auto"/>
            </w:tcBorders>
            <w:shd w:val="clear" w:color="auto" w:fill="auto"/>
            <w:vAlign w:val="center"/>
          </w:tcPr>
          <w:p w14:paraId="41936FB1"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380</w:t>
            </w:r>
          </w:p>
        </w:tc>
        <w:tc>
          <w:tcPr>
            <w:tcW w:w="1279" w:type="dxa"/>
            <w:tcBorders>
              <w:top w:val="nil"/>
              <w:left w:val="nil"/>
              <w:bottom w:val="single" w:sz="4" w:space="0" w:color="auto"/>
              <w:right w:val="single" w:sz="4" w:space="0" w:color="auto"/>
            </w:tcBorders>
            <w:shd w:val="clear" w:color="auto" w:fill="auto"/>
            <w:vAlign w:val="center"/>
          </w:tcPr>
          <w:p w14:paraId="5030BFCD"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81</w:t>
            </w:r>
          </w:p>
        </w:tc>
        <w:tc>
          <w:tcPr>
            <w:tcW w:w="1256" w:type="dxa"/>
            <w:tcBorders>
              <w:top w:val="nil"/>
              <w:left w:val="nil"/>
              <w:bottom w:val="single" w:sz="4" w:space="0" w:color="auto"/>
              <w:right w:val="single" w:sz="4" w:space="0" w:color="auto"/>
            </w:tcBorders>
            <w:shd w:val="clear" w:color="auto" w:fill="auto"/>
            <w:vAlign w:val="center"/>
          </w:tcPr>
          <w:p w14:paraId="793B07E4"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230</w:t>
            </w:r>
          </w:p>
        </w:tc>
        <w:tc>
          <w:tcPr>
            <w:tcW w:w="1067" w:type="dxa"/>
            <w:tcBorders>
              <w:top w:val="nil"/>
              <w:left w:val="nil"/>
              <w:bottom w:val="single" w:sz="4" w:space="0" w:color="auto"/>
              <w:right w:val="single" w:sz="4" w:space="0" w:color="auto"/>
            </w:tcBorders>
            <w:shd w:val="clear" w:color="auto" w:fill="auto"/>
            <w:vAlign w:val="center"/>
          </w:tcPr>
          <w:p w14:paraId="68AAAFA9" w14:textId="77777777" w:rsidR="001346BB" w:rsidRDefault="001346BB" w:rsidP="009F65E6">
            <w:pPr>
              <w:wordWrap w:val="0"/>
              <w:jc w:val="center"/>
              <w:rPr>
                <w:rFonts w:ascii="仿宋" w:eastAsia="仿宋" w:hAnsi="仿宋" w:cs="宋体"/>
                <w:sz w:val="24"/>
                <w:szCs w:val="24"/>
              </w:rPr>
            </w:pPr>
            <w:r>
              <w:rPr>
                <w:rFonts w:ascii="仿宋" w:eastAsia="仿宋" w:hAnsi="仿宋" w:hint="eastAsia"/>
              </w:rPr>
              <w:t>85</w:t>
            </w:r>
          </w:p>
        </w:tc>
      </w:tr>
    </w:tbl>
    <w:p w14:paraId="66DDF830" w14:textId="77777777" w:rsidR="002B58D4" w:rsidRDefault="002B58D4">
      <w:pPr>
        <w:tabs>
          <w:tab w:val="left" w:pos="3615"/>
        </w:tabs>
        <w:snapToGrid w:val="0"/>
        <w:spacing w:line="560" w:lineRule="exact"/>
        <w:rPr>
          <w:rFonts w:ascii="方正仿宋简体" w:eastAsia="方正仿宋简体" w:hAnsi="方正仿宋简体" w:cs="方正仿宋简体"/>
          <w:sz w:val="28"/>
          <w:szCs w:val="28"/>
        </w:rPr>
      </w:pPr>
    </w:p>
    <w:sectPr w:rsidR="002B58D4">
      <w:headerReference w:type="default" r:id="rId25"/>
      <w:pgSz w:w="11906" w:h="16838"/>
      <w:pgMar w:top="1440" w:right="1800" w:bottom="1440" w:left="1800" w:header="6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220D1" w14:textId="77777777" w:rsidR="004C4AE4" w:rsidRDefault="004C4AE4">
      <w:r>
        <w:separator/>
      </w:r>
    </w:p>
  </w:endnote>
  <w:endnote w:type="continuationSeparator" w:id="0">
    <w:p w14:paraId="76800159" w14:textId="77777777" w:rsidR="004C4AE4" w:rsidRDefault="004C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121235"/>
      <w:docPartObj>
        <w:docPartGallery w:val="Page Numbers (Bottom of Page)"/>
        <w:docPartUnique/>
      </w:docPartObj>
    </w:sdtPr>
    <w:sdtEndPr/>
    <w:sdtContent>
      <w:p w14:paraId="6621B5ED" w14:textId="77777777" w:rsidR="00F12184" w:rsidRDefault="004C4AE4">
        <w:pPr>
          <w:pStyle w:val="a6"/>
          <w:jc w:val="center"/>
        </w:pPr>
      </w:p>
    </w:sdtContent>
  </w:sdt>
  <w:p w14:paraId="364D3A10" w14:textId="77777777" w:rsidR="00F12184" w:rsidRDefault="00F121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C3BC" w14:textId="77777777" w:rsidR="00F12184" w:rsidRDefault="00F12184">
    <w:pPr>
      <w:pStyle w:val="a6"/>
      <w:jc w:val="center"/>
    </w:pPr>
  </w:p>
  <w:p w14:paraId="0F93BFB1" w14:textId="77777777" w:rsidR="00F12184" w:rsidRDefault="00F121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571478"/>
      <w:docPartObj>
        <w:docPartGallery w:val="Page Numbers (Bottom of Page)"/>
        <w:docPartUnique/>
      </w:docPartObj>
    </w:sdtPr>
    <w:sdtEndPr/>
    <w:sdtContent>
      <w:p w14:paraId="26FA4D42" w14:textId="77777777" w:rsidR="00F12184" w:rsidRDefault="00F12184">
        <w:pPr>
          <w:pStyle w:val="a6"/>
          <w:jc w:val="center"/>
        </w:pPr>
        <w:r>
          <w:fldChar w:fldCharType="begin"/>
        </w:r>
        <w:r>
          <w:instrText>PAGE   \* MERGEFORMAT</w:instrText>
        </w:r>
        <w:r>
          <w:fldChar w:fldCharType="separate"/>
        </w:r>
        <w:r w:rsidR="00F47AA1" w:rsidRPr="00F47AA1">
          <w:rPr>
            <w:noProof/>
            <w:lang w:val="zh-CN"/>
          </w:rPr>
          <w:t>59</w:t>
        </w:r>
        <w:r>
          <w:fldChar w:fldCharType="end"/>
        </w:r>
      </w:p>
    </w:sdtContent>
  </w:sdt>
  <w:p w14:paraId="6B72AC2D" w14:textId="77777777" w:rsidR="00F12184" w:rsidRDefault="00F1218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171305"/>
      <w:docPartObj>
        <w:docPartGallery w:val="Page Numbers (Bottom of Page)"/>
        <w:docPartUnique/>
      </w:docPartObj>
    </w:sdtPr>
    <w:sdtEndPr/>
    <w:sdtContent>
      <w:p w14:paraId="1F577C00" w14:textId="77777777" w:rsidR="00F12184" w:rsidRDefault="00F12184">
        <w:pPr>
          <w:pStyle w:val="a6"/>
          <w:jc w:val="center"/>
        </w:pPr>
        <w:r>
          <w:fldChar w:fldCharType="begin"/>
        </w:r>
        <w:r>
          <w:instrText>PAGE   \* MERGEFORMAT</w:instrText>
        </w:r>
        <w:r>
          <w:fldChar w:fldCharType="separate"/>
        </w:r>
        <w:r w:rsidR="00F47AA1" w:rsidRPr="00F47AA1">
          <w:rPr>
            <w:noProof/>
            <w:lang w:val="zh-CN"/>
          </w:rPr>
          <w:t>1</w:t>
        </w:r>
        <w:r>
          <w:fldChar w:fldCharType="end"/>
        </w:r>
      </w:p>
    </w:sdtContent>
  </w:sdt>
  <w:p w14:paraId="7A3CDF04" w14:textId="77777777" w:rsidR="00F12184" w:rsidRDefault="00F121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953AD" w14:textId="77777777" w:rsidR="004C4AE4" w:rsidRDefault="004C4AE4">
      <w:r>
        <w:separator/>
      </w:r>
    </w:p>
  </w:footnote>
  <w:footnote w:type="continuationSeparator" w:id="0">
    <w:p w14:paraId="135F9E87" w14:textId="77777777" w:rsidR="004C4AE4" w:rsidRDefault="004C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47553" w14:textId="77777777" w:rsidR="00F12184" w:rsidRDefault="00F12184" w:rsidP="00E37D0C">
    <w:pPr>
      <w:pStyle w:val="a7"/>
      <w:jc w:val="left"/>
    </w:pPr>
    <w:r>
      <w:rPr>
        <w:rFonts w:hint="eastAsia"/>
        <w:noProof/>
        <w:lang w:bidi="mn-Mong-CN"/>
      </w:rPr>
      <w:drawing>
        <wp:inline distT="0" distB="0" distL="114300" distR="114300" wp14:anchorId="20302BF3" wp14:editId="7312C930">
          <wp:extent cx="1610360" cy="351790"/>
          <wp:effectExtent l="0" t="0" r="0" b="10160"/>
          <wp:docPr id="15" name="图片 15" descr="锡职院标准标志（150_50cm%20300分辨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锡职院标准标志（150_50cm%20300分辨率）[1]"/>
                  <pic:cNvPicPr>
                    <a:picLocks noChangeAspect="1"/>
                  </pic:cNvPicPr>
                </pic:nvPicPr>
                <pic:blipFill>
                  <a:blip r:embed="rId1"/>
                  <a:stretch>
                    <a:fillRect/>
                  </a:stretch>
                </pic:blipFill>
                <pic:spPr>
                  <a:xfrm>
                    <a:off x="0" y="0"/>
                    <a:ext cx="1610360" cy="351790"/>
                  </a:xfrm>
                  <a:prstGeom prst="rect">
                    <a:avLst/>
                  </a:prstGeom>
                </pic:spPr>
              </pic:pic>
            </a:graphicData>
          </a:graphic>
        </wp:inline>
      </w:drawing>
    </w:r>
    <w:r>
      <w:rPr>
        <w:rFonts w:hint="eastAsia"/>
      </w:rPr>
      <w:t xml:space="preserve">                  </w:t>
    </w:r>
    <w:r>
      <w:rPr>
        <w:rFonts w:ascii="楷体" w:eastAsia="楷体" w:hAnsi="楷体" w:cs="楷体" w:hint="eastAsia"/>
      </w:rPr>
      <w:t>高等职业教育创新发展行动计划 2018年度绩效报告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E3AF" w14:textId="77777777" w:rsidR="00F12184" w:rsidRDefault="00F12184" w:rsidP="00E37D0C">
    <w:pPr>
      <w:pStyle w:val="a7"/>
      <w:jc w:val="left"/>
    </w:pPr>
    <w:r>
      <w:rPr>
        <w:rFonts w:hint="eastAsia"/>
        <w:noProof/>
        <w:lang w:bidi="mn-Mong-CN"/>
      </w:rPr>
      <w:drawing>
        <wp:inline distT="0" distB="0" distL="114300" distR="114300" wp14:anchorId="32BD3451" wp14:editId="1F8CE743">
          <wp:extent cx="1610360" cy="351790"/>
          <wp:effectExtent l="0" t="0" r="0" b="10160"/>
          <wp:docPr id="17" name="图片 17" descr="锡职院标准标志（150_50cm%20300分辨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锡职院标准标志（150_50cm%20300分辨率）[1]"/>
                  <pic:cNvPicPr>
                    <a:picLocks noChangeAspect="1"/>
                  </pic:cNvPicPr>
                </pic:nvPicPr>
                <pic:blipFill>
                  <a:blip r:embed="rId1"/>
                  <a:stretch>
                    <a:fillRect/>
                  </a:stretch>
                </pic:blipFill>
                <pic:spPr>
                  <a:xfrm>
                    <a:off x="0" y="0"/>
                    <a:ext cx="1610360" cy="351790"/>
                  </a:xfrm>
                  <a:prstGeom prst="rect">
                    <a:avLst/>
                  </a:prstGeom>
                </pic:spPr>
              </pic:pic>
            </a:graphicData>
          </a:graphic>
        </wp:inline>
      </w:drawing>
    </w:r>
    <w:r>
      <w:rPr>
        <w:rFonts w:hint="eastAsia"/>
      </w:rPr>
      <w:t xml:space="preserve">                  </w:t>
    </w:r>
    <w:r>
      <w:rPr>
        <w:rFonts w:ascii="楷体" w:eastAsia="楷体" w:hAnsi="楷体" w:cs="楷体" w:hint="eastAsia"/>
      </w:rPr>
      <w:t>高等职业教育创新发展行动计划 2018年度绩效报告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619B5" w14:textId="77777777" w:rsidR="00F12184" w:rsidRDefault="00F12184">
    <w:pPr>
      <w:pStyle w:val="a7"/>
      <w:rPr>
        <w:rFonts w:ascii="黑体" w:eastAsia="黑体" w:hAnsi="黑体"/>
        <w:sz w:val="28"/>
        <w:szCs w:val="28"/>
      </w:rPr>
    </w:pPr>
    <w:r>
      <w:rPr>
        <w:rFonts w:ascii="黑体" w:eastAsia="黑体" w:hAnsi="黑体" w:hint="eastAsia"/>
        <w:sz w:val="28"/>
        <w:szCs w:val="28"/>
      </w:rPr>
      <w:t>骨干专业建设绩效汇总表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F4F89" w14:textId="77777777" w:rsidR="00F12184" w:rsidRDefault="00F12184">
    <w:pPr>
      <w:pStyle w:val="a7"/>
      <w:jc w:val="left"/>
    </w:pPr>
    <w:r>
      <w:rPr>
        <w:rFonts w:hint="eastAsia"/>
        <w:noProof/>
        <w:lang w:bidi="mn-Mong-CN"/>
      </w:rPr>
      <w:drawing>
        <wp:inline distT="0" distB="0" distL="114300" distR="114300" wp14:anchorId="7B90B507" wp14:editId="797DB684">
          <wp:extent cx="1610360" cy="351790"/>
          <wp:effectExtent l="0" t="0" r="0" b="10160"/>
          <wp:docPr id="4" name="图片 4" descr="锡职院标准标志（150_50cm%20300分辨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锡职院标准标志（150_50cm%20300分辨率）[1]"/>
                  <pic:cNvPicPr>
                    <a:picLocks noChangeAspect="1"/>
                  </pic:cNvPicPr>
                </pic:nvPicPr>
                <pic:blipFill>
                  <a:blip r:embed="rId1"/>
                  <a:stretch>
                    <a:fillRect/>
                  </a:stretch>
                </pic:blipFill>
                <pic:spPr>
                  <a:xfrm>
                    <a:off x="0" y="0"/>
                    <a:ext cx="1610360" cy="351790"/>
                  </a:xfrm>
                  <a:prstGeom prst="rect">
                    <a:avLst/>
                  </a:prstGeom>
                </pic:spPr>
              </pic:pic>
            </a:graphicData>
          </a:graphic>
        </wp:inline>
      </w:drawing>
    </w:r>
    <w:r>
      <w:rPr>
        <w:rFonts w:hint="eastAsia"/>
      </w:rPr>
      <w:t xml:space="preserve">                  </w:t>
    </w:r>
    <w:r>
      <w:rPr>
        <w:rFonts w:ascii="楷体" w:eastAsia="楷体" w:hAnsi="楷体" w:cs="楷体" w:hint="eastAsia"/>
      </w:rPr>
      <w:t>高等职业教育创新发展行动计划 2018年度绩效报告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194"/>
    <w:rsid w:val="000416AE"/>
    <w:rsid w:val="00052025"/>
    <w:rsid w:val="00052F69"/>
    <w:rsid w:val="00054115"/>
    <w:rsid w:val="0005486B"/>
    <w:rsid w:val="000723B6"/>
    <w:rsid w:val="00074CCF"/>
    <w:rsid w:val="00082D1E"/>
    <w:rsid w:val="0008303A"/>
    <w:rsid w:val="00083164"/>
    <w:rsid w:val="000A12FD"/>
    <w:rsid w:val="000B7D93"/>
    <w:rsid w:val="000C7475"/>
    <w:rsid w:val="000E1283"/>
    <w:rsid w:val="000F4835"/>
    <w:rsid w:val="00102F26"/>
    <w:rsid w:val="0010349C"/>
    <w:rsid w:val="00103AEB"/>
    <w:rsid w:val="001131E8"/>
    <w:rsid w:val="00113548"/>
    <w:rsid w:val="00132F6E"/>
    <w:rsid w:val="0013455E"/>
    <w:rsid w:val="001346BB"/>
    <w:rsid w:val="001367A0"/>
    <w:rsid w:val="00141704"/>
    <w:rsid w:val="001446BB"/>
    <w:rsid w:val="00144CA2"/>
    <w:rsid w:val="00163DC5"/>
    <w:rsid w:val="00166A27"/>
    <w:rsid w:val="00172A27"/>
    <w:rsid w:val="00174B7F"/>
    <w:rsid w:val="00190533"/>
    <w:rsid w:val="001B626E"/>
    <w:rsid w:val="001B6F78"/>
    <w:rsid w:val="002002FE"/>
    <w:rsid w:val="00202110"/>
    <w:rsid w:val="0020649C"/>
    <w:rsid w:val="00214739"/>
    <w:rsid w:val="002168C2"/>
    <w:rsid w:val="00217B98"/>
    <w:rsid w:val="002201BB"/>
    <w:rsid w:val="00222996"/>
    <w:rsid w:val="00223416"/>
    <w:rsid w:val="00223459"/>
    <w:rsid w:val="002447EF"/>
    <w:rsid w:val="00256905"/>
    <w:rsid w:val="002611E9"/>
    <w:rsid w:val="0028065E"/>
    <w:rsid w:val="002B58D4"/>
    <w:rsid w:val="002B659A"/>
    <w:rsid w:val="002C72E4"/>
    <w:rsid w:val="002D6381"/>
    <w:rsid w:val="002D7371"/>
    <w:rsid w:val="002E100E"/>
    <w:rsid w:val="002E6765"/>
    <w:rsid w:val="00301D03"/>
    <w:rsid w:val="003140D5"/>
    <w:rsid w:val="00316F72"/>
    <w:rsid w:val="0032314D"/>
    <w:rsid w:val="0033248D"/>
    <w:rsid w:val="003353DB"/>
    <w:rsid w:val="00342491"/>
    <w:rsid w:val="0034292E"/>
    <w:rsid w:val="00350BDB"/>
    <w:rsid w:val="00353E16"/>
    <w:rsid w:val="00370182"/>
    <w:rsid w:val="00372ED1"/>
    <w:rsid w:val="003A248E"/>
    <w:rsid w:val="003B33FA"/>
    <w:rsid w:val="003C1795"/>
    <w:rsid w:val="003C27B0"/>
    <w:rsid w:val="003C5B16"/>
    <w:rsid w:val="003D0C25"/>
    <w:rsid w:val="004101D9"/>
    <w:rsid w:val="0041051F"/>
    <w:rsid w:val="004472D9"/>
    <w:rsid w:val="00447DEF"/>
    <w:rsid w:val="00453401"/>
    <w:rsid w:val="00464863"/>
    <w:rsid w:val="00480D3C"/>
    <w:rsid w:val="00481484"/>
    <w:rsid w:val="004A7A53"/>
    <w:rsid w:val="004B22D2"/>
    <w:rsid w:val="004C331B"/>
    <w:rsid w:val="004C4AE4"/>
    <w:rsid w:val="004C6CB4"/>
    <w:rsid w:val="004F0773"/>
    <w:rsid w:val="004F4267"/>
    <w:rsid w:val="00513290"/>
    <w:rsid w:val="0052010F"/>
    <w:rsid w:val="00542334"/>
    <w:rsid w:val="00586152"/>
    <w:rsid w:val="005A48C2"/>
    <w:rsid w:val="005A58AE"/>
    <w:rsid w:val="005A6B25"/>
    <w:rsid w:val="005B1A5F"/>
    <w:rsid w:val="005E7544"/>
    <w:rsid w:val="005F7E40"/>
    <w:rsid w:val="006331AA"/>
    <w:rsid w:val="006412EF"/>
    <w:rsid w:val="00661595"/>
    <w:rsid w:val="00667915"/>
    <w:rsid w:val="00673546"/>
    <w:rsid w:val="00676C7A"/>
    <w:rsid w:val="0067758A"/>
    <w:rsid w:val="00684D93"/>
    <w:rsid w:val="0068774C"/>
    <w:rsid w:val="006A2F77"/>
    <w:rsid w:val="006A61E9"/>
    <w:rsid w:val="006C757A"/>
    <w:rsid w:val="006C7A74"/>
    <w:rsid w:val="006E2BBA"/>
    <w:rsid w:val="006E6F23"/>
    <w:rsid w:val="00702DA5"/>
    <w:rsid w:val="007165BF"/>
    <w:rsid w:val="00740B60"/>
    <w:rsid w:val="00750537"/>
    <w:rsid w:val="007569EB"/>
    <w:rsid w:val="0076330C"/>
    <w:rsid w:val="00767188"/>
    <w:rsid w:val="007673C6"/>
    <w:rsid w:val="007770D3"/>
    <w:rsid w:val="00793074"/>
    <w:rsid w:val="007931B8"/>
    <w:rsid w:val="00795A2E"/>
    <w:rsid w:val="007A1970"/>
    <w:rsid w:val="007A6052"/>
    <w:rsid w:val="007C27FB"/>
    <w:rsid w:val="007D531F"/>
    <w:rsid w:val="007E6360"/>
    <w:rsid w:val="007E6A4A"/>
    <w:rsid w:val="007E798C"/>
    <w:rsid w:val="007E7F81"/>
    <w:rsid w:val="00816554"/>
    <w:rsid w:val="00827EF1"/>
    <w:rsid w:val="0084141B"/>
    <w:rsid w:val="008522DE"/>
    <w:rsid w:val="0085698D"/>
    <w:rsid w:val="00887F29"/>
    <w:rsid w:val="008A00A0"/>
    <w:rsid w:val="008D0BD3"/>
    <w:rsid w:val="008F54E2"/>
    <w:rsid w:val="009123D8"/>
    <w:rsid w:val="00916839"/>
    <w:rsid w:val="009266F1"/>
    <w:rsid w:val="0094207C"/>
    <w:rsid w:val="00955AC2"/>
    <w:rsid w:val="0095785C"/>
    <w:rsid w:val="00966F33"/>
    <w:rsid w:val="0098102A"/>
    <w:rsid w:val="009A2ADE"/>
    <w:rsid w:val="009C2AE9"/>
    <w:rsid w:val="009C33F7"/>
    <w:rsid w:val="009E058B"/>
    <w:rsid w:val="009E515E"/>
    <w:rsid w:val="009F0970"/>
    <w:rsid w:val="009F65E6"/>
    <w:rsid w:val="009F702C"/>
    <w:rsid w:val="00A45F50"/>
    <w:rsid w:val="00A604EA"/>
    <w:rsid w:val="00A615F5"/>
    <w:rsid w:val="00A622A2"/>
    <w:rsid w:val="00A66B4C"/>
    <w:rsid w:val="00A93870"/>
    <w:rsid w:val="00AA5A51"/>
    <w:rsid w:val="00AC07C4"/>
    <w:rsid w:val="00AC4157"/>
    <w:rsid w:val="00AD4A4E"/>
    <w:rsid w:val="00AF2B6B"/>
    <w:rsid w:val="00B002F1"/>
    <w:rsid w:val="00B126E1"/>
    <w:rsid w:val="00B17D7B"/>
    <w:rsid w:val="00B2145B"/>
    <w:rsid w:val="00B21461"/>
    <w:rsid w:val="00B25F91"/>
    <w:rsid w:val="00B26FA7"/>
    <w:rsid w:val="00B27388"/>
    <w:rsid w:val="00B27951"/>
    <w:rsid w:val="00B3359F"/>
    <w:rsid w:val="00B46E09"/>
    <w:rsid w:val="00B57863"/>
    <w:rsid w:val="00B60ADC"/>
    <w:rsid w:val="00B710EF"/>
    <w:rsid w:val="00B72D25"/>
    <w:rsid w:val="00B777EA"/>
    <w:rsid w:val="00B869D6"/>
    <w:rsid w:val="00B95387"/>
    <w:rsid w:val="00BB065F"/>
    <w:rsid w:val="00BB204B"/>
    <w:rsid w:val="00BB269A"/>
    <w:rsid w:val="00BD0BD0"/>
    <w:rsid w:val="00BD55DD"/>
    <w:rsid w:val="00BF3A57"/>
    <w:rsid w:val="00C123F8"/>
    <w:rsid w:val="00C1357B"/>
    <w:rsid w:val="00C459C1"/>
    <w:rsid w:val="00C50C68"/>
    <w:rsid w:val="00C65509"/>
    <w:rsid w:val="00C85901"/>
    <w:rsid w:val="00CA2292"/>
    <w:rsid w:val="00CA6B95"/>
    <w:rsid w:val="00CB1F8D"/>
    <w:rsid w:val="00CB7FEA"/>
    <w:rsid w:val="00CC76A5"/>
    <w:rsid w:val="00CC7E65"/>
    <w:rsid w:val="00CD46EB"/>
    <w:rsid w:val="00CE7392"/>
    <w:rsid w:val="00CF4E1E"/>
    <w:rsid w:val="00CF5731"/>
    <w:rsid w:val="00CF5E48"/>
    <w:rsid w:val="00D0744E"/>
    <w:rsid w:val="00D111E7"/>
    <w:rsid w:val="00D26461"/>
    <w:rsid w:val="00D43145"/>
    <w:rsid w:val="00D55D8D"/>
    <w:rsid w:val="00D5738A"/>
    <w:rsid w:val="00D74CF4"/>
    <w:rsid w:val="00D75534"/>
    <w:rsid w:val="00D867F3"/>
    <w:rsid w:val="00DA5C8E"/>
    <w:rsid w:val="00DD0E03"/>
    <w:rsid w:val="00DE76CD"/>
    <w:rsid w:val="00DF1393"/>
    <w:rsid w:val="00E04BAF"/>
    <w:rsid w:val="00E07F57"/>
    <w:rsid w:val="00E30438"/>
    <w:rsid w:val="00E37D0C"/>
    <w:rsid w:val="00E526E6"/>
    <w:rsid w:val="00E63A5D"/>
    <w:rsid w:val="00E646A9"/>
    <w:rsid w:val="00E67B8B"/>
    <w:rsid w:val="00E7186F"/>
    <w:rsid w:val="00E91ABB"/>
    <w:rsid w:val="00EA43A8"/>
    <w:rsid w:val="00EA7E8D"/>
    <w:rsid w:val="00EB1B63"/>
    <w:rsid w:val="00ED7C34"/>
    <w:rsid w:val="00EE60F2"/>
    <w:rsid w:val="00F12184"/>
    <w:rsid w:val="00F366E1"/>
    <w:rsid w:val="00F47AA1"/>
    <w:rsid w:val="00F50FAC"/>
    <w:rsid w:val="00F55887"/>
    <w:rsid w:val="00F72A1C"/>
    <w:rsid w:val="00FB1843"/>
    <w:rsid w:val="00FB5BAE"/>
    <w:rsid w:val="00FC124F"/>
    <w:rsid w:val="00FD662B"/>
    <w:rsid w:val="00FF0AC4"/>
    <w:rsid w:val="01C9735A"/>
    <w:rsid w:val="01E35AC7"/>
    <w:rsid w:val="0273721F"/>
    <w:rsid w:val="02A02F62"/>
    <w:rsid w:val="02A22D37"/>
    <w:rsid w:val="02ED4E8E"/>
    <w:rsid w:val="033A69D3"/>
    <w:rsid w:val="033B5733"/>
    <w:rsid w:val="035B2546"/>
    <w:rsid w:val="049929C8"/>
    <w:rsid w:val="049C2DC6"/>
    <w:rsid w:val="04A24D68"/>
    <w:rsid w:val="04D31F20"/>
    <w:rsid w:val="04E7593F"/>
    <w:rsid w:val="05117FB0"/>
    <w:rsid w:val="05230294"/>
    <w:rsid w:val="055D227D"/>
    <w:rsid w:val="057D7488"/>
    <w:rsid w:val="05BB520B"/>
    <w:rsid w:val="05C558A4"/>
    <w:rsid w:val="06155321"/>
    <w:rsid w:val="0666341D"/>
    <w:rsid w:val="06A95DB5"/>
    <w:rsid w:val="06D42122"/>
    <w:rsid w:val="06D93BF6"/>
    <w:rsid w:val="06DC2F54"/>
    <w:rsid w:val="07852BE7"/>
    <w:rsid w:val="079260FE"/>
    <w:rsid w:val="07A77BEE"/>
    <w:rsid w:val="08255579"/>
    <w:rsid w:val="08601986"/>
    <w:rsid w:val="0888157B"/>
    <w:rsid w:val="08B85FE8"/>
    <w:rsid w:val="08C94C81"/>
    <w:rsid w:val="08E25636"/>
    <w:rsid w:val="093C51AE"/>
    <w:rsid w:val="09535E9E"/>
    <w:rsid w:val="0954605F"/>
    <w:rsid w:val="098F3076"/>
    <w:rsid w:val="09B63C2B"/>
    <w:rsid w:val="09F00E96"/>
    <w:rsid w:val="0A4F41D0"/>
    <w:rsid w:val="0A82612B"/>
    <w:rsid w:val="0AAA4F98"/>
    <w:rsid w:val="0B081E83"/>
    <w:rsid w:val="0B4810A0"/>
    <w:rsid w:val="0B5A7054"/>
    <w:rsid w:val="0BD926B1"/>
    <w:rsid w:val="0C0559CC"/>
    <w:rsid w:val="0C8D6E75"/>
    <w:rsid w:val="0D014681"/>
    <w:rsid w:val="0D631AD2"/>
    <w:rsid w:val="0DD80ABF"/>
    <w:rsid w:val="0E0C7AE3"/>
    <w:rsid w:val="0E275694"/>
    <w:rsid w:val="0E41623C"/>
    <w:rsid w:val="0E4F414C"/>
    <w:rsid w:val="0E536146"/>
    <w:rsid w:val="0E6F2FC0"/>
    <w:rsid w:val="0EBC0F64"/>
    <w:rsid w:val="0F0142BB"/>
    <w:rsid w:val="0FAE43C1"/>
    <w:rsid w:val="0FF914B8"/>
    <w:rsid w:val="10CD2983"/>
    <w:rsid w:val="10D5097C"/>
    <w:rsid w:val="112220B6"/>
    <w:rsid w:val="115D32AA"/>
    <w:rsid w:val="119A5F84"/>
    <w:rsid w:val="11EE266C"/>
    <w:rsid w:val="11F659C4"/>
    <w:rsid w:val="11FE5B71"/>
    <w:rsid w:val="120C2CA6"/>
    <w:rsid w:val="12BE7D15"/>
    <w:rsid w:val="12BF43CC"/>
    <w:rsid w:val="130E24A2"/>
    <w:rsid w:val="1390702F"/>
    <w:rsid w:val="13DF1566"/>
    <w:rsid w:val="148A0042"/>
    <w:rsid w:val="15653EF6"/>
    <w:rsid w:val="157863C6"/>
    <w:rsid w:val="15B628B5"/>
    <w:rsid w:val="15BA0B5D"/>
    <w:rsid w:val="15BD2E7C"/>
    <w:rsid w:val="15DD0935"/>
    <w:rsid w:val="160245ED"/>
    <w:rsid w:val="167E3DF8"/>
    <w:rsid w:val="16AD7815"/>
    <w:rsid w:val="172D73B6"/>
    <w:rsid w:val="17415009"/>
    <w:rsid w:val="175077D5"/>
    <w:rsid w:val="17792717"/>
    <w:rsid w:val="17A129A5"/>
    <w:rsid w:val="17E90D28"/>
    <w:rsid w:val="18A244E1"/>
    <w:rsid w:val="194E7709"/>
    <w:rsid w:val="1A4367EE"/>
    <w:rsid w:val="1A6B5A9E"/>
    <w:rsid w:val="1B0217B8"/>
    <w:rsid w:val="1B214378"/>
    <w:rsid w:val="1B352256"/>
    <w:rsid w:val="1B6B7CBA"/>
    <w:rsid w:val="1C2B33B4"/>
    <w:rsid w:val="1C722B33"/>
    <w:rsid w:val="1C735E92"/>
    <w:rsid w:val="1CC47ED9"/>
    <w:rsid w:val="1CE52EB6"/>
    <w:rsid w:val="1D146DF3"/>
    <w:rsid w:val="1D780B1D"/>
    <w:rsid w:val="1DC51142"/>
    <w:rsid w:val="1DE25F16"/>
    <w:rsid w:val="1E364478"/>
    <w:rsid w:val="1E94404F"/>
    <w:rsid w:val="1EE61F99"/>
    <w:rsid w:val="1F1008DE"/>
    <w:rsid w:val="1F6B1087"/>
    <w:rsid w:val="1F837583"/>
    <w:rsid w:val="1F9D3387"/>
    <w:rsid w:val="1FC41AA9"/>
    <w:rsid w:val="1FDC6572"/>
    <w:rsid w:val="20574366"/>
    <w:rsid w:val="208F2906"/>
    <w:rsid w:val="2097444A"/>
    <w:rsid w:val="209C05EC"/>
    <w:rsid w:val="209D4F27"/>
    <w:rsid w:val="20A35968"/>
    <w:rsid w:val="20F37402"/>
    <w:rsid w:val="21105FAC"/>
    <w:rsid w:val="21BD766B"/>
    <w:rsid w:val="21D933E3"/>
    <w:rsid w:val="21E2000D"/>
    <w:rsid w:val="21F77721"/>
    <w:rsid w:val="221065E3"/>
    <w:rsid w:val="22693134"/>
    <w:rsid w:val="226F5153"/>
    <w:rsid w:val="235412F6"/>
    <w:rsid w:val="23667444"/>
    <w:rsid w:val="23AC6462"/>
    <w:rsid w:val="241927C9"/>
    <w:rsid w:val="24563710"/>
    <w:rsid w:val="246B4D7F"/>
    <w:rsid w:val="25952BD1"/>
    <w:rsid w:val="267360EB"/>
    <w:rsid w:val="270C3C3C"/>
    <w:rsid w:val="275F6544"/>
    <w:rsid w:val="278100A9"/>
    <w:rsid w:val="27816259"/>
    <w:rsid w:val="27EC1989"/>
    <w:rsid w:val="27FB2AFA"/>
    <w:rsid w:val="28063882"/>
    <w:rsid w:val="28127604"/>
    <w:rsid w:val="28250B5A"/>
    <w:rsid w:val="28AD361C"/>
    <w:rsid w:val="28D60B71"/>
    <w:rsid w:val="291D0C83"/>
    <w:rsid w:val="29266412"/>
    <w:rsid w:val="29971538"/>
    <w:rsid w:val="29C76AAA"/>
    <w:rsid w:val="29D93BD1"/>
    <w:rsid w:val="29F259A3"/>
    <w:rsid w:val="2A0B4E8B"/>
    <w:rsid w:val="2A4B1750"/>
    <w:rsid w:val="2A51472E"/>
    <w:rsid w:val="2A5D5573"/>
    <w:rsid w:val="2AB65B1E"/>
    <w:rsid w:val="2AB82DD9"/>
    <w:rsid w:val="2B10747A"/>
    <w:rsid w:val="2B341A5B"/>
    <w:rsid w:val="2B3D7498"/>
    <w:rsid w:val="2BF41559"/>
    <w:rsid w:val="2CBB26C7"/>
    <w:rsid w:val="2CD56C60"/>
    <w:rsid w:val="2D0A1AA4"/>
    <w:rsid w:val="2D1F3C74"/>
    <w:rsid w:val="2D4B1DEF"/>
    <w:rsid w:val="2D585631"/>
    <w:rsid w:val="2D8655F4"/>
    <w:rsid w:val="2DB70499"/>
    <w:rsid w:val="2DEA4D85"/>
    <w:rsid w:val="2E3208FF"/>
    <w:rsid w:val="2E4D551E"/>
    <w:rsid w:val="2F5B5AF9"/>
    <w:rsid w:val="2F6F63FF"/>
    <w:rsid w:val="2FEF038A"/>
    <w:rsid w:val="31E16894"/>
    <w:rsid w:val="321935BD"/>
    <w:rsid w:val="32385CF9"/>
    <w:rsid w:val="32514B6F"/>
    <w:rsid w:val="32D33A94"/>
    <w:rsid w:val="33425B52"/>
    <w:rsid w:val="334B6B2E"/>
    <w:rsid w:val="336E2686"/>
    <w:rsid w:val="33AA00A4"/>
    <w:rsid w:val="349425DC"/>
    <w:rsid w:val="34B76B87"/>
    <w:rsid w:val="34F903E5"/>
    <w:rsid w:val="34FF5BCF"/>
    <w:rsid w:val="3530236D"/>
    <w:rsid w:val="35E22F89"/>
    <w:rsid w:val="36022725"/>
    <w:rsid w:val="3614387E"/>
    <w:rsid w:val="362D23AD"/>
    <w:rsid w:val="363642E2"/>
    <w:rsid w:val="368A5BAA"/>
    <w:rsid w:val="36BE163A"/>
    <w:rsid w:val="36D96BBE"/>
    <w:rsid w:val="36F0223E"/>
    <w:rsid w:val="37B86070"/>
    <w:rsid w:val="37D762BD"/>
    <w:rsid w:val="38151B05"/>
    <w:rsid w:val="38A879A4"/>
    <w:rsid w:val="38A93188"/>
    <w:rsid w:val="38E96DD6"/>
    <w:rsid w:val="390813D6"/>
    <w:rsid w:val="391F2666"/>
    <w:rsid w:val="396D2F5F"/>
    <w:rsid w:val="39797C6D"/>
    <w:rsid w:val="39E12624"/>
    <w:rsid w:val="3A183124"/>
    <w:rsid w:val="3A213403"/>
    <w:rsid w:val="3AAB78F9"/>
    <w:rsid w:val="3B7C3854"/>
    <w:rsid w:val="3C020D0A"/>
    <w:rsid w:val="3C2B7E84"/>
    <w:rsid w:val="3C3F1383"/>
    <w:rsid w:val="3D645C89"/>
    <w:rsid w:val="3F120F78"/>
    <w:rsid w:val="3F7F25FB"/>
    <w:rsid w:val="3FEA6BBF"/>
    <w:rsid w:val="40B97E09"/>
    <w:rsid w:val="4140126F"/>
    <w:rsid w:val="415D2FC9"/>
    <w:rsid w:val="420F5C95"/>
    <w:rsid w:val="436D5276"/>
    <w:rsid w:val="43CD3D97"/>
    <w:rsid w:val="43D16ABA"/>
    <w:rsid w:val="44D3671A"/>
    <w:rsid w:val="454C4798"/>
    <w:rsid w:val="45BE43F3"/>
    <w:rsid w:val="45CB2BAC"/>
    <w:rsid w:val="466F679A"/>
    <w:rsid w:val="47CB74EA"/>
    <w:rsid w:val="48067647"/>
    <w:rsid w:val="482A0828"/>
    <w:rsid w:val="48AD7ABB"/>
    <w:rsid w:val="48CA4BC2"/>
    <w:rsid w:val="48E53A4F"/>
    <w:rsid w:val="48F257CD"/>
    <w:rsid w:val="4918556D"/>
    <w:rsid w:val="49A22795"/>
    <w:rsid w:val="49C712DF"/>
    <w:rsid w:val="49DE68B9"/>
    <w:rsid w:val="4AB32C11"/>
    <w:rsid w:val="4ABC230F"/>
    <w:rsid w:val="4B516772"/>
    <w:rsid w:val="4BB46F31"/>
    <w:rsid w:val="4BCE2DE9"/>
    <w:rsid w:val="4BDD12A8"/>
    <w:rsid w:val="4C0B106E"/>
    <w:rsid w:val="4C500FD7"/>
    <w:rsid w:val="4D073D1C"/>
    <w:rsid w:val="4D78143A"/>
    <w:rsid w:val="4DD4583D"/>
    <w:rsid w:val="4E3D13D8"/>
    <w:rsid w:val="4E7F21BC"/>
    <w:rsid w:val="4EF85657"/>
    <w:rsid w:val="4F5B4268"/>
    <w:rsid w:val="4FD16406"/>
    <w:rsid w:val="500019CF"/>
    <w:rsid w:val="505649E9"/>
    <w:rsid w:val="50565C1C"/>
    <w:rsid w:val="50EC76FC"/>
    <w:rsid w:val="50F25FE6"/>
    <w:rsid w:val="518E22A9"/>
    <w:rsid w:val="51C76CC3"/>
    <w:rsid w:val="51F36BBD"/>
    <w:rsid w:val="520174D2"/>
    <w:rsid w:val="52AB2640"/>
    <w:rsid w:val="52E80546"/>
    <w:rsid w:val="530D3605"/>
    <w:rsid w:val="532A2491"/>
    <w:rsid w:val="5357104A"/>
    <w:rsid w:val="53575A2C"/>
    <w:rsid w:val="539337E9"/>
    <w:rsid w:val="53AB329F"/>
    <w:rsid w:val="542F544B"/>
    <w:rsid w:val="54714800"/>
    <w:rsid w:val="54A92F65"/>
    <w:rsid w:val="54BE24C3"/>
    <w:rsid w:val="5583781F"/>
    <w:rsid w:val="56505032"/>
    <w:rsid w:val="56584BD9"/>
    <w:rsid w:val="56830403"/>
    <w:rsid w:val="56E931AA"/>
    <w:rsid w:val="57565BD5"/>
    <w:rsid w:val="57982376"/>
    <w:rsid w:val="579C4C6D"/>
    <w:rsid w:val="57DE0BDF"/>
    <w:rsid w:val="584976D5"/>
    <w:rsid w:val="585575E6"/>
    <w:rsid w:val="586F2BA1"/>
    <w:rsid w:val="58CC0F7E"/>
    <w:rsid w:val="59046383"/>
    <w:rsid w:val="59260E1F"/>
    <w:rsid w:val="59990291"/>
    <w:rsid w:val="59E13413"/>
    <w:rsid w:val="59EA63CB"/>
    <w:rsid w:val="5A0956DC"/>
    <w:rsid w:val="5A407135"/>
    <w:rsid w:val="5AE13C6D"/>
    <w:rsid w:val="5B804D3D"/>
    <w:rsid w:val="5BBE320B"/>
    <w:rsid w:val="5C4C6A82"/>
    <w:rsid w:val="5C840682"/>
    <w:rsid w:val="5D1E4C42"/>
    <w:rsid w:val="5D36764C"/>
    <w:rsid w:val="5D4B5043"/>
    <w:rsid w:val="5D7A6931"/>
    <w:rsid w:val="5E08694D"/>
    <w:rsid w:val="5E404E4A"/>
    <w:rsid w:val="5F194E5B"/>
    <w:rsid w:val="5F5C33B8"/>
    <w:rsid w:val="5F77316A"/>
    <w:rsid w:val="5F863EE1"/>
    <w:rsid w:val="5FA26B52"/>
    <w:rsid w:val="61267A47"/>
    <w:rsid w:val="6135792C"/>
    <w:rsid w:val="61797503"/>
    <w:rsid w:val="62BB2492"/>
    <w:rsid w:val="63B238F6"/>
    <w:rsid w:val="63BA1DEC"/>
    <w:rsid w:val="641F775A"/>
    <w:rsid w:val="645F3DF2"/>
    <w:rsid w:val="64944988"/>
    <w:rsid w:val="64AA5E73"/>
    <w:rsid w:val="65111F70"/>
    <w:rsid w:val="65A91577"/>
    <w:rsid w:val="65CB2521"/>
    <w:rsid w:val="65DB6819"/>
    <w:rsid w:val="66825C92"/>
    <w:rsid w:val="66B91B71"/>
    <w:rsid w:val="66DB7E00"/>
    <w:rsid w:val="67575156"/>
    <w:rsid w:val="6758470A"/>
    <w:rsid w:val="676B1816"/>
    <w:rsid w:val="67844345"/>
    <w:rsid w:val="68662395"/>
    <w:rsid w:val="687467D4"/>
    <w:rsid w:val="68785202"/>
    <w:rsid w:val="68B3171F"/>
    <w:rsid w:val="68B540A8"/>
    <w:rsid w:val="68F85CB0"/>
    <w:rsid w:val="691B0835"/>
    <w:rsid w:val="694B378A"/>
    <w:rsid w:val="698F5ABE"/>
    <w:rsid w:val="69F13E13"/>
    <w:rsid w:val="6A4056E6"/>
    <w:rsid w:val="6A502BB0"/>
    <w:rsid w:val="6ADD4C0C"/>
    <w:rsid w:val="6B247052"/>
    <w:rsid w:val="6BA90D4A"/>
    <w:rsid w:val="6C041272"/>
    <w:rsid w:val="6C660AA4"/>
    <w:rsid w:val="6C9E6B14"/>
    <w:rsid w:val="6CF01A76"/>
    <w:rsid w:val="6CF5359F"/>
    <w:rsid w:val="6D2A212B"/>
    <w:rsid w:val="6D9A15F1"/>
    <w:rsid w:val="6DD549A6"/>
    <w:rsid w:val="6E6B32EC"/>
    <w:rsid w:val="6F126C30"/>
    <w:rsid w:val="6F220114"/>
    <w:rsid w:val="6F445E30"/>
    <w:rsid w:val="6F9E68BF"/>
    <w:rsid w:val="6F9F7072"/>
    <w:rsid w:val="6FA96328"/>
    <w:rsid w:val="6FB75DBA"/>
    <w:rsid w:val="7014280D"/>
    <w:rsid w:val="703673C6"/>
    <w:rsid w:val="707E2D89"/>
    <w:rsid w:val="708502BB"/>
    <w:rsid w:val="709B20D7"/>
    <w:rsid w:val="70A8621B"/>
    <w:rsid w:val="710E536A"/>
    <w:rsid w:val="713378D5"/>
    <w:rsid w:val="71823629"/>
    <w:rsid w:val="721E474C"/>
    <w:rsid w:val="72A96B24"/>
    <w:rsid w:val="731507B1"/>
    <w:rsid w:val="73185353"/>
    <w:rsid w:val="73653122"/>
    <w:rsid w:val="73CA7AB6"/>
    <w:rsid w:val="74157133"/>
    <w:rsid w:val="741F564B"/>
    <w:rsid w:val="744B4724"/>
    <w:rsid w:val="748B0E6A"/>
    <w:rsid w:val="75061E59"/>
    <w:rsid w:val="753834BC"/>
    <w:rsid w:val="7552369D"/>
    <w:rsid w:val="758C6930"/>
    <w:rsid w:val="75DD3005"/>
    <w:rsid w:val="76095864"/>
    <w:rsid w:val="760E1DC8"/>
    <w:rsid w:val="76C268CC"/>
    <w:rsid w:val="76C717D3"/>
    <w:rsid w:val="776D2CED"/>
    <w:rsid w:val="77AD4D78"/>
    <w:rsid w:val="78A33D35"/>
    <w:rsid w:val="78C8178F"/>
    <w:rsid w:val="78E1620D"/>
    <w:rsid w:val="79523A68"/>
    <w:rsid w:val="795442F3"/>
    <w:rsid w:val="79547AF4"/>
    <w:rsid w:val="79607CC5"/>
    <w:rsid w:val="798301CB"/>
    <w:rsid w:val="79A3365F"/>
    <w:rsid w:val="7A334FBE"/>
    <w:rsid w:val="7A7F2EA6"/>
    <w:rsid w:val="7B202A5D"/>
    <w:rsid w:val="7B2E3A93"/>
    <w:rsid w:val="7B640253"/>
    <w:rsid w:val="7B791DF7"/>
    <w:rsid w:val="7BA50309"/>
    <w:rsid w:val="7C785E10"/>
    <w:rsid w:val="7C7E6362"/>
    <w:rsid w:val="7C816762"/>
    <w:rsid w:val="7C835DC3"/>
    <w:rsid w:val="7CA84F77"/>
    <w:rsid w:val="7CDA2D0C"/>
    <w:rsid w:val="7CFF5D07"/>
    <w:rsid w:val="7D337E3C"/>
    <w:rsid w:val="7D364905"/>
    <w:rsid w:val="7D412FD5"/>
    <w:rsid w:val="7E2A357A"/>
    <w:rsid w:val="7E656672"/>
    <w:rsid w:val="7F102C56"/>
    <w:rsid w:val="7F1C574B"/>
    <w:rsid w:val="7F1E5EFC"/>
    <w:rsid w:val="7F3D7590"/>
    <w:rsid w:val="7F4B3AE1"/>
    <w:rsid w:val="7FBE08CC"/>
    <w:rsid w:val="7FD1052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B9A2A"/>
  <w15:docId w15:val="{FFC91F7F-ACC1-430B-8967-EE7517BF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F3A57"/>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F3A5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BF3A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character" w:styleId="a9">
    <w:name w:val="Strong"/>
    <w:basedOn w:val="a0"/>
    <w:uiPriority w:val="22"/>
    <w:qFormat/>
    <w:rPr>
      <w:b/>
      <w:bCs/>
    </w:rPr>
  </w:style>
  <w:style w:type="character" w:styleId="aa">
    <w:name w:val="FollowedHyperlink"/>
    <w:basedOn w:val="a0"/>
    <w:qFormat/>
    <w:rPr>
      <w:color w:val="240C00"/>
      <w:u w:val="none"/>
    </w:rPr>
  </w:style>
  <w:style w:type="character" w:styleId="ab">
    <w:name w:val="Hyperlink"/>
    <w:basedOn w:val="a0"/>
    <w:uiPriority w:val="99"/>
    <w:qFormat/>
    <w:rPr>
      <w:color w:val="240C00"/>
      <w:u w:val="none"/>
    </w:rPr>
  </w:style>
  <w:style w:type="character" w:styleId="ac">
    <w:name w:val="annotation reference"/>
    <w:basedOn w:val="a0"/>
    <w:qFormat/>
    <w:rPr>
      <w:sz w:val="21"/>
      <w:szCs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0"/>
    <w:link w:val="a5"/>
    <w:qFormat/>
    <w:rPr>
      <w:kern w:val="2"/>
      <w:sz w:val="18"/>
      <w:szCs w:val="18"/>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qFormat/>
    <w:rPr>
      <w:b/>
      <w:bCs/>
      <w:kern w:val="2"/>
      <w:sz w:val="21"/>
      <w:szCs w:val="22"/>
    </w:rPr>
  </w:style>
  <w:style w:type="paragraph" w:customStyle="1" w:styleId="Default">
    <w:name w:val="Default"/>
    <w:uiPriority w:val="99"/>
    <w:unhideWhenUsed/>
    <w:qFormat/>
    <w:pPr>
      <w:widowControl w:val="0"/>
      <w:autoSpaceDE w:val="0"/>
      <w:autoSpaceDN w:val="0"/>
      <w:adjustRightInd w:val="0"/>
    </w:pPr>
    <w:rPr>
      <w:rFonts w:ascii="仿宋" w:eastAsia="仿宋" w:hAnsi="仿宋" w:cstheme="minorBidi"/>
      <w:color w:val="000000"/>
      <w:sz w:val="24"/>
    </w:rPr>
  </w:style>
  <w:style w:type="table" w:customStyle="1" w:styleId="10">
    <w:name w:val="网格型1"/>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1Char">
    <w:name w:val="标题 1 Char"/>
    <w:basedOn w:val="a0"/>
    <w:link w:val="1"/>
    <w:rsid w:val="00BF3A57"/>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BF3A5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rsid w:val="00BF3A57"/>
  </w:style>
  <w:style w:type="paragraph" w:styleId="20">
    <w:name w:val="toc 2"/>
    <w:basedOn w:val="a"/>
    <w:next w:val="a"/>
    <w:autoRedefine/>
    <w:uiPriority w:val="39"/>
    <w:rsid w:val="00C65509"/>
    <w:pPr>
      <w:tabs>
        <w:tab w:val="right" w:leader="dot" w:pos="8296"/>
      </w:tabs>
      <w:ind w:leftChars="200" w:left="420"/>
    </w:pPr>
    <w:rPr>
      <w:rFonts w:ascii="仿宋" w:eastAsia="仿宋" w:cs="Times New Roman"/>
      <w:noProof/>
      <w:sz w:val="24"/>
      <w:szCs w:val="24"/>
    </w:rPr>
  </w:style>
  <w:style w:type="character" w:customStyle="1" w:styleId="2Char">
    <w:name w:val="标题 2 Char"/>
    <w:basedOn w:val="a0"/>
    <w:link w:val="2"/>
    <w:semiHidden/>
    <w:rsid w:val="00BF3A57"/>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BF3A57"/>
    <w:rPr>
      <w:rFonts w:asciiTheme="minorHAnsi" w:eastAsiaTheme="minorEastAsia" w:hAnsiTheme="minorHAnsi" w:cstheme="minorBidi"/>
      <w:b/>
      <w:bCs/>
      <w:kern w:val="2"/>
      <w:sz w:val="32"/>
      <w:szCs w:val="32"/>
    </w:rPr>
  </w:style>
  <w:style w:type="character" w:customStyle="1" w:styleId="Char3">
    <w:name w:val="页眉 Char"/>
    <w:basedOn w:val="a0"/>
    <w:link w:val="a7"/>
    <w:uiPriority w:val="99"/>
    <w:rsid w:val="00E37D0C"/>
    <w:rPr>
      <w:rFonts w:asciiTheme="minorHAnsi" w:eastAsiaTheme="minorEastAsia" w:hAnsiTheme="minorHAnsi" w:cstheme="minorBidi"/>
      <w:kern w:val="2"/>
      <w:sz w:val="18"/>
      <w:szCs w:val="18"/>
    </w:rPr>
  </w:style>
  <w:style w:type="character" w:customStyle="1" w:styleId="Char2">
    <w:name w:val="页脚 Char"/>
    <w:basedOn w:val="a0"/>
    <w:link w:val="a6"/>
    <w:uiPriority w:val="99"/>
    <w:rsid w:val="00E37D0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464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资金占比</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中央财政</c:v>
                </c:pt>
                <c:pt idx="1">
                  <c:v>省级财政</c:v>
                </c:pt>
                <c:pt idx="2">
                  <c:v>地方财政</c:v>
                </c:pt>
                <c:pt idx="3">
                  <c:v>行业企业专项资金</c:v>
                </c:pt>
                <c:pt idx="4">
                  <c:v>自筹资金</c:v>
                </c:pt>
              </c:strCache>
            </c:strRef>
          </c:cat>
          <c:val>
            <c:numRef>
              <c:f>Sheet1!$B$2:$B$6</c:f>
              <c:numCache>
                <c:formatCode>0.00%</c:formatCode>
                <c:ptCount val="5"/>
                <c:pt idx="0">
                  <c:v>4.3188941903315081E-4</c:v>
                </c:pt>
                <c:pt idx="1">
                  <c:v>8.1875436613209562E-2</c:v>
                </c:pt>
                <c:pt idx="2">
                  <c:v>0.20655111465260437</c:v>
                </c:pt>
                <c:pt idx="3">
                  <c:v>0.11688007402584644</c:v>
                </c:pt>
                <c:pt idx="4">
                  <c:v>0.59426148528930656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0"/>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793111610841498E-2"/>
          <c:y val="2.1999999999999999E-2"/>
          <c:w val="0.927925"/>
          <c:h val="0.71656666666666702"/>
        </c:manualLayout>
      </c:layout>
      <c:lineChart>
        <c:grouping val="standard"/>
        <c:varyColors val="0"/>
        <c:ser>
          <c:idx val="0"/>
          <c:order val="0"/>
          <c:tx>
            <c:strRef>
              <c:f>Sheet1!$B$1</c:f>
              <c:strCache>
                <c:ptCount val="1"/>
                <c:pt idx="0">
                  <c:v>2016年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中央财政</c:v>
                </c:pt>
                <c:pt idx="1">
                  <c:v>省级财政</c:v>
                </c:pt>
                <c:pt idx="2">
                  <c:v>地方财政</c:v>
                </c:pt>
                <c:pt idx="3">
                  <c:v>行业企业专项资金</c:v>
                </c:pt>
                <c:pt idx="4">
                  <c:v>自筹资金</c:v>
                </c:pt>
              </c:strCache>
            </c:strRef>
          </c:cat>
          <c:val>
            <c:numRef>
              <c:f>Sheet1!$B$2:$B$6</c:f>
              <c:numCache>
                <c:formatCode>General</c:formatCode>
                <c:ptCount val="5"/>
                <c:pt idx="0">
                  <c:v>0</c:v>
                </c:pt>
                <c:pt idx="1">
                  <c:v>22.5</c:v>
                </c:pt>
                <c:pt idx="2">
                  <c:v>621</c:v>
                </c:pt>
                <c:pt idx="3">
                  <c:v>23</c:v>
                </c:pt>
                <c:pt idx="4">
                  <c:v>1373</c:v>
                </c:pt>
              </c:numCache>
            </c:numRef>
          </c:val>
          <c:smooth val="0"/>
        </c:ser>
        <c:ser>
          <c:idx val="1"/>
          <c:order val="1"/>
          <c:tx>
            <c:strRef>
              <c:f>Sheet1!$C$1</c:f>
              <c:strCache>
                <c:ptCount val="1"/>
                <c:pt idx="0">
                  <c:v>2017年</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中央财政</c:v>
                </c:pt>
                <c:pt idx="1">
                  <c:v>省级财政</c:v>
                </c:pt>
                <c:pt idx="2">
                  <c:v>地方财政</c:v>
                </c:pt>
                <c:pt idx="3">
                  <c:v>行业企业专项资金</c:v>
                </c:pt>
                <c:pt idx="4">
                  <c:v>自筹资金</c:v>
                </c:pt>
              </c:strCache>
            </c:strRef>
          </c:cat>
          <c:val>
            <c:numRef>
              <c:f>Sheet1!$C$2:$C$6</c:f>
              <c:numCache>
                <c:formatCode>General</c:formatCode>
                <c:ptCount val="5"/>
                <c:pt idx="0">
                  <c:v>4</c:v>
                </c:pt>
                <c:pt idx="1">
                  <c:v>245</c:v>
                </c:pt>
                <c:pt idx="2">
                  <c:v>520</c:v>
                </c:pt>
                <c:pt idx="3">
                  <c:v>468</c:v>
                </c:pt>
                <c:pt idx="4">
                  <c:v>2250.48</c:v>
                </c:pt>
              </c:numCache>
            </c:numRef>
          </c:val>
          <c:smooth val="0"/>
        </c:ser>
        <c:ser>
          <c:idx val="2"/>
          <c:order val="2"/>
          <c:tx>
            <c:strRef>
              <c:f>Sheet1!$D$1</c:f>
              <c:strCache>
                <c:ptCount val="1"/>
                <c:pt idx="0">
                  <c:v>2018年</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中央财政</c:v>
                </c:pt>
                <c:pt idx="1">
                  <c:v>省级财政</c:v>
                </c:pt>
                <c:pt idx="2">
                  <c:v>地方财政</c:v>
                </c:pt>
                <c:pt idx="3">
                  <c:v>行业企业专项资金</c:v>
                </c:pt>
                <c:pt idx="4">
                  <c:v>自筹资金</c:v>
                </c:pt>
              </c:strCache>
            </c:strRef>
          </c:cat>
          <c:val>
            <c:numRef>
              <c:f>Sheet1!$D$2:$D$6</c:f>
              <c:numCache>
                <c:formatCode>General</c:formatCode>
                <c:ptCount val="5"/>
                <c:pt idx="0">
                  <c:v>0</c:v>
                </c:pt>
                <c:pt idx="1">
                  <c:v>490.8</c:v>
                </c:pt>
                <c:pt idx="2">
                  <c:v>772</c:v>
                </c:pt>
                <c:pt idx="3">
                  <c:v>591.5</c:v>
                </c:pt>
                <c:pt idx="4">
                  <c:v>1880.35</c:v>
                </c:pt>
              </c:numCache>
            </c:numRef>
          </c:val>
          <c:smooth val="0"/>
        </c:ser>
        <c:dLbls>
          <c:showLegendKey val="0"/>
          <c:showVal val="1"/>
          <c:showCatName val="0"/>
          <c:showSerName val="0"/>
          <c:showPercent val="0"/>
          <c:showBubbleSize val="0"/>
        </c:dLbls>
        <c:marker val="1"/>
        <c:smooth val="0"/>
        <c:axId val="653216592"/>
        <c:axId val="653216984"/>
      </c:lineChart>
      <c:catAx>
        <c:axId val="6532165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3216984"/>
        <c:crosses val="autoZero"/>
        <c:auto val="1"/>
        <c:lblAlgn val="ctr"/>
        <c:lblOffset val="100"/>
        <c:noMultiLvlLbl val="0"/>
      </c:catAx>
      <c:valAx>
        <c:axId val="653216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3216592"/>
        <c:crosses val="autoZero"/>
        <c:crossBetween val="between"/>
      </c:valAx>
      <c:spPr>
        <a:noFill/>
        <a:ln>
          <a:noFill/>
        </a:ln>
        <a:effectLst/>
      </c:spPr>
    </c:plotArea>
    <c:legend>
      <c:legendPos val="b"/>
      <c:layout>
        <c:manualLayout>
          <c:xMode val="edge"/>
          <c:yMode val="edge"/>
          <c:x val="3.7712130735386598E-3"/>
          <c:y val="0.90449160908193504"/>
          <c:w val="0.99245757385292299"/>
          <c:h val="8.8104639684106603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国际交流与合作</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国际交流教师数</c:v>
                </c:pt>
                <c:pt idx="1">
                  <c:v>国际合作项目</c:v>
                </c:pt>
                <c:pt idx="2">
                  <c:v>留学生数</c:v>
                </c:pt>
                <c:pt idx="3">
                  <c:v>培训境外人数</c:v>
                </c:pt>
              </c:strCache>
            </c:strRef>
          </c:cat>
          <c:val>
            <c:numRef>
              <c:f>Sheet1!$B$2:$B$5</c:f>
              <c:numCache>
                <c:formatCode>General</c:formatCode>
                <c:ptCount val="4"/>
                <c:pt idx="0">
                  <c:v>402</c:v>
                </c:pt>
                <c:pt idx="1">
                  <c:v>12</c:v>
                </c:pt>
                <c:pt idx="2">
                  <c:v>192</c:v>
                </c:pt>
                <c:pt idx="3">
                  <c:v>953</c:v>
                </c:pt>
              </c:numCache>
            </c:numRef>
          </c:val>
        </c:ser>
        <c:ser>
          <c:idx val="1"/>
          <c:order val="1"/>
          <c:tx>
            <c:strRef>
              <c:f>Sheet1!$C$1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国际交流教师数</c:v>
                </c:pt>
                <c:pt idx="1">
                  <c:v>国际合作项目</c:v>
                </c:pt>
                <c:pt idx="2">
                  <c:v>留学生数</c:v>
                </c:pt>
                <c:pt idx="3">
                  <c:v>培训境外人数</c:v>
                </c:pt>
              </c:strCache>
            </c:strRef>
          </c:cat>
          <c:val>
            <c:numRef>
              <c:f>Sheet1!$C$2:$C$5</c:f>
              <c:numCache>
                <c:formatCode>General</c:formatCode>
                <c:ptCount val="4"/>
                <c:pt idx="0">
                  <c:v>813</c:v>
                </c:pt>
                <c:pt idx="1">
                  <c:v>13</c:v>
                </c:pt>
                <c:pt idx="2">
                  <c:v>288</c:v>
                </c:pt>
                <c:pt idx="3">
                  <c:v>1273</c:v>
                </c:pt>
              </c:numCache>
            </c:numRef>
          </c:val>
        </c:ser>
        <c:ser>
          <c:idx val="2"/>
          <c:order val="2"/>
          <c:tx>
            <c:strRef>
              <c:f>Sheet1!$D$1</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国际交流教师数</c:v>
                </c:pt>
                <c:pt idx="1">
                  <c:v>国际合作项目</c:v>
                </c:pt>
                <c:pt idx="2">
                  <c:v>留学生数</c:v>
                </c:pt>
                <c:pt idx="3">
                  <c:v>培训境外人数</c:v>
                </c:pt>
              </c:strCache>
            </c:strRef>
          </c:cat>
          <c:val>
            <c:numRef>
              <c:f>Sheet1!$D$2:$D$5</c:f>
              <c:numCache>
                <c:formatCode>General</c:formatCode>
                <c:ptCount val="4"/>
                <c:pt idx="0">
                  <c:v>405</c:v>
                </c:pt>
                <c:pt idx="1">
                  <c:v>17</c:v>
                </c:pt>
                <c:pt idx="2">
                  <c:v>304</c:v>
                </c:pt>
                <c:pt idx="3">
                  <c:v>966</c:v>
                </c:pt>
              </c:numCache>
            </c:numRef>
          </c:val>
        </c:ser>
        <c:dLbls>
          <c:showLegendKey val="0"/>
          <c:showVal val="1"/>
          <c:showCatName val="0"/>
          <c:showSerName val="0"/>
          <c:showPercent val="0"/>
          <c:showBubbleSize val="0"/>
        </c:dLbls>
        <c:gapWidth val="219"/>
        <c:overlap val="-27"/>
        <c:axId val="769314080"/>
        <c:axId val="769314472"/>
      </c:barChart>
      <c:catAx>
        <c:axId val="7693140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9314472"/>
        <c:crosses val="autoZero"/>
        <c:auto val="1"/>
        <c:lblAlgn val="ctr"/>
        <c:lblOffset val="100"/>
        <c:noMultiLvlLbl val="0"/>
      </c:catAx>
      <c:valAx>
        <c:axId val="769314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931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在校生数（人）</c:v>
                </c:pt>
                <c:pt idx="1">
                  <c:v>职业技能鉴定（人次）</c:v>
                </c:pt>
                <c:pt idx="2">
                  <c:v>双师型教师（人）</c:v>
                </c:pt>
                <c:pt idx="3">
                  <c:v>兼职教师（人）</c:v>
                </c:pt>
              </c:strCache>
            </c:strRef>
          </c:cat>
          <c:val>
            <c:numRef>
              <c:f>Sheet1!$B$2:$B$5</c:f>
              <c:numCache>
                <c:formatCode>General</c:formatCode>
                <c:ptCount val="4"/>
                <c:pt idx="0">
                  <c:v>11346</c:v>
                </c:pt>
                <c:pt idx="1">
                  <c:v>5136</c:v>
                </c:pt>
                <c:pt idx="2">
                  <c:v>264</c:v>
                </c:pt>
                <c:pt idx="3">
                  <c:v>78</c:v>
                </c:pt>
              </c:numCache>
            </c:numRef>
          </c:val>
        </c:ser>
        <c:ser>
          <c:idx val="1"/>
          <c:order val="1"/>
          <c:tx>
            <c:strRef>
              <c:f>Sheet1!$C$1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在校生数（人）</c:v>
                </c:pt>
                <c:pt idx="1">
                  <c:v>职业技能鉴定（人次）</c:v>
                </c:pt>
                <c:pt idx="2">
                  <c:v>双师型教师（人）</c:v>
                </c:pt>
                <c:pt idx="3">
                  <c:v>兼职教师（人）</c:v>
                </c:pt>
              </c:strCache>
            </c:strRef>
          </c:cat>
          <c:val>
            <c:numRef>
              <c:f>Sheet1!$C$2:$C$5</c:f>
              <c:numCache>
                <c:formatCode>General</c:formatCode>
                <c:ptCount val="4"/>
                <c:pt idx="0">
                  <c:v>11502</c:v>
                </c:pt>
                <c:pt idx="1">
                  <c:v>5086</c:v>
                </c:pt>
                <c:pt idx="2">
                  <c:v>375</c:v>
                </c:pt>
                <c:pt idx="3">
                  <c:v>176</c:v>
                </c:pt>
              </c:numCache>
            </c:numRef>
          </c:val>
        </c:ser>
        <c:ser>
          <c:idx val="2"/>
          <c:order val="2"/>
          <c:tx>
            <c:strRef>
              <c:f>Sheet1!$D$1</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在校生数（人）</c:v>
                </c:pt>
                <c:pt idx="1">
                  <c:v>职业技能鉴定（人次）</c:v>
                </c:pt>
                <c:pt idx="2">
                  <c:v>双师型教师（人）</c:v>
                </c:pt>
                <c:pt idx="3">
                  <c:v>兼职教师（人）</c:v>
                </c:pt>
              </c:strCache>
            </c:strRef>
          </c:cat>
          <c:val>
            <c:numRef>
              <c:f>Sheet1!$D$2:$D$5</c:f>
              <c:numCache>
                <c:formatCode>General</c:formatCode>
                <c:ptCount val="4"/>
                <c:pt idx="0">
                  <c:v>11637</c:v>
                </c:pt>
                <c:pt idx="1">
                  <c:v>3330</c:v>
                </c:pt>
                <c:pt idx="2">
                  <c:v>454</c:v>
                </c:pt>
                <c:pt idx="3">
                  <c:v>194</c:v>
                </c:pt>
              </c:numCache>
            </c:numRef>
          </c:val>
        </c:ser>
        <c:dLbls>
          <c:showLegendKey val="0"/>
          <c:showVal val="1"/>
          <c:showCatName val="0"/>
          <c:showSerName val="0"/>
          <c:showPercent val="0"/>
          <c:showBubbleSize val="0"/>
        </c:dLbls>
        <c:gapWidth val="182"/>
        <c:axId val="769315256"/>
        <c:axId val="769315648"/>
      </c:barChart>
      <c:catAx>
        <c:axId val="76931525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9315648"/>
        <c:crosses val="autoZero"/>
        <c:auto val="1"/>
        <c:lblAlgn val="ctr"/>
        <c:lblOffset val="100"/>
        <c:noMultiLvlLbl val="0"/>
      </c:catAx>
      <c:valAx>
        <c:axId val="769315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9315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师资情况</a:t>
            </a:r>
          </a:p>
        </c:rich>
      </c:tx>
      <c:overlay val="0"/>
      <c:spPr>
        <a:noFill/>
        <a:ln>
          <a:noFill/>
        </a:ln>
        <a:effectLst/>
      </c:spPr>
    </c:title>
    <c:autoTitleDeleted val="0"/>
    <c:plotArea>
      <c:layout>
        <c:manualLayout>
          <c:layoutTarget val="inner"/>
          <c:xMode val="edge"/>
          <c:yMode val="edge"/>
          <c:x val="6.9199999999999998E-2"/>
          <c:y val="0.127"/>
          <c:w val="0.90517499999999995"/>
          <c:h val="0.71689999999999998"/>
        </c:manualLayout>
      </c:layout>
      <c:lineChart>
        <c:grouping val="standard"/>
        <c:varyColors val="0"/>
        <c:ser>
          <c:idx val="0"/>
          <c:order val="0"/>
          <c:tx>
            <c:strRef>
              <c:f>Sheet1!$B$1</c:f>
              <c:strCache>
                <c:ptCount val="1"/>
                <c:pt idx="0">
                  <c:v>高级职称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Sheet1!$B$2:$B$4</c:f>
              <c:numCache>
                <c:formatCode>General</c:formatCode>
                <c:ptCount val="3"/>
                <c:pt idx="0">
                  <c:v>162</c:v>
                </c:pt>
                <c:pt idx="1">
                  <c:v>174</c:v>
                </c:pt>
                <c:pt idx="2">
                  <c:v>184</c:v>
                </c:pt>
              </c:numCache>
            </c:numRef>
          </c:val>
          <c:smooth val="0"/>
        </c:ser>
        <c:ser>
          <c:idx val="1"/>
          <c:order val="1"/>
          <c:tx>
            <c:strRef>
              <c:f>Sheet1!$C$1</c:f>
              <c:strCache>
                <c:ptCount val="1"/>
                <c:pt idx="0">
                  <c:v>硕士研究生及以上</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2016年</c:v>
                </c:pt>
                <c:pt idx="1">
                  <c:v>2017年</c:v>
                </c:pt>
                <c:pt idx="2">
                  <c:v>2018年</c:v>
                </c:pt>
              </c:strCache>
            </c:strRef>
          </c:cat>
          <c:val>
            <c:numRef>
              <c:f>Sheet1!$C$2:$C$4</c:f>
              <c:numCache>
                <c:formatCode>General</c:formatCode>
                <c:ptCount val="3"/>
                <c:pt idx="0">
                  <c:v>158</c:v>
                </c:pt>
                <c:pt idx="1">
                  <c:v>244</c:v>
                </c:pt>
                <c:pt idx="2">
                  <c:v>279</c:v>
                </c:pt>
              </c:numCache>
            </c:numRef>
          </c:val>
          <c:smooth val="0"/>
        </c:ser>
        <c:ser>
          <c:idx val="2"/>
          <c:order val="2"/>
          <c:tx>
            <c:strRef>
              <c:f>Sheet1!$D$1</c:f>
              <c:strCache>
                <c:ptCount val="1"/>
                <c:pt idx="0">
                  <c:v>博士研究生</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2016年</c:v>
                </c:pt>
                <c:pt idx="1">
                  <c:v>2017年</c:v>
                </c:pt>
                <c:pt idx="2">
                  <c:v>2018年</c:v>
                </c:pt>
              </c:strCache>
            </c:strRef>
          </c:cat>
          <c:val>
            <c:numRef>
              <c:f>Sheet1!$D$2:$D$4</c:f>
              <c:numCache>
                <c:formatCode>General</c:formatCode>
                <c:ptCount val="3"/>
                <c:pt idx="0">
                  <c:v>5</c:v>
                </c:pt>
                <c:pt idx="1">
                  <c:v>17</c:v>
                </c:pt>
                <c:pt idx="2">
                  <c:v>18</c:v>
                </c:pt>
              </c:numCache>
            </c:numRef>
          </c:val>
          <c:smooth val="0"/>
        </c:ser>
        <c:dLbls>
          <c:showLegendKey val="0"/>
          <c:showVal val="1"/>
          <c:showCatName val="0"/>
          <c:showSerName val="0"/>
          <c:showPercent val="0"/>
          <c:showBubbleSize val="0"/>
        </c:dLbls>
        <c:smooth val="0"/>
        <c:axId val="768366640"/>
        <c:axId val="768367032"/>
      </c:lineChart>
      <c:catAx>
        <c:axId val="7683666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8367032"/>
        <c:crosses val="autoZero"/>
        <c:auto val="1"/>
        <c:lblAlgn val="ctr"/>
        <c:lblOffset val="100"/>
        <c:noMultiLvlLbl val="0"/>
      </c:catAx>
      <c:valAx>
        <c:axId val="76836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8366640"/>
        <c:crosses val="autoZero"/>
        <c:crossBetween val="between"/>
      </c:valAx>
      <c:spPr>
        <a:noFill/>
        <a:ln>
          <a:noFill/>
        </a:ln>
        <a:effectLst/>
      </c:spPr>
    </c:plotArea>
    <c:legend>
      <c:legendPos val="b"/>
      <c:layout>
        <c:manualLayout>
          <c:xMode val="edge"/>
          <c:yMode val="edge"/>
          <c:x val="0.138875"/>
          <c:y val="0.92449999999999999"/>
          <c:w val="0.77262500000000001"/>
          <c:h val="0.0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06495360456799E-2"/>
          <c:y val="0.13650075414781301"/>
          <c:w val="0.91768736616702395"/>
          <c:h val="0.57249874308697801"/>
        </c:manualLayout>
      </c:layout>
      <c:barChart>
        <c:barDir val="col"/>
        <c:grouping val="clustered"/>
        <c:varyColors val="0"/>
        <c:ser>
          <c:idx val="0"/>
          <c:order val="0"/>
          <c:tx>
            <c:strRef>
              <c:f>Sheet1!$B$1</c:f>
              <c:strCache>
                <c:ptCount val="1"/>
                <c:pt idx="0">
                  <c:v>招生专业</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Sheet1!$B$2:$B$4</c:f>
              <c:numCache>
                <c:formatCode>General</c:formatCode>
                <c:ptCount val="3"/>
                <c:pt idx="0">
                  <c:v>34</c:v>
                </c:pt>
                <c:pt idx="1">
                  <c:v>40</c:v>
                </c:pt>
                <c:pt idx="2">
                  <c:v>45</c:v>
                </c:pt>
              </c:numCache>
            </c:numRef>
          </c:val>
        </c:ser>
        <c:ser>
          <c:idx val="1"/>
          <c:order val="1"/>
          <c:tx>
            <c:strRef>
              <c:f>Sheet1!$C$1</c:f>
              <c:strCache>
                <c:ptCount val="1"/>
                <c:pt idx="0">
                  <c:v>暂停专业</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Sheet1!$C$2:$C$4</c:f>
              <c:numCache>
                <c:formatCode>General</c:formatCode>
                <c:ptCount val="3"/>
                <c:pt idx="0">
                  <c:v>6</c:v>
                </c:pt>
                <c:pt idx="1">
                  <c:v>5</c:v>
                </c:pt>
                <c:pt idx="2">
                  <c:v>7</c:v>
                </c:pt>
              </c:numCache>
            </c:numRef>
          </c:val>
        </c:ser>
        <c:dLbls>
          <c:showLegendKey val="0"/>
          <c:showVal val="1"/>
          <c:showCatName val="0"/>
          <c:showSerName val="0"/>
          <c:showPercent val="0"/>
          <c:showBubbleSize val="0"/>
        </c:dLbls>
        <c:gapWidth val="219"/>
        <c:overlap val="-27"/>
        <c:axId val="768367816"/>
        <c:axId val="768796408"/>
      </c:barChart>
      <c:lineChart>
        <c:grouping val="standard"/>
        <c:varyColors val="0"/>
        <c:ser>
          <c:idx val="2"/>
          <c:order val="2"/>
          <c:tx>
            <c:strRef>
              <c:f>Sheet1!$D$1</c:f>
              <c:strCache>
                <c:ptCount val="1"/>
                <c:pt idx="0">
                  <c:v>新增专业</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Sheet1!$D$2:$D$4</c:f>
              <c:numCache>
                <c:formatCode>General</c:formatCode>
                <c:ptCount val="3"/>
                <c:pt idx="0">
                  <c:v>1</c:v>
                </c:pt>
                <c:pt idx="1">
                  <c:v>5</c:v>
                </c:pt>
                <c:pt idx="2">
                  <c:v>7</c:v>
                </c:pt>
              </c:numCache>
            </c:numRef>
          </c:val>
          <c:smooth val="0"/>
        </c:ser>
        <c:dLbls>
          <c:showLegendKey val="0"/>
          <c:showVal val="1"/>
          <c:showCatName val="0"/>
          <c:showSerName val="0"/>
          <c:showPercent val="0"/>
          <c:showBubbleSize val="0"/>
        </c:dLbls>
        <c:marker val="1"/>
        <c:smooth val="0"/>
        <c:axId val="768367816"/>
        <c:axId val="768796408"/>
      </c:lineChart>
      <c:catAx>
        <c:axId val="7683678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8796408"/>
        <c:crosses val="autoZero"/>
        <c:auto val="1"/>
        <c:lblAlgn val="ctr"/>
        <c:lblOffset val="100"/>
        <c:noMultiLvlLbl val="0"/>
      </c:catAx>
      <c:valAx>
        <c:axId val="768796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8367816"/>
        <c:crosses val="autoZero"/>
        <c:crossBetween val="between"/>
      </c:valAx>
      <c:spPr>
        <a:noFill/>
        <a:ln>
          <a:noFill/>
        </a:ln>
        <a:effectLst/>
      </c:spPr>
    </c:plotArea>
    <c:legend>
      <c:legendPos val="b"/>
      <c:layout>
        <c:manualLayout>
          <c:xMode val="edge"/>
          <c:yMode val="edge"/>
          <c:x val="0.20028551034975001"/>
          <c:y val="0.8956762192056310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教学科研仪器设备值（万元）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Sheet1!$B$2:$B$4</c:f>
              <c:numCache>
                <c:formatCode>General</c:formatCode>
                <c:ptCount val="3"/>
                <c:pt idx="0">
                  <c:v>24000</c:v>
                </c:pt>
                <c:pt idx="1">
                  <c:v>27000</c:v>
                </c:pt>
                <c:pt idx="2">
                  <c:v>32000</c:v>
                </c:pt>
              </c:numCache>
            </c:numRef>
          </c:val>
        </c:ser>
        <c:ser>
          <c:idx val="1"/>
          <c:order val="1"/>
          <c:tx>
            <c:strRef>
              <c:f>Sheet1!$C$1</c:f>
              <c:strCache>
                <c:ptCount val="1"/>
                <c:pt idx="0">
                  <c:v>生均教学科研仪器仪器设备值（元）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Sheet1!$C$2:$C$4</c:f>
              <c:numCache>
                <c:formatCode>General</c:formatCode>
                <c:ptCount val="3"/>
                <c:pt idx="0">
                  <c:v>29031.279999999999</c:v>
                </c:pt>
                <c:pt idx="1">
                  <c:v>26927.83</c:v>
                </c:pt>
                <c:pt idx="2">
                  <c:v>29443.16</c:v>
                </c:pt>
              </c:numCache>
            </c:numRef>
          </c:val>
        </c:ser>
        <c:dLbls>
          <c:showLegendKey val="0"/>
          <c:showVal val="1"/>
          <c:showCatName val="0"/>
          <c:showSerName val="0"/>
          <c:showPercent val="0"/>
          <c:showBubbleSize val="0"/>
        </c:dLbls>
        <c:gapWidth val="219"/>
        <c:overlap val="-27"/>
        <c:axId val="768797192"/>
        <c:axId val="768797584"/>
      </c:barChart>
      <c:lineChart>
        <c:grouping val="standard"/>
        <c:varyColors val="0"/>
        <c:ser>
          <c:idx val="2"/>
          <c:order val="2"/>
          <c:tx>
            <c:strRef>
              <c:f>Sheet1!$D$1</c:f>
              <c:strCache>
                <c:ptCount val="1"/>
                <c:pt idx="0">
                  <c:v>新增教学科研仪器设备值（万元）</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Sheet1!$D$2:$D$4</c:f>
              <c:numCache>
                <c:formatCode>General</c:formatCode>
                <c:ptCount val="3"/>
                <c:pt idx="0">
                  <c:v>3200</c:v>
                </c:pt>
                <c:pt idx="1">
                  <c:v>4200</c:v>
                </c:pt>
                <c:pt idx="2">
                  <c:v>5000</c:v>
                </c:pt>
              </c:numCache>
            </c:numRef>
          </c:val>
          <c:smooth val="0"/>
        </c:ser>
        <c:dLbls>
          <c:showLegendKey val="0"/>
          <c:showVal val="1"/>
          <c:showCatName val="0"/>
          <c:showSerName val="0"/>
          <c:showPercent val="0"/>
          <c:showBubbleSize val="0"/>
        </c:dLbls>
        <c:marker val="1"/>
        <c:smooth val="0"/>
        <c:axId val="768797192"/>
        <c:axId val="768797584"/>
      </c:lineChart>
      <c:catAx>
        <c:axId val="768797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8797584"/>
        <c:crosses val="autoZero"/>
        <c:auto val="1"/>
        <c:lblAlgn val="ctr"/>
        <c:lblOffset val="100"/>
        <c:noMultiLvlLbl val="0"/>
      </c:catAx>
      <c:valAx>
        <c:axId val="76879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8797192"/>
        <c:crosses val="autoZero"/>
        <c:crossBetween val="between"/>
      </c:valAx>
      <c:spPr>
        <a:noFill/>
        <a:ln>
          <a:noFill/>
        </a:ln>
        <a:effectLst/>
      </c:spPr>
    </c:plotArea>
    <c:legend>
      <c:legendPos val="b"/>
      <c:layout>
        <c:manualLayout>
          <c:xMode val="edge"/>
          <c:yMode val="edge"/>
          <c:x val="0.125334437627761"/>
          <c:y val="0.7273619825042160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校内实训基地（个）</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Sheet1!$B$2:$B$4</c:f>
              <c:numCache>
                <c:formatCode>General</c:formatCode>
                <c:ptCount val="3"/>
                <c:pt idx="0">
                  <c:v>21</c:v>
                </c:pt>
                <c:pt idx="1">
                  <c:v>26</c:v>
                </c:pt>
                <c:pt idx="2">
                  <c:v>26</c:v>
                </c:pt>
              </c:numCache>
            </c:numRef>
          </c:val>
        </c:ser>
        <c:ser>
          <c:idx val="1"/>
          <c:order val="1"/>
          <c:tx>
            <c:strRef>
              <c:f>Sheet1!$C$1</c:f>
              <c:strCache>
                <c:ptCount val="1"/>
                <c:pt idx="0">
                  <c:v>校外实训基地（个）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2016年</c:v>
                </c:pt>
                <c:pt idx="1">
                  <c:v>2017年</c:v>
                </c:pt>
                <c:pt idx="2">
                  <c:v>2018年</c:v>
                </c:pt>
              </c:strCache>
            </c:strRef>
          </c:cat>
          <c:val>
            <c:numRef>
              <c:f>Sheet1!$C$2:$C$4</c:f>
              <c:numCache>
                <c:formatCode>General</c:formatCode>
                <c:ptCount val="3"/>
                <c:pt idx="0">
                  <c:v>125</c:v>
                </c:pt>
                <c:pt idx="1">
                  <c:v>141</c:v>
                </c:pt>
                <c:pt idx="2">
                  <c:v>151</c:v>
                </c:pt>
              </c:numCache>
            </c:numRef>
          </c:val>
        </c:ser>
        <c:dLbls>
          <c:showLegendKey val="0"/>
          <c:showVal val="1"/>
          <c:showCatName val="0"/>
          <c:showSerName val="0"/>
          <c:showPercent val="0"/>
          <c:showBubbleSize val="0"/>
        </c:dLbls>
        <c:gapWidth val="219"/>
        <c:overlap val="-27"/>
        <c:axId val="769173528"/>
        <c:axId val="76917392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2016年</c:v>
                      </c:pt>
                      <c:pt idx="1">
                        <c:v>2017年</c:v>
                      </c:pt>
                      <c:pt idx="2">
                        <c:v>2018年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691735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9173920"/>
        <c:crosses val="autoZero"/>
        <c:auto val="1"/>
        <c:lblAlgn val="ctr"/>
        <c:lblOffset val="100"/>
        <c:noMultiLvlLbl val="0"/>
      </c:catAx>
      <c:valAx>
        <c:axId val="76917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9173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2016年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一村一项目</c:v>
                </c:pt>
                <c:pt idx="1">
                  <c:v>网络服务进社区</c:v>
                </c:pt>
                <c:pt idx="2">
                  <c:v>电大书屋进社区</c:v>
                </c:pt>
                <c:pt idx="3">
                  <c:v>主题讲座</c:v>
                </c:pt>
              </c:strCache>
            </c:strRef>
          </c:cat>
          <c:val>
            <c:numRef>
              <c:f>Sheet1!$B$2:$E$2</c:f>
              <c:numCache>
                <c:formatCode>General</c:formatCode>
                <c:ptCount val="4"/>
                <c:pt idx="0">
                  <c:v>679</c:v>
                </c:pt>
                <c:pt idx="1">
                  <c:v>640</c:v>
                </c:pt>
                <c:pt idx="2">
                  <c:v>1000</c:v>
                </c:pt>
                <c:pt idx="3">
                  <c:v>373</c:v>
                </c:pt>
              </c:numCache>
            </c:numRef>
          </c:val>
        </c:ser>
        <c:ser>
          <c:idx val="1"/>
          <c:order val="1"/>
          <c:tx>
            <c:strRef>
              <c:f>Sheet1!$A$3</c:f>
              <c:strCache>
                <c:ptCount val="1"/>
                <c:pt idx="0">
                  <c:v>2017年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一村一项目</c:v>
                </c:pt>
                <c:pt idx="1">
                  <c:v>网络服务进社区</c:v>
                </c:pt>
                <c:pt idx="2">
                  <c:v>电大书屋进社区</c:v>
                </c:pt>
                <c:pt idx="3">
                  <c:v>主题讲座</c:v>
                </c:pt>
              </c:strCache>
            </c:strRef>
          </c:cat>
          <c:val>
            <c:numRef>
              <c:f>Sheet1!$B$3:$E$3</c:f>
              <c:numCache>
                <c:formatCode>General</c:formatCode>
                <c:ptCount val="4"/>
                <c:pt idx="0">
                  <c:v>1079</c:v>
                </c:pt>
                <c:pt idx="1">
                  <c:v>780</c:v>
                </c:pt>
                <c:pt idx="2">
                  <c:v>1200</c:v>
                </c:pt>
                <c:pt idx="3">
                  <c:v>415</c:v>
                </c:pt>
              </c:numCache>
            </c:numRef>
          </c:val>
        </c:ser>
        <c:ser>
          <c:idx val="2"/>
          <c:order val="2"/>
          <c:tx>
            <c:strRef>
              <c:f>Sheet1!$A$4</c:f>
              <c:strCache>
                <c:ptCount val="1"/>
                <c:pt idx="0">
                  <c:v>2018年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一村一项目</c:v>
                </c:pt>
                <c:pt idx="1">
                  <c:v>网络服务进社区</c:v>
                </c:pt>
                <c:pt idx="2">
                  <c:v>电大书屋进社区</c:v>
                </c:pt>
                <c:pt idx="3">
                  <c:v>主题讲座</c:v>
                </c:pt>
              </c:strCache>
            </c:strRef>
          </c:cat>
          <c:val>
            <c:numRef>
              <c:f>Sheet1!$B$4:$E$4</c:f>
              <c:numCache>
                <c:formatCode>General</c:formatCode>
                <c:ptCount val="4"/>
                <c:pt idx="0">
                  <c:v>350</c:v>
                </c:pt>
                <c:pt idx="1">
                  <c:v>800</c:v>
                </c:pt>
                <c:pt idx="2">
                  <c:v>1600</c:v>
                </c:pt>
                <c:pt idx="3">
                  <c:v>428</c:v>
                </c:pt>
              </c:numCache>
            </c:numRef>
          </c:val>
        </c:ser>
        <c:dLbls>
          <c:showLegendKey val="0"/>
          <c:showVal val="1"/>
          <c:showCatName val="0"/>
          <c:showSerName val="0"/>
          <c:showPercent val="0"/>
          <c:showBubbleSize val="0"/>
        </c:dLbls>
        <c:gapWidth val="219"/>
        <c:overlap val="-27"/>
        <c:axId val="769174704"/>
        <c:axId val="769175096"/>
      </c:barChart>
      <c:catAx>
        <c:axId val="769174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9175096"/>
        <c:crosses val="autoZero"/>
        <c:auto val="1"/>
        <c:lblAlgn val="ctr"/>
        <c:lblOffset val="100"/>
        <c:noMultiLvlLbl val="0"/>
      </c:catAx>
      <c:valAx>
        <c:axId val="76917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917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C8BAF-66D1-4D67-9EAF-16052110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5460</Words>
  <Characters>31126</Characters>
  <Application>Microsoft Office Word</Application>
  <DocSecurity>0</DocSecurity>
  <Lines>259</Lines>
  <Paragraphs>73</Paragraphs>
  <ScaleCrop>false</ScaleCrop>
  <Company>锡林郭勒职业学院教务处质量工程科</Company>
  <LinksUpToDate>false</LinksUpToDate>
  <CharactersWithSpaces>36513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雪封天1427535113</dc:creator>
  <cp:keywords/>
  <dc:description/>
  <cp:lastModifiedBy>1</cp:lastModifiedBy>
  <cp:revision>20</cp:revision>
  <cp:lastPrinted>2018-12-27T07:52:00Z</cp:lastPrinted>
  <dcterms:created xsi:type="dcterms:W3CDTF">2018-12-27T03:35:00Z</dcterms:created>
  <dcterms:modified xsi:type="dcterms:W3CDTF">2019-03-20T09:38:00Z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