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关于组织</w:t>
      </w:r>
      <w:r>
        <w:rPr>
          <w:rFonts w:ascii="方正小标宋简体" w:eastAsia="方正小标宋简体"/>
          <w:sz w:val="44"/>
          <w:szCs w:val="44"/>
        </w:rPr>
        <w:t>开展</w:t>
      </w:r>
      <w:r>
        <w:rPr>
          <w:rFonts w:hint="eastAsia" w:ascii="方正小标宋简体" w:eastAsia="方正小标宋简体"/>
          <w:sz w:val="44"/>
          <w:szCs w:val="44"/>
        </w:rPr>
        <w:t>内蒙古自治区第十四届社科普及第一季度活动周</w:t>
      </w:r>
      <w:r>
        <w:rPr>
          <w:rFonts w:ascii="方正小标宋简体" w:eastAsia="方正小标宋简体"/>
          <w:sz w:val="44"/>
          <w:szCs w:val="44"/>
        </w:rPr>
        <w:t>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各盟市</w:t>
      </w:r>
      <w:r>
        <w:rPr>
          <w:rFonts w:ascii="仿宋_GB2312" w:eastAsia="仿宋_GB2312"/>
          <w:sz w:val="32"/>
          <w:szCs w:val="32"/>
        </w:rPr>
        <w:t>社科联、机构社科联、</w:t>
      </w:r>
      <w:r>
        <w:rPr>
          <w:rFonts w:hint="eastAsia" w:ascii="仿宋_GB2312" w:eastAsia="仿宋_GB2312"/>
          <w:sz w:val="32"/>
          <w:szCs w:val="32"/>
        </w:rPr>
        <w:t>区直社科普及</w:t>
      </w:r>
      <w:r>
        <w:rPr>
          <w:rFonts w:ascii="仿宋_GB2312" w:eastAsia="仿宋_GB2312"/>
          <w:sz w:val="32"/>
          <w:szCs w:val="32"/>
        </w:rPr>
        <w:t>基地、部分</w:t>
      </w:r>
      <w:r>
        <w:rPr>
          <w:rFonts w:hint="eastAsia" w:ascii="仿宋_GB2312" w:eastAsia="仿宋_GB2312"/>
          <w:sz w:val="32"/>
          <w:szCs w:val="32"/>
        </w:rPr>
        <w:t>区直</w:t>
      </w:r>
      <w:r>
        <w:rPr>
          <w:rFonts w:ascii="仿宋_GB2312" w:eastAsia="仿宋_GB2312"/>
          <w:sz w:val="32"/>
          <w:szCs w:val="32"/>
        </w:rPr>
        <w:t>社科类社团：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</w:t>
      </w:r>
      <w:r>
        <w:rPr>
          <w:rFonts w:ascii="仿宋_GB2312" w:eastAsia="仿宋_GB2312"/>
          <w:sz w:val="32"/>
          <w:szCs w:val="32"/>
        </w:rPr>
        <w:t>进一步配合做好新冠肺炎疫情防控工作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有效</w:t>
      </w:r>
      <w:r>
        <w:rPr>
          <w:rFonts w:hint="eastAsia" w:ascii="仿宋_GB2312" w:eastAsia="仿宋_GB2312"/>
          <w:sz w:val="32"/>
          <w:szCs w:val="32"/>
        </w:rPr>
        <w:t>减少</w:t>
      </w:r>
      <w:r>
        <w:rPr>
          <w:rFonts w:ascii="仿宋_GB2312" w:eastAsia="仿宋_GB2312"/>
          <w:sz w:val="32"/>
          <w:szCs w:val="32"/>
        </w:rPr>
        <w:t>社科</w:t>
      </w:r>
      <w:r>
        <w:rPr>
          <w:rFonts w:hint="eastAsia" w:ascii="仿宋_GB2312" w:eastAsia="仿宋_GB2312"/>
          <w:sz w:val="32"/>
          <w:szCs w:val="32"/>
        </w:rPr>
        <w:t>普及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线下大规模</w:t>
      </w:r>
      <w:r>
        <w:rPr>
          <w:rFonts w:ascii="仿宋_GB2312" w:eastAsia="仿宋_GB2312"/>
          <w:sz w:val="32"/>
          <w:szCs w:val="32"/>
        </w:rPr>
        <w:t>开展和人</w:t>
      </w:r>
      <w:r>
        <w:rPr>
          <w:rFonts w:hint="eastAsia" w:ascii="仿宋_GB2312" w:eastAsia="仿宋_GB2312"/>
          <w:sz w:val="32"/>
          <w:szCs w:val="32"/>
        </w:rPr>
        <w:t>员</w:t>
      </w:r>
      <w:r>
        <w:rPr>
          <w:rFonts w:ascii="仿宋_GB2312" w:eastAsia="仿宋_GB2312"/>
          <w:sz w:val="32"/>
          <w:szCs w:val="32"/>
        </w:rPr>
        <w:t>密集</w:t>
      </w:r>
      <w:r>
        <w:rPr>
          <w:rFonts w:hint="eastAsia" w:ascii="仿宋_GB2312" w:eastAsia="仿宋_GB2312"/>
          <w:sz w:val="32"/>
          <w:szCs w:val="32"/>
        </w:rPr>
        <w:t>流动</w:t>
      </w:r>
      <w:r>
        <w:rPr>
          <w:rFonts w:ascii="仿宋_GB2312" w:eastAsia="仿宋_GB2312"/>
          <w:sz w:val="32"/>
          <w:szCs w:val="32"/>
        </w:rPr>
        <w:t>，确保</w:t>
      </w:r>
      <w:r>
        <w:rPr>
          <w:rFonts w:hint="eastAsia" w:ascii="仿宋_GB2312" w:eastAsia="仿宋_GB2312"/>
          <w:sz w:val="32"/>
          <w:szCs w:val="32"/>
        </w:rPr>
        <w:t>社科普及工作</w:t>
      </w:r>
      <w:r>
        <w:rPr>
          <w:rFonts w:ascii="仿宋_GB2312" w:eastAsia="仿宋_GB2312"/>
          <w:sz w:val="32"/>
          <w:szCs w:val="32"/>
        </w:rPr>
        <w:t>的连续性</w:t>
      </w:r>
      <w:r>
        <w:rPr>
          <w:rFonts w:hint="eastAsia" w:ascii="仿宋_GB2312" w:eastAsia="仿宋_GB2312"/>
          <w:sz w:val="32"/>
          <w:szCs w:val="32"/>
        </w:rPr>
        <w:t>和时效性,内蒙古</w:t>
      </w:r>
      <w:r>
        <w:rPr>
          <w:rFonts w:ascii="仿宋_GB2312" w:eastAsia="仿宋_GB2312"/>
          <w:sz w:val="32"/>
          <w:szCs w:val="32"/>
        </w:rPr>
        <w:t>自治区第十四届社科普及第一季度活动周将</w:t>
      </w:r>
      <w:r>
        <w:rPr>
          <w:rFonts w:hint="eastAsia" w:ascii="仿宋_GB2312" w:eastAsia="仿宋_GB2312"/>
          <w:sz w:val="32"/>
          <w:szCs w:val="32"/>
        </w:rPr>
        <w:t>采取线上</w:t>
      </w:r>
      <w:r>
        <w:rPr>
          <w:rFonts w:ascii="仿宋_GB2312" w:eastAsia="仿宋_GB2312"/>
          <w:sz w:val="32"/>
          <w:szCs w:val="32"/>
        </w:rPr>
        <w:t>活动的形式开展。</w:t>
      </w:r>
      <w:r>
        <w:rPr>
          <w:rFonts w:hint="eastAsia" w:ascii="仿宋_GB2312" w:eastAsia="仿宋_GB2312"/>
          <w:sz w:val="32"/>
          <w:szCs w:val="32"/>
        </w:rPr>
        <w:t>十九大</w:t>
      </w:r>
      <w:r>
        <w:rPr>
          <w:rFonts w:ascii="仿宋_GB2312" w:eastAsia="仿宋_GB2312"/>
          <w:sz w:val="32"/>
          <w:szCs w:val="32"/>
        </w:rPr>
        <w:t>报告中提出</w:t>
      </w:r>
      <w:r>
        <w:rPr>
          <w:rFonts w:hint="eastAsia" w:ascii="仿宋_GB2312" w:eastAsia="仿宋_GB2312"/>
          <w:sz w:val="32"/>
          <w:szCs w:val="32"/>
        </w:rPr>
        <w:t>健康中国战略，布小林主席</w:t>
      </w:r>
      <w:r>
        <w:rPr>
          <w:rFonts w:ascii="仿宋_GB2312" w:eastAsia="仿宋_GB2312"/>
          <w:sz w:val="32"/>
          <w:szCs w:val="32"/>
        </w:rPr>
        <w:t>在政府工作报告中</w:t>
      </w:r>
      <w:r>
        <w:rPr>
          <w:rFonts w:hint="eastAsia" w:ascii="仿宋_GB2312" w:eastAsia="仿宋_GB2312"/>
          <w:sz w:val="32"/>
          <w:szCs w:val="32"/>
        </w:rPr>
        <w:t>就推进健康内蒙古提出</w:t>
      </w:r>
      <w:r>
        <w:rPr>
          <w:rFonts w:ascii="仿宋_GB2312" w:eastAsia="仿宋_GB2312"/>
          <w:sz w:val="32"/>
          <w:szCs w:val="32"/>
        </w:rPr>
        <w:t>了具体要求</w:t>
      </w:r>
      <w:r>
        <w:rPr>
          <w:rFonts w:hint="eastAsia" w:ascii="仿宋_GB2312" w:eastAsia="仿宋_GB2312"/>
          <w:sz w:val="32"/>
          <w:szCs w:val="32"/>
        </w:rPr>
        <w:t>。结合本次疫情带来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经验、反思</w:t>
      </w:r>
      <w:r>
        <w:rPr>
          <w:rFonts w:ascii="仿宋_GB2312" w:eastAsia="仿宋_GB2312"/>
          <w:sz w:val="32"/>
          <w:szCs w:val="32"/>
        </w:rPr>
        <w:t>，本</w:t>
      </w:r>
      <w:r>
        <w:rPr>
          <w:rFonts w:hint="eastAsia" w:ascii="仿宋_GB2312" w:eastAsia="仿宋_GB2312"/>
          <w:sz w:val="32"/>
          <w:szCs w:val="32"/>
        </w:rPr>
        <w:t>季度线上</w:t>
      </w:r>
      <w:r>
        <w:rPr>
          <w:rFonts w:ascii="仿宋_GB2312" w:eastAsia="仿宋_GB2312"/>
          <w:sz w:val="32"/>
          <w:szCs w:val="32"/>
        </w:rPr>
        <w:t>社科普及周将围绕健康内蒙古</w:t>
      </w:r>
      <w:r>
        <w:rPr>
          <w:rFonts w:hint="eastAsia" w:ascii="仿宋_GB2312" w:eastAsia="仿宋_GB2312"/>
          <w:sz w:val="32"/>
          <w:szCs w:val="32"/>
        </w:rPr>
        <w:t>主题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hint="eastAsia" w:ascii="仿宋_GB2312" w:eastAsia="仿宋_GB2312"/>
          <w:sz w:val="32"/>
          <w:szCs w:val="32"/>
        </w:rPr>
        <w:t>社科界专家进行解读</w:t>
      </w:r>
      <w:r>
        <w:rPr>
          <w:rFonts w:ascii="仿宋_GB2312" w:eastAsia="仿宋_GB2312"/>
          <w:sz w:val="32"/>
          <w:szCs w:val="32"/>
        </w:rPr>
        <w:t>、阐释，</w:t>
      </w:r>
      <w:r>
        <w:rPr>
          <w:rFonts w:hint="eastAsia" w:ascii="仿宋_GB2312" w:eastAsia="仿宋_GB2312"/>
          <w:sz w:val="32"/>
          <w:szCs w:val="32"/>
        </w:rPr>
        <w:t>并传播好相关</w:t>
      </w:r>
      <w:r>
        <w:rPr>
          <w:rFonts w:ascii="仿宋_GB2312" w:eastAsia="仿宋_GB2312"/>
          <w:sz w:val="32"/>
          <w:szCs w:val="32"/>
        </w:rPr>
        <w:t>社会科学知识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、活动周主题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打赢</w:t>
      </w:r>
      <w:r>
        <w:rPr>
          <w:rFonts w:ascii="仿宋_GB2312" w:eastAsia="仿宋_GB2312"/>
          <w:sz w:val="32"/>
          <w:szCs w:val="32"/>
        </w:rPr>
        <w:t>疫情防控</w:t>
      </w:r>
      <w:r>
        <w:rPr>
          <w:rFonts w:hint="eastAsia" w:ascii="仿宋_GB2312" w:eastAsia="仿宋_GB2312"/>
          <w:sz w:val="32"/>
          <w:szCs w:val="32"/>
        </w:rPr>
        <w:t>阻击战 共筑</w:t>
      </w:r>
      <w:r>
        <w:rPr>
          <w:rFonts w:ascii="仿宋_GB2312" w:eastAsia="仿宋_GB2312"/>
          <w:sz w:val="32"/>
          <w:szCs w:val="32"/>
        </w:rPr>
        <w:t>健康内蒙古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、活动</w:t>
      </w:r>
      <w:r>
        <w:rPr>
          <w:rFonts w:hint="eastAsia" w:ascii="黑体" w:hAnsi="黑体" w:eastAsia="黑体"/>
          <w:sz w:val="32"/>
          <w:szCs w:val="32"/>
        </w:rPr>
        <w:t>周</w:t>
      </w:r>
      <w:r>
        <w:rPr>
          <w:rFonts w:ascii="黑体" w:hAnsi="黑体" w:eastAsia="黑体"/>
          <w:sz w:val="32"/>
          <w:szCs w:val="32"/>
        </w:rPr>
        <w:t>时间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2020年3月23日</w:t>
      </w:r>
      <w:r>
        <w:rPr>
          <w:rFonts w:ascii="仿宋_GB2312" w:eastAsia="仿宋_GB2312"/>
          <w:sz w:val="32"/>
          <w:szCs w:val="32"/>
        </w:rPr>
        <w:t>—27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 xml:space="preserve">组织机构 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ascii="仿宋_GB2312" w:eastAsia="仿宋_GB2312"/>
          <w:sz w:val="32"/>
          <w:szCs w:val="32"/>
        </w:rPr>
        <w:t>内蒙古自治区</w:t>
      </w:r>
      <w:r>
        <w:rPr>
          <w:rFonts w:hint="eastAsia" w:ascii="仿宋_GB2312" w:eastAsia="仿宋_GB2312"/>
          <w:sz w:val="32"/>
          <w:szCs w:val="32"/>
        </w:rPr>
        <w:t>委员会</w:t>
      </w:r>
      <w:r>
        <w:rPr>
          <w:rFonts w:ascii="仿宋_GB2312" w:eastAsia="仿宋_GB2312"/>
          <w:sz w:val="32"/>
          <w:szCs w:val="32"/>
        </w:rPr>
        <w:t>宣传部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自治区社会科学界联合会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协办单位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医科大学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主要</w:t>
      </w:r>
      <w:r>
        <w:rPr>
          <w:rFonts w:ascii="黑体" w:hAnsi="黑体" w:eastAsia="黑体"/>
          <w:sz w:val="32"/>
          <w:szCs w:val="32"/>
        </w:rPr>
        <w:t>内容</w:t>
      </w:r>
      <w:r>
        <w:rPr>
          <w:rFonts w:hint="eastAsia" w:ascii="黑体" w:hAnsi="黑体" w:eastAsia="黑体"/>
          <w:sz w:val="32"/>
          <w:szCs w:val="32"/>
        </w:rPr>
        <w:t>和</w:t>
      </w:r>
      <w:r>
        <w:rPr>
          <w:rFonts w:ascii="黑体" w:hAnsi="黑体" w:eastAsia="黑体"/>
          <w:sz w:val="32"/>
          <w:szCs w:val="32"/>
        </w:rPr>
        <w:t>形式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本届</w:t>
      </w:r>
      <w:r>
        <w:rPr>
          <w:rFonts w:ascii="仿宋_GB2312" w:eastAsia="仿宋_GB2312"/>
          <w:sz w:val="32"/>
          <w:szCs w:val="32"/>
        </w:rPr>
        <w:t>社科普及周将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延续以</w:t>
      </w:r>
      <w:r>
        <w:rPr>
          <w:rFonts w:hint="eastAsia" w:ascii="仿宋_GB2312" w:eastAsia="仿宋_GB2312"/>
          <w:sz w:val="32"/>
          <w:szCs w:val="32"/>
        </w:rPr>
        <w:t>往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周部分</w:t>
      </w:r>
      <w:r>
        <w:rPr>
          <w:rFonts w:ascii="仿宋_GB2312" w:eastAsia="仿宋_GB2312"/>
          <w:sz w:val="32"/>
          <w:szCs w:val="32"/>
        </w:rPr>
        <w:t>内容的</w:t>
      </w:r>
      <w:r>
        <w:rPr>
          <w:rFonts w:hint="eastAsia" w:ascii="仿宋_GB2312" w:eastAsia="仿宋_GB2312"/>
          <w:sz w:val="32"/>
          <w:szCs w:val="32"/>
        </w:rPr>
        <w:t>同时，</w:t>
      </w:r>
      <w:r>
        <w:rPr>
          <w:rFonts w:ascii="仿宋_GB2312" w:eastAsia="仿宋_GB2312"/>
          <w:sz w:val="32"/>
          <w:szCs w:val="32"/>
        </w:rPr>
        <w:t>探索进行其他</w:t>
      </w:r>
      <w:r>
        <w:rPr>
          <w:rFonts w:hint="eastAsia" w:ascii="仿宋_GB2312" w:eastAsia="仿宋_GB2312"/>
          <w:sz w:val="32"/>
          <w:szCs w:val="32"/>
        </w:rPr>
        <w:t>线上社科普及</w:t>
      </w:r>
      <w:r>
        <w:rPr>
          <w:rFonts w:ascii="仿宋_GB2312" w:eastAsia="仿宋_GB2312"/>
          <w:sz w:val="32"/>
          <w:szCs w:val="32"/>
        </w:rPr>
        <w:t>手段。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内蒙古社科联官方</w:t>
      </w:r>
      <w:r>
        <w:rPr>
          <w:rFonts w:hint="eastAsia" w:ascii="仿宋_GB2312" w:eastAsia="仿宋_GB2312"/>
          <w:sz w:val="32"/>
          <w:szCs w:val="32"/>
        </w:rPr>
        <w:t>微信</w:t>
      </w:r>
      <w:r>
        <w:rPr>
          <w:rFonts w:ascii="仿宋_GB2312" w:eastAsia="仿宋_GB2312"/>
          <w:sz w:val="32"/>
          <w:szCs w:val="32"/>
        </w:rPr>
        <w:t>、公众号</w:t>
      </w:r>
      <w:r>
        <w:rPr>
          <w:rFonts w:hint="eastAsia" w:ascii="仿宋_GB2312" w:eastAsia="仿宋_GB2312"/>
          <w:sz w:val="32"/>
          <w:szCs w:val="32"/>
        </w:rPr>
        <w:t>、相关微信群、</w:t>
      </w:r>
      <w:r>
        <w:rPr>
          <w:rFonts w:ascii="仿宋_GB2312" w:eastAsia="仿宋_GB2312"/>
          <w:sz w:val="32"/>
          <w:szCs w:val="32"/>
        </w:rPr>
        <w:t>新媒体群、微博、直播、点播等多种传播</w:t>
      </w:r>
      <w:r>
        <w:rPr>
          <w:rFonts w:hint="eastAsia" w:ascii="仿宋_GB2312" w:eastAsia="仿宋_GB2312"/>
          <w:sz w:val="32"/>
          <w:szCs w:val="32"/>
        </w:rPr>
        <w:t>载体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结合</w:t>
      </w:r>
      <w:r>
        <w:rPr>
          <w:rFonts w:ascii="仿宋_GB2312" w:eastAsia="仿宋_GB2312"/>
          <w:sz w:val="32"/>
          <w:szCs w:val="32"/>
        </w:rPr>
        <w:t>盟市社科联</w:t>
      </w:r>
      <w:r>
        <w:rPr>
          <w:rFonts w:hint="eastAsia" w:ascii="仿宋_GB2312" w:eastAsia="仿宋_GB2312"/>
          <w:sz w:val="32"/>
          <w:szCs w:val="32"/>
        </w:rPr>
        <w:t>、机构</w:t>
      </w:r>
      <w:r>
        <w:rPr>
          <w:rFonts w:ascii="仿宋_GB2312" w:eastAsia="仿宋_GB2312"/>
          <w:sz w:val="32"/>
          <w:szCs w:val="32"/>
        </w:rPr>
        <w:t>社科联、社科普及基地、部分社科类社团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微信公众号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微</w:t>
      </w:r>
      <w:r>
        <w:rPr>
          <w:rFonts w:hint="eastAsia" w:ascii="仿宋_GB2312" w:eastAsia="仿宋_GB2312"/>
          <w:sz w:val="32"/>
          <w:szCs w:val="32"/>
        </w:rPr>
        <w:t>博等</w:t>
      </w:r>
      <w:r>
        <w:rPr>
          <w:rFonts w:ascii="仿宋_GB2312" w:eastAsia="仿宋_GB2312"/>
          <w:sz w:val="32"/>
          <w:szCs w:val="32"/>
        </w:rPr>
        <w:t>其他线上平台，进行新媒体矩阵的宣传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普及活动。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活动内容将围绕主题，结合本次疫情带来的经验、反思，从以下方面进行重点阐释和解读：完善公共突发卫生事件应对体系；织密筑牢公共卫生安全防线；公共卫生事件与基层社会治理新格局；全面提升公共卫生服务水平；生活方式与公众健康；蒙中医的作用；新冠肺炎疫情与推进生态文明建设；从抗击新冠肺炎疫情看推进国家治理体系和治理能力现代化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left="0" w:firstLine="454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线上</w:t>
      </w:r>
      <w:r>
        <w:rPr>
          <w:rFonts w:ascii="楷体" w:hAnsi="楷体" w:eastAsia="楷体"/>
          <w:sz w:val="32"/>
          <w:szCs w:val="32"/>
        </w:rPr>
        <w:t>启动仪式。</w:t>
      </w:r>
      <w:r>
        <w:rPr>
          <w:rFonts w:hint="eastAsia" w:ascii="仿宋_GB2312" w:eastAsia="仿宋_GB2312"/>
          <w:sz w:val="32"/>
          <w:szCs w:val="32"/>
        </w:rPr>
        <w:t>自治区</w:t>
      </w:r>
      <w:r>
        <w:rPr>
          <w:rFonts w:ascii="仿宋_GB2312" w:eastAsia="仿宋_GB2312"/>
          <w:sz w:val="32"/>
          <w:szCs w:val="32"/>
        </w:rPr>
        <w:t>社科联将</w:t>
      </w:r>
      <w:r>
        <w:rPr>
          <w:rFonts w:hint="eastAsia" w:ascii="仿宋_GB2312" w:eastAsia="仿宋_GB2312"/>
          <w:sz w:val="32"/>
          <w:szCs w:val="32"/>
        </w:rPr>
        <w:t>组织全区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启动</w:t>
      </w:r>
      <w:r>
        <w:rPr>
          <w:rFonts w:ascii="仿宋_GB2312" w:eastAsia="仿宋_GB2312"/>
          <w:sz w:val="32"/>
          <w:szCs w:val="32"/>
        </w:rPr>
        <w:t>仪式，启动</w:t>
      </w:r>
      <w:r>
        <w:rPr>
          <w:rFonts w:hint="eastAsia" w:ascii="仿宋_GB2312" w:eastAsia="仿宋_GB2312"/>
          <w:sz w:val="32"/>
          <w:szCs w:val="32"/>
        </w:rPr>
        <w:t>仪式</w:t>
      </w:r>
      <w:r>
        <w:rPr>
          <w:rFonts w:ascii="仿宋_GB2312" w:eastAsia="仿宋_GB2312"/>
          <w:sz w:val="32"/>
          <w:szCs w:val="32"/>
        </w:rPr>
        <w:t>之后，推送本季度社科普及周第一场北疆讲坛在线讲座</w:t>
      </w:r>
      <w:r>
        <w:rPr>
          <w:rFonts w:hint="eastAsia" w:ascii="仿宋_GB2312" w:eastAsia="仿宋_GB2312"/>
          <w:sz w:val="32"/>
          <w:szCs w:val="32"/>
        </w:rPr>
        <w:t>。届时</w:t>
      </w:r>
      <w:r>
        <w:rPr>
          <w:rFonts w:ascii="仿宋_GB2312" w:eastAsia="仿宋_GB2312"/>
          <w:sz w:val="32"/>
          <w:szCs w:val="32"/>
        </w:rPr>
        <w:t>要求系统单位组织观看。各系统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不需要</w:t>
      </w:r>
      <w:r>
        <w:rPr>
          <w:rFonts w:hint="eastAsia" w:ascii="仿宋_GB2312" w:eastAsia="仿宋_GB2312"/>
          <w:sz w:val="32"/>
          <w:szCs w:val="32"/>
        </w:rPr>
        <w:t>各自再</w:t>
      </w:r>
      <w:r>
        <w:rPr>
          <w:rFonts w:ascii="仿宋_GB2312" w:eastAsia="仿宋_GB2312"/>
          <w:sz w:val="32"/>
          <w:szCs w:val="32"/>
        </w:rPr>
        <w:t>准备启动仪式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ind w:left="0" w:firstLine="454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线上</w:t>
      </w:r>
      <w:r>
        <w:rPr>
          <w:rFonts w:ascii="楷体" w:hAnsi="楷体" w:eastAsia="楷体"/>
          <w:sz w:val="32"/>
          <w:szCs w:val="32"/>
        </w:rPr>
        <w:t>北疆讲坛。</w:t>
      </w:r>
      <w:r>
        <w:rPr>
          <w:rFonts w:hint="eastAsia" w:ascii="仿宋_GB2312" w:eastAsia="仿宋_GB2312"/>
          <w:sz w:val="32"/>
          <w:szCs w:val="32"/>
        </w:rPr>
        <w:t>自治区</w:t>
      </w:r>
      <w:r>
        <w:rPr>
          <w:rFonts w:ascii="仿宋_GB2312" w:eastAsia="仿宋_GB2312"/>
          <w:sz w:val="32"/>
          <w:szCs w:val="32"/>
        </w:rPr>
        <w:t>社科联将打造</w:t>
      </w:r>
      <w:r>
        <w:rPr>
          <w:rFonts w:hint="eastAsia" w:ascii="仿宋_GB2312" w:eastAsia="仿宋_GB2312"/>
          <w:sz w:val="32"/>
          <w:szCs w:val="32"/>
        </w:rPr>
        <w:t>十场</w:t>
      </w:r>
      <w:r>
        <w:rPr>
          <w:rFonts w:ascii="仿宋_GB2312" w:eastAsia="仿宋_GB2312"/>
          <w:sz w:val="32"/>
          <w:szCs w:val="32"/>
        </w:rPr>
        <w:t>左右线上北疆讲坛</w:t>
      </w:r>
      <w:r>
        <w:rPr>
          <w:rFonts w:hint="eastAsia" w:ascii="仿宋_GB2312" w:eastAsia="仿宋_GB2312"/>
          <w:sz w:val="32"/>
          <w:szCs w:val="32"/>
        </w:rPr>
        <w:t>精品</w:t>
      </w:r>
      <w:r>
        <w:rPr>
          <w:rFonts w:ascii="仿宋_GB2312" w:eastAsia="仿宋_GB2312"/>
          <w:sz w:val="32"/>
          <w:szCs w:val="32"/>
        </w:rPr>
        <w:t>讲座，</w:t>
      </w:r>
      <w:r>
        <w:rPr>
          <w:rFonts w:hint="eastAsia" w:ascii="仿宋_GB2312" w:eastAsia="仿宋_GB2312"/>
          <w:sz w:val="32"/>
          <w:szCs w:val="32"/>
        </w:rPr>
        <w:t>活动周</w:t>
      </w:r>
      <w:r>
        <w:rPr>
          <w:rFonts w:ascii="仿宋_GB2312" w:eastAsia="仿宋_GB2312"/>
          <w:sz w:val="32"/>
          <w:szCs w:val="32"/>
        </w:rPr>
        <w:t>期间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在线直播或点播的形式每日</w:t>
      </w:r>
      <w:r>
        <w:rPr>
          <w:rFonts w:hint="eastAsia" w:ascii="仿宋_GB2312" w:eastAsia="仿宋_GB2312"/>
          <w:sz w:val="32"/>
          <w:szCs w:val="32"/>
        </w:rPr>
        <w:t>进行重点</w:t>
      </w:r>
      <w:r>
        <w:rPr>
          <w:rFonts w:ascii="仿宋_GB2312" w:eastAsia="仿宋_GB2312"/>
          <w:sz w:val="32"/>
          <w:szCs w:val="32"/>
        </w:rPr>
        <w:t>推</w:t>
      </w:r>
      <w:r>
        <w:rPr>
          <w:rFonts w:hint="eastAsia" w:ascii="仿宋_GB2312" w:eastAsia="仿宋_GB2312"/>
          <w:sz w:val="32"/>
          <w:szCs w:val="32"/>
        </w:rPr>
        <w:t>送。各系统</w:t>
      </w:r>
      <w:r>
        <w:rPr>
          <w:rFonts w:ascii="仿宋_GB2312" w:eastAsia="仿宋_GB2312"/>
          <w:sz w:val="32"/>
          <w:szCs w:val="32"/>
        </w:rPr>
        <w:t>单位也可以筹备线上讲座，</w:t>
      </w:r>
      <w:r>
        <w:rPr>
          <w:rFonts w:hint="eastAsia" w:ascii="仿宋_GB2312" w:eastAsia="仿宋_GB2312"/>
          <w:sz w:val="32"/>
          <w:szCs w:val="32"/>
        </w:rPr>
        <w:t>讲座</w:t>
      </w:r>
      <w:r>
        <w:rPr>
          <w:rFonts w:ascii="仿宋_GB2312" w:eastAsia="仿宋_GB2312"/>
          <w:sz w:val="32"/>
          <w:szCs w:val="32"/>
        </w:rPr>
        <w:t>时间控制在30</w:t>
      </w:r>
      <w:r>
        <w:rPr>
          <w:rFonts w:hint="eastAsia" w:ascii="仿宋_GB2312" w:eastAsia="仿宋_GB2312"/>
          <w:sz w:val="32"/>
          <w:szCs w:val="32"/>
        </w:rPr>
        <w:t>分钟</w:t>
      </w:r>
      <w:r>
        <w:rPr>
          <w:rFonts w:ascii="仿宋_GB2312" w:eastAsia="仿宋_GB2312"/>
          <w:sz w:val="32"/>
          <w:szCs w:val="32"/>
        </w:rPr>
        <w:t>以内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并附有讲座</w:t>
      </w:r>
      <w:r>
        <w:rPr>
          <w:rFonts w:hint="eastAsia" w:ascii="仿宋_GB2312" w:eastAsia="仿宋_GB2312"/>
          <w:sz w:val="32"/>
          <w:szCs w:val="32"/>
        </w:rPr>
        <w:t>嘉宾图文</w:t>
      </w:r>
      <w:r>
        <w:rPr>
          <w:rFonts w:ascii="仿宋_GB2312" w:eastAsia="仿宋_GB2312"/>
          <w:sz w:val="32"/>
          <w:szCs w:val="32"/>
        </w:rPr>
        <w:t>简介和讲座主要内容介绍，800</w:t>
      </w:r>
      <w:r>
        <w:rPr>
          <w:rFonts w:hint="eastAsia" w:ascii="仿宋_GB2312" w:eastAsia="仿宋_GB2312"/>
          <w:sz w:val="32"/>
          <w:szCs w:val="32"/>
        </w:rPr>
        <w:t>字</w:t>
      </w:r>
      <w:r>
        <w:rPr>
          <w:rFonts w:ascii="仿宋_GB2312" w:eastAsia="仿宋_GB2312"/>
          <w:sz w:val="32"/>
          <w:szCs w:val="32"/>
        </w:rPr>
        <w:t>以内。</w:t>
      </w:r>
    </w:p>
    <w:p>
      <w:pPr>
        <w:pStyle w:val="9"/>
        <w:numPr>
          <w:ilvl w:val="0"/>
          <w:numId w:val="1"/>
        </w:numPr>
        <w:ind w:left="0" w:firstLine="454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线上</w:t>
      </w:r>
      <w:r>
        <w:rPr>
          <w:rFonts w:ascii="楷体" w:hAnsi="楷体" w:eastAsia="楷体"/>
          <w:sz w:val="32"/>
          <w:szCs w:val="32"/>
        </w:rPr>
        <w:t>推介转载</w:t>
      </w:r>
      <w:r>
        <w:rPr>
          <w:rFonts w:ascii="仿宋_GB2312" w:eastAsia="仿宋_GB2312"/>
          <w:b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内蒙古</w:t>
      </w:r>
      <w:r>
        <w:rPr>
          <w:rFonts w:hint="eastAsia" w:ascii="仿宋_GB2312" w:eastAsia="仿宋_GB2312"/>
          <w:sz w:val="32"/>
          <w:szCs w:val="32"/>
        </w:rPr>
        <w:t>社科联</w:t>
      </w:r>
      <w:r>
        <w:rPr>
          <w:rFonts w:ascii="仿宋_GB2312" w:eastAsia="仿宋_GB2312"/>
          <w:sz w:val="32"/>
          <w:szCs w:val="32"/>
        </w:rPr>
        <w:t>将围绕</w:t>
      </w:r>
      <w:r>
        <w:rPr>
          <w:rFonts w:hint="eastAsia" w:ascii="仿宋_GB2312" w:eastAsia="仿宋_GB2312"/>
          <w:sz w:val="32"/>
          <w:szCs w:val="32"/>
        </w:rPr>
        <w:t>近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来推出</w:t>
      </w:r>
      <w:r>
        <w:rPr>
          <w:rFonts w:ascii="仿宋_GB2312" w:eastAsia="仿宋_GB2312"/>
          <w:sz w:val="32"/>
          <w:szCs w:val="32"/>
        </w:rPr>
        <w:t>的优秀社科</w:t>
      </w:r>
      <w:r>
        <w:rPr>
          <w:rFonts w:hint="eastAsia" w:ascii="仿宋_GB2312" w:eastAsia="仿宋_GB2312"/>
          <w:sz w:val="32"/>
          <w:szCs w:val="32"/>
        </w:rPr>
        <w:t>界</w:t>
      </w:r>
      <w:r>
        <w:rPr>
          <w:rFonts w:ascii="仿宋_GB2312" w:eastAsia="仿宋_GB2312"/>
          <w:sz w:val="32"/>
          <w:szCs w:val="32"/>
        </w:rPr>
        <w:t>成果进行集中宣传</w:t>
      </w:r>
      <w:r>
        <w:rPr>
          <w:rFonts w:hint="eastAsia" w:ascii="仿宋_GB2312" w:eastAsia="仿宋_GB2312"/>
          <w:sz w:val="32"/>
          <w:szCs w:val="32"/>
        </w:rPr>
        <w:t>；转载</w:t>
      </w:r>
      <w:r>
        <w:rPr>
          <w:rFonts w:ascii="仿宋_GB2312" w:eastAsia="仿宋_GB2312"/>
          <w:sz w:val="32"/>
          <w:szCs w:val="32"/>
        </w:rPr>
        <w:t>权威</w:t>
      </w:r>
      <w:r>
        <w:rPr>
          <w:rFonts w:hint="eastAsia" w:ascii="仿宋_GB2312" w:eastAsia="仿宋_GB2312"/>
          <w:sz w:val="32"/>
          <w:szCs w:val="32"/>
        </w:rPr>
        <w:t>媒体以及兄弟省市</w:t>
      </w:r>
      <w:r>
        <w:rPr>
          <w:rFonts w:ascii="仿宋_GB2312" w:eastAsia="仿宋_GB2312"/>
          <w:sz w:val="32"/>
          <w:szCs w:val="32"/>
        </w:rPr>
        <w:t>发布的关于</w:t>
      </w:r>
      <w:r>
        <w:rPr>
          <w:rFonts w:hint="eastAsia" w:ascii="仿宋_GB2312" w:eastAsia="仿宋_GB2312"/>
          <w:sz w:val="32"/>
          <w:szCs w:val="32"/>
        </w:rPr>
        <w:t>“抗击疫情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健康内蒙古”的</w:t>
      </w:r>
      <w:r>
        <w:rPr>
          <w:rFonts w:ascii="仿宋_GB2312" w:eastAsia="仿宋_GB2312"/>
          <w:sz w:val="32"/>
          <w:szCs w:val="32"/>
        </w:rPr>
        <w:t>相关内容。</w:t>
      </w:r>
    </w:p>
    <w:p>
      <w:pPr>
        <w:pStyle w:val="9"/>
        <w:numPr>
          <w:ilvl w:val="0"/>
          <w:numId w:val="1"/>
        </w:numPr>
        <w:ind w:left="0" w:firstLine="454" w:firstLineChars="0"/>
        <w:rPr>
          <w:rFonts w:ascii="仿宋_GB2312" w:hAnsi="楷体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线上短视频</w:t>
      </w:r>
      <w:r>
        <w:rPr>
          <w:rFonts w:ascii="楷体" w:hAnsi="楷体" w:eastAsia="楷体"/>
          <w:sz w:val="32"/>
          <w:szCs w:val="32"/>
        </w:rPr>
        <w:t>播放。</w:t>
      </w:r>
      <w:r>
        <w:rPr>
          <w:rFonts w:ascii="仿宋_GB2312" w:eastAsia="仿宋_GB2312"/>
          <w:sz w:val="32"/>
          <w:szCs w:val="32"/>
        </w:rPr>
        <w:t>围绕</w:t>
      </w:r>
      <w:r>
        <w:rPr>
          <w:rFonts w:hint="eastAsia" w:ascii="仿宋_GB2312" w:eastAsia="仿宋_GB2312"/>
          <w:sz w:val="32"/>
          <w:szCs w:val="32"/>
        </w:rPr>
        <w:t>活动周</w:t>
      </w:r>
      <w:r>
        <w:rPr>
          <w:rFonts w:ascii="仿宋_GB2312" w:eastAsia="仿宋_GB2312"/>
          <w:sz w:val="32"/>
          <w:szCs w:val="32"/>
        </w:rPr>
        <w:t>主题，以动画</w:t>
      </w:r>
      <w:r>
        <w:rPr>
          <w:rFonts w:hint="eastAsia" w:ascii="仿宋_GB2312" w:eastAsia="仿宋_GB2312"/>
          <w:sz w:val="32"/>
          <w:szCs w:val="32"/>
        </w:rPr>
        <w:t>短片</w:t>
      </w:r>
      <w:r>
        <w:rPr>
          <w:rFonts w:ascii="仿宋_GB2312" w:eastAsia="仿宋_GB2312"/>
          <w:sz w:val="32"/>
          <w:szCs w:val="32"/>
        </w:rPr>
        <w:t>或者</w:t>
      </w:r>
      <w:r>
        <w:rPr>
          <w:rFonts w:hint="eastAsia" w:ascii="仿宋_GB2312" w:eastAsia="仿宋_GB2312"/>
          <w:sz w:val="32"/>
          <w:szCs w:val="32"/>
        </w:rPr>
        <w:t>短视频</w:t>
      </w:r>
      <w:r>
        <w:rPr>
          <w:rFonts w:ascii="仿宋_GB2312" w:eastAsia="仿宋_GB2312"/>
          <w:sz w:val="32"/>
          <w:szCs w:val="32"/>
        </w:rPr>
        <w:t>的方式进行</w:t>
      </w:r>
      <w:r>
        <w:rPr>
          <w:rFonts w:hint="eastAsia" w:ascii="仿宋_GB2312" w:eastAsia="仿宋_GB2312"/>
          <w:sz w:val="32"/>
          <w:szCs w:val="32"/>
        </w:rPr>
        <w:t>宣传</w:t>
      </w:r>
      <w:r>
        <w:rPr>
          <w:rFonts w:ascii="仿宋_GB2312" w:eastAsia="仿宋_GB2312"/>
          <w:sz w:val="32"/>
          <w:szCs w:val="32"/>
        </w:rPr>
        <w:t>。短视频</w:t>
      </w:r>
      <w:r>
        <w:rPr>
          <w:rFonts w:hint="eastAsia" w:ascii="仿宋_GB2312" w:eastAsia="仿宋_GB2312"/>
          <w:sz w:val="32"/>
          <w:szCs w:val="32"/>
        </w:rPr>
        <w:t>时间</w:t>
      </w:r>
      <w:r>
        <w:rPr>
          <w:rFonts w:ascii="仿宋_GB2312" w:eastAsia="仿宋_GB2312"/>
          <w:sz w:val="32"/>
          <w:szCs w:val="32"/>
        </w:rPr>
        <w:t>不超过五分钟，要求</w:t>
      </w:r>
      <w:r>
        <w:rPr>
          <w:rFonts w:hint="eastAsia" w:ascii="仿宋_GB2312" w:eastAsia="仿宋_GB2312"/>
          <w:sz w:val="32"/>
          <w:szCs w:val="32"/>
        </w:rPr>
        <w:t>主题</w:t>
      </w:r>
      <w:r>
        <w:rPr>
          <w:rFonts w:ascii="仿宋_GB2312" w:eastAsia="仿宋_GB2312"/>
          <w:sz w:val="32"/>
          <w:szCs w:val="32"/>
        </w:rPr>
        <w:t>阐释科学、准确，</w:t>
      </w:r>
      <w:r>
        <w:rPr>
          <w:rFonts w:hint="eastAsia" w:ascii="仿宋_GB2312" w:eastAsia="仿宋_GB2312"/>
          <w:sz w:val="32"/>
          <w:szCs w:val="32"/>
        </w:rPr>
        <w:t>播放</w:t>
      </w:r>
      <w:r>
        <w:rPr>
          <w:rFonts w:ascii="仿宋_GB2312" w:eastAsia="仿宋_GB2312"/>
          <w:sz w:val="32"/>
          <w:szCs w:val="32"/>
        </w:rPr>
        <w:t>画面清晰、流畅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内容活泼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浅显易懂。</w:t>
      </w:r>
    </w:p>
    <w:p>
      <w:pPr>
        <w:pStyle w:val="9"/>
        <w:numPr>
          <w:ilvl w:val="0"/>
          <w:numId w:val="1"/>
        </w:numPr>
        <w:ind w:left="0" w:firstLine="454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其他线上形式。</w:t>
      </w:r>
      <w:r>
        <w:rPr>
          <w:rFonts w:hint="eastAsia" w:ascii="仿宋_GB2312" w:eastAsia="仿宋_GB2312"/>
          <w:sz w:val="32"/>
          <w:szCs w:val="32"/>
        </w:rPr>
        <w:t>其他</w:t>
      </w:r>
      <w:r>
        <w:rPr>
          <w:rFonts w:ascii="仿宋_GB2312" w:eastAsia="仿宋_GB2312"/>
          <w:sz w:val="32"/>
          <w:szCs w:val="32"/>
        </w:rPr>
        <w:t>形式的</w:t>
      </w:r>
      <w:r>
        <w:rPr>
          <w:rFonts w:hint="eastAsia" w:ascii="仿宋_GB2312" w:eastAsia="仿宋_GB2312"/>
          <w:sz w:val="32"/>
          <w:szCs w:val="32"/>
        </w:rPr>
        <w:t>线上</w:t>
      </w:r>
      <w:r>
        <w:rPr>
          <w:rFonts w:ascii="仿宋_GB2312" w:eastAsia="仿宋_GB2312"/>
          <w:sz w:val="32"/>
          <w:szCs w:val="32"/>
        </w:rPr>
        <w:t>宣传普及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419" w:firstLineChars="13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（短视频</w:t>
      </w:r>
      <w:r>
        <w:rPr>
          <w:rFonts w:ascii="仿宋_GB2312" w:eastAsia="仿宋_GB2312"/>
          <w:sz w:val="32"/>
          <w:szCs w:val="32"/>
        </w:rPr>
        <w:t>分辨率要求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成品分辨率不低于1920×1080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声音要求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声音清晰，讲座类视频建议使用收声设备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格式要求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MP4、MOV视频格式。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、相关</w:t>
      </w:r>
      <w:r>
        <w:rPr>
          <w:rFonts w:hint="eastAsia" w:ascii="黑体" w:hAnsi="黑体" w:eastAsia="黑体"/>
          <w:sz w:val="32"/>
          <w:szCs w:val="32"/>
        </w:rPr>
        <w:t>要求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一要强化</w:t>
      </w:r>
      <w:r>
        <w:rPr>
          <w:rFonts w:ascii="楷体" w:hAnsi="楷体" w:eastAsia="楷体"/>
          <w:sz w:val="32"/>
          <w:szCs w:val="32"/>
        </w:rPr>
        <w:t>责任意识。</w:t>
      </w:r>
      <w:r>
        <w:rPr>
          <w:rFonts w:ascii="仿宋_GB2312" w:eastAsia="仿宋_GB2312"/>
          <w:sz w:val="32"/>
          <w:szCs w:val="32"/>
        </w:rPr>
        <w:t>社科联系统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要</w:t>
      </w:r>
      <w:r>
        <w:rPr>
          <w:rFonts w:hint="eastAsia" w:ascii="仿宋_GB2312" w:eastAsia="仿宋_GB2312"/>
          <w:sz w:val="32"/>
          <w:szCs w:val="32"/>
        </w:rPr>
        <w:t>积极</w:t>
      </w:r>
      <w:r>
        <w:rPr>
          <w:rFonts w:ascii="仿宋_GB2312" w:eastAsia="仿宋_GB2312"/>
          <w:sz w:val="32"/>
          <w:szCs w:val="32"/>
        </w:rPr>
        <w:t>参与第一届网上社科普及活动周</w:t>
      </w:r>
      <w:r>
        <w:rPr>
          <w:rFonts w:hint="eastAsia" w:ascii="仿宋_GB2312" w:eastAsia="仿宋_GB2312"/>
          <w:sz w:val="32"/>
          <w:szCs w:val="32"/>
        </w:rPr>
        <w:t>。盟市社科联牵头组织所在地自治区级基地、社团统一报送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内容，并</w:t>
      </w:r>
      <w:r>
        <w:rPr>
          <w:rFonts w:ascii="仿宋_GB2312" w:eastAsia="仿宋_GB2312"/>
          <w:sz w:val="32"/>
          <w:szCs w:val="32"/>
        </w:rPr>
        <w:t>做好内容的把关。</w:t>
      </w:r>
      <w:r>
        <w:rPr>
          <w:rFonts w:hint="eastAsia" w:ascii="仿宋_GB2312" w:eastAsia="仿宋_GB2312"/>
          <w:sz w:val="32"/>
          <w:szCs w:val="32"/>
        </w:rPr>
        <w:t>自治区</w:t>
      </w:r>
      <w:r>
        <w:rPr>
          <w:rFonts w:ascii="仿宋_GB2312" w:eastAsia="仿宋_GB2312"/>
          <w:sz w:val="32"/>
          <w:szCs w:val="32"/>
        </w:rPr>
        <w:t>直属基地直接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ascii="仿宋_GB2312" w:eastAsia="仿宋_GB2312"/>
          <w:sz w:val="32"/>
          <w:szCs w:val="32"/>
        </w:rPr>
        <w:t>自治区社科联报送活动内容</w:t>
      </w:r>
      <w:r>
        <w:rPr>
          <w:rFonts w:hint="eastAsia" w:ascii="仿宋_GB2312" w:eastAsia="仿宋_GB2312"/>
          <w:sz w:val="32"/>
          <w:szCs w:val="32"/>
        </w:rPr>
        <w:t>。要求每个基地、社团报送</w:t>
      </w:r>
      <w:r>
        <w:rPr>
          <w:rFonts w:ascii="仿宋_GB2312" w:eastAsia="仿宋_GB2312"/>
          <w:sz w:val="32"/>
          <w:szCs w:val="32"/>
        </w:rPr>
        <w:t>活动内容</w:t>
      </w:r>
      <w:r>
        <w:rPr>
          <w:rFonts w:hint="eastAsia" w:ascii="仿宋_GB2312" w:eastAsia="仿宋_GB2312"/>
          <w:sz w:val="32"/>
          <w:szCs w:val="32"/>
        </w:rPr>
        <w:t>不少于1项，盟市社科联报送活动不少于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报送内容</w:t>
      </w:r>
      <w:r>
        <w:rPr>
          <w:rFonts w:ascii="仿宋_GB2312" w:eastAsia="仿宋_GB2312"/>
          <w:sz w:val="32"/>
          <w:szCs w:val="32"/>
        </w:rPr>
        <w:t>可以参照但不限于以上</w:t>
      </w:r>
      <w:r>
        <w:rPr>
          <w:rFonts w:hint="eastAsia" w:ascii="仿宋_GB2312" w:eastAsia="仿宋_GB2312"/>
          <w:sz w:val="32"/>
          <w:szCs w:val="32"/>
        </w:rPr>
        <w:t>五种类型（启动</w:t>
      </w:r>
      <w:r>
        <w:rPr>
          <w:rFonts w:ascii="仿宋_GB2312" w:eastAsia="仿宋_GB2312"/>
          <w:sz w:val="32"/>
          <w:szCs w:val="32"/>
        </w:rPr>
        <w:t>仪式除外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二是</w:t>
      </w:r>
      <w:r>
        <w:rPr>
          <w:rFonts w:ascii="楷体" w:hAnsi="楷体" w:eastAsia="楷体"/>
          <w:sz w:val="32"/>
          <w:szCs w:val="32"/>
        </w:rPr>
        <w:t>要</w:t>
      </w:r>
      <w:r>
        <w:rPr>
          <w:rFonts w:hint="eastAsia" w:ascii="楷体" w:hAnsi="楷体" w:eastAsia="楷体"/>
          <w:sz w:val="32"/>
          <w:szCs w:val="32"/>
        </w:rPr>
        <w:t>突出协同</w:t>
      </w:r>
      <w:r>
        <w:rPr>
          <w:rFonts w:ascii="楷体" w:hAnsi="楷体" w:eastAsia="楷体"/>
          <w:sz w:val="32"/>
          <w:szCs w:val="32"/>
        </w:rPr>
        <w:t>意识</w:t>
      </w:r>
      <w:r>
        <w:rPr>
          <w:rFonts w:hint="eastAsia" w:ascii="楷体" w:hAnsi="楷体" w:eastAsia="楷体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集中整合</w:t>
      </w:r>
      <w:r>
        <w:rPr>
          <w:rFonts w:hint="eastAsia" w:ascii="仿宋_GB2312" w:eastAsia="仿宋_GB2312"/>
          <w:sz w:val="32"/>
          <w:szCs w:val="32"/>
        </w:rPr>
        <w:t>资源</w:t>
      </w:r>
      <w:r>
        <w:rPr>
          <w:rFonts w:ascii="仿宋_GB2312" w:eastAsia="仿宋_GB2312"/>
          <w:sz w:val="32"/>
          <w:szCs w:val="32"/>
        </w:rPr>
        <w:t>联合活动，</w:t>
      </w:r>
      <w:r>
        <w:rPr>
          <w:rFonts w:hint="eastAsia" w:ascii="仿宋_GB2312" w:eastAsia="仿宋_GB2312"/>
          <w:sz w:val="32"/>
          <w:szCs w:val="32"/>
        </w:rPr>
        <w:t>尤其是</w:t>
      </w:r>
      <w:r>
        <w:rPr>
          <w:rFonts w:ascii="仿宋_GB2312" w:eastAsia="仿宋_GB2312"/>
          <w:sz w:val="32"/>
          <w:szCs w:val="32"/>
        </w:rPr>
        <w:t>高校既有社科联，又是社科普及基地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同时也是北疆讲坛加盟讲坛的单位，要统筹活动</w:t>
      </w:r>
      <w:r>
        <w:rPr>
          <w:rFonts w:hint="eastAsia" w:ascii="仿宋_GB2312" w:eastAsia="仿宋_GB2312"/>
          <w:sz w:val="32"/>
          <w:szCs w:val="32"/>
        </w:rPr>
        <w:t>力量，由高校社科联牵头报送并</w:t>
      </w:r>
      <w:r>
        <w:rPr>
          <w:rFonts w:ascii="仿宋_GB2312" w:eastAsia="仿宋_GB2312"/>
          <w:sz w:val="32"/>
          <w:szCs w:val="32"/>
        </w:rPr>
        <w:t>做好内容的把关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三是活动报送</w:t>
      </w:r>
      <w:r>
        <w:rPr>
          <w:rFonts w:ascii="楷体" w:hAnsi="楷体" w:eastAsia="楷体"/>
          <w:sz w:val="32"/>
          <w:szCs w:val="32"/>
        </w:rPr>
        <w:t>要求。</w:t>
      </w:r>
      <w:r>
        <w:rPr>
          <w:rFonts w:hint="eastAsia" w:ascii="仿宋_GB2312" w:eastAsia="仿宋_GB2312"/>
          <w:sz w:val="32"/>
          <w:szCs w:val="32"/>
        </w:rPr>
        <w:t>各单位将活动内容（申报表</w:t>
      </w:r>
      <w:r>
        <w:rPr>
          <w:rFonts w:ascii="仿宋_GB2312" w:eastAsia="仿宋_GB2312"/>
          <w:sz w:val="32"/>
          <w:szCs w:val="32"/>
        </w:rPr>
        <w:t>及具体申报内容</w:t>
      </w:r>
      <w:r>
        <w:rPr>
          <w:rFonts w:hint="eastAsia" w:ascii="仿宋_GB2312" w:eastAsia="仿宋_GB2312"/>
          <w:sz w:val="32"/>
          <w:szCs w:val="32"/>
        </w:rPr>
        <w:t>）于2020年3月1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日下午5:00</w:t>
      </w:r>
      <w:r>
        <w:rPr>
          <w:rFonts w:ascii="仿宋_GB2312" w:eastAsia="仿宋_GB2312"/>
          <w:sz w:val="32"/>
          <w:szCs w:val="32"/>
        </w:rPr>
        <w:t>之前，</w:t>
      </w:r>
      <w:r>
        <w:rPr>
          <w:rFonts w:hint="eastAsia" w:ascii="仿宋_GB2312" w:eastAsia="仿宋_GB2312"/>
          <w:sz w:val="32"/>
          <w:szCs w:val="32"/>
        </w:rPr>
        <w:t>统一</w:t>
      </w:r>
      <w:r>
        <w:rPr>
          <w:rFonts w:ascii="仿宋_GB2312" w:eastAsia="仿宋_GB2312"/>
          <w:sz w:val="32"/>
          <w:szCs w:val="32"/>
        </w:rPr>
        <w:t>报送到</w:t>
      </w:r>
      <w:r>
        <w:rPr>
          <w:rFonts w:hint="eastAsia" w:ascii="仿宋_GB2312" w:eastAsia="仿宋_GB2312"/>
          <w:sz w:val="32"/>
          <w:szCs w:val="32"/>
        </w:rPr>
        <w:t>社科联</w:t>
      </w:r>
      <w:r>
        <w:rPr>
          <w:rFonts w:ascii="仿宋_GB2312" w:eastAsia="仿宋_GB2312"/>
          <w:sz w:val="32"/>
          <w:szCs w:val="32"/>
        </w:rPr>
        <w:t>社科普及部邮箱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我们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统一遴选</w:t>
      </w:r>
      <w:r>
        <w:rPr>
          <w:rFonts w:hint="eastAsia" w:ascii="仿宋_GB2312" w:eastAsia="仿宋_GB2312"/>
          <w:sz w:val="32"/>
          <w:szCs w:val="32"/>
        </w:rPr>
        <w:t>部分</w:t>
      </w:r>
      <w:r>
        <w:rPr>
          <w:rFonts w:ascii="仿宋_GB2312" w:eastAsia="仿宋_GB2312"/>
          <w:sz w:val="32"/>
          <w:szCs w:val="32"/>
        </w:rPr>
        <w:t>作为全区社科普及周的主要内容，按照活动安排</w:t>
      </w:r>
      <w:r>
        <w:rPr>
          <w:rFonts w:hint="eastAsia" w:ascii="仿宋_GB2312" w:eastAsia="仿宋_GB2312"/>
          <w:sz w:val="32"/>
          <w:szCs w:val="32"/>
        </w:rPr>
        <w:t>有序推送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</w:t>
      </w:r>
      <w:r>
        <w:rPr>
          <w:rFonts w:ascii="楷体" w:hAnsi="楷体" w:eastAsia="楷体"/>
          <w:sz w:val="32"/>
          <w:szCs w:val="32"/>
        </w:rPr>
        <w:t>是做好</w:t>
      </w:r>
      <w:r>
        <w:rPr>
          <w:rFonts w:hint="eastAsia" w:ascii="楷体" w:hAnsi="楷体" w:eastAsia="楷体"/>
          <w:sz w:val="32"/>
          <w:szCs w:val="32"/>
        </w:rPr>
        <w:t>宣传报道</w:t>
      </w:r>
      <w:r>
        <w:rPr>
          <w:rFonts w:ascii="楷体" w:hAnsi="楷体" w:eastAsia="楷体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各单位要</w:t>
      </w:r>
      <w:r>
        <w:rPr>
          <w:rFonts w:ascii="仿宋_GB2312" w:eastAsia="仿宋_GB2312"/>
          <w:sz w:val="32"/>
          <w:szCs w:val="32"/>
        </w:rPr>
        <w:t>在活动周</w:t>
      </w:r>
      <w:r>
        <w:rPr>
          <w:rFonts w:hint="eastAsia" w:ascii="仿宋_GB2312" w:eastAsia="仿宋_GB2312"/>
          <w:sz w:val="32"/>
          <w:szCs w:val="32"/>
        </w:rPr>
        <w:t>开展</w:t>
      </w:r>
      <w:r>
        <w:rPr>
          <w:rFonts w:ascii="仿宋_GB2312" w:eastAsia="仿宋_GB2312"/>
          <w:sz w:val="32"/>
          <w:szCs w:val="32"/>
        </w:rPr>
        <w:t>过程中</w:t>
      </w:r>
      <w:r>
        <w:rPr>
          <w:rFonts w:hint="eastAsia" w:ascii="仿宋_GB2312" w:eastAsia="仿宋_GB2312"/>
          <w:sz w:val="32"/>
          <w:szCs w:val="32"/>
        </w:rPr>
        <w:t>组织好收听、收看、转发等工作，</w:t>
      </w:r>
      <w:r>
        <w:rPr>
          <w:rFonts w:ascii="仿宋_GB2312" w:eastAsia="仿宋_GB2312"/>
          <w:sz w:val="32"/>
          <w:szCs w:val="32"/>
        </w:rPr>
        <w:t>活动结束后</w:t>
      </w:r>
      <w:r>
        <w:rPr>
          <w:rFonts w:hint="eastAsia" w:ascii="仿宋_GB2312" w:eastAsia="仿宋_GB2312"/>
          <w:sz w:val="32"/>
          <w:szCs w:val="32"/>
        </w:rPr>
        <w:t>的总结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</w:rPr>
        <w:t>，要体现</w:t>
      </w:r>
      <w:r>
        <w:rPr>
          <w:rFonts w:ascii="仿宋_GB2312" w:eastAsia="仿宋_GB2312"/>
          <w:sz w:val="32"/>
          <w:szCs w:val="32"/>
        </w:rPr>
        <w:t>活动</w:t>
      </w:r>
      <w:r>
        <w:rPr>
          <w:rFonts w:hint="eastAsia" w:ascii="仿宋_GB2312" w:eastAsia="仿宋_GB2312"/>
          <w:sz w:val="32"/>
          <w:szCs w:val="32"/>
        </w:rPr>
        <w:t>周亮</w:t>
      </w:r>
      <w:r>
        <w:rPr>
          <w:rFonts w:ascii="仿宋_GB2312" w:eastAsia="仿宋_GB2312"/>
          <w:sz w:val="32"/>
          <w:szCs w:val="32"/>
        </w:rPr>
        <w:t>点、</w:t>
      </w:r>
      <w:r>
        <w:rPr>
          <w:rFonts w:hint="eastAsia" w:ascii="仿宋_GB2312" w:eastAsia="仿宋_GB2312"/>
          <w:sz w:val="32"/>
          <w:szCs w:val="32"/>
        </w:rPr>
        <w:t>实际效果</w:t>
      </w:r>
      <w:r>
        <w:rPr>
          <w:rFonts w:ascii="仿宋_GB2312" w:eastAsia="仿宋_GB2312"/>
          <w:sz w:val="32"/>
          <w:szCs w:val="32"/>
        </w:rPr>
        <w:t>、优势和不足，下一步需要重点改进的地方。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联系人：侯慧杰 韩伟林  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联系电话：0471</w:t>
      </w:r>
      <w:r>
        <w:rPr>
          <w:rFonts w:ascii="仿宋_GB2312" w:eastAsia="仿宋_GB2312"/>
          <w:sz w:val="32"/>
          <w:szCs w:val="32"/>
        </w:rPr>
        <w:t>-4961900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</w:t>
      </w:r>
      <w:r>
        <w:rPr>
          <w:rFonts w:ascii="仿宋_GB2312" w:eastAsia="仿宋_GB2312"/>
          <w:sz w:val="32"/>
          <w:szCs w:val="32"/>
        </w:rPr>
        <w:t>：</w:t>
      </w:r>
      <w:r>
        <w:fldChar w:fldCharType="begin"/>
      </w:r>
      <w:r>
        <w:instrText xml:space="preserve"> HYPERLINK "mailto:nmgsklkpb@163.com" </w:instrText>
      </w:r>
      <w:r>
        <w:fldChar w:fldCharType="separate"/>
      </w:r>
      <w:r>
        <w:rPr>
          <w:rStyle w:val="8"/>
          <w:rFonts w:hint="eastAsia" w:ascii="仿宋_GB2312" w:eastAsia="仿宋_GB2312"/>
          <w:sz w:val="32"/>
          <w:szCs w:val="32"/>
        </w:rPr>
        <w:t>nmgsklkpb@163.com</w:t>
      </w:r>
      <w:r>
        <w:rPr>
          <w:rStyle w:val="8"/>
          <w:rFonts w:hint="eastAsia" w:ascii="仿宋_GB2312" w:eastAsia="仿宋_GB2312"/>
          <w:sz w:val="32"/>
          <w:szCs w:val="32"/>
        </w:rPr>
        <w:fldChar w:fldCharType="end"/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第十四届</w:t>
      </w:r>
      <w:r>
        <w:rPr>
          <w:rFonts w:ascii="仿宋_GB2312" w:eastAsia="仿宋_GB2312"/>
          <w:sz w:val="32"/>
          <w:szCs w:val="32"/>
        </w:rPr>
        <w:t>社科普及第一季度活动周活动申报表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内蒙古自治区社会</w:t>
      </w:r>
      <w:r>
        <w:rPr>
          <w:rFonts w:ascii="仿宋_GB2312" w:eastAsia="仿宋_GB2312"/>
          <w:sz w:val="32"/>
          <w:szCs w:val="32"/>
        </w:rPr>
        <w:t>科学界联合会</w:t>
      </w:r>
    </w:p>
    <w:p>
      <w:pPr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</w:t>
      </w:r>
      <w:r>
        <w:rPr>
          <w:rFonts w:ascii="仿宋_GB2312" w:eastAsia="仿宋_GB2312"/>
          <w:sz w:val="32"/>
          <w:szCs w:val="32"/>
        </w:rPr>
        <w:t>2020年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月10日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第十四届社科普及第一季度活动周活动申报表</w:t>
      </w:r>
    </w:p>
    <w:tbl>
      <w:tblPr>
        <w:tblStyle w:val="6"/>
        <w:tblpPr w:leftFromText="180" w:rightFromText="180" w:vertAnchor="page" w:horzAnchor="margin" w:tblpXSpec="center" w:tblpY="32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3842"/>
        <w:gridCol w:w="2835"/>
        <w:gridCol w:w="3118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制作单位</w:t>
            </w:r>
          </w:p>
        </w:tc>
        <w:tc>
          <w:tcPr>
            <w:tcW w:w="3842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活动题目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主讲人/主要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策划人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（职务职称）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形式（线上讲座、短视频、知识竞赛等）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时长</w:t>
            </w:r>
          </w:p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84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84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84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84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84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84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842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763" w:type="dxa"/>
          </w:tcPr>
          <w:p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</w:rPr>
        <w:t xml:space="preserve">                  联系人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           电话：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手机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（表格</w:t>
      </w:r>
      <w:r>
        <w:rPr>
          <w:rFonts w:ascii="仿宋_GB2312" w:eastAsia="仿宋_GB2312"/>
          <w:sz w:val="32"/>
          <w:szCs w:val="32"/>
        </w:rPr>
        <w:t>不够可自行</w:t>
      </w:r>
      <w:r>
        <w:rPr>
          <w:rFonts w:hint="eastAsia" w:ascii="仿宋_GB2312" w:eastAsia="仿宋_GB2312"/>
          <w:sz w:val="32"/>
          <w:szCs w:val="32"/>
        </w:rPr>
        <w:t>增加）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186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973"/>
    <w:multiLevelType w:val="multilevel"/>
    <w:tmpl w:val="014F5973"/>
    <w:lvl w:ilvl="0" w:tentative="0">
      <w:start w:val="1"/>
      <w:numFmt w:val="decimal"/>
      <w:lvlText w:val="%1)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F7"/>
    <w:rsid w:val="000677D9"/>
    <w:rsid w:val="000A030B"/>
    <w:rsid w:val="000C7660"/>
    <w:rsid w:val="000D6EB1"/>
    <w:rsid w:val="00117224"/>
    <w:rsid w:val="00134BB1"/>
    <w:rsid w:val="00191B22"/>
    <w:rsid w:val="001A06B1"/>
    <w:rsid w:val="00212889"/>
    <w:rsid w:val="00231EAE"/>
    <w:rsid w:val="002434BE"/>
    <w:rsid w:val="00260E1F"/>
    <w:rsid w:val="00270EEA"/>
    <w:rsid w:val="002A75C6"/>
    <w:rsid w:val="002D2C0A"/>
    <w:rsid w:val="002E5121"/>
    <w:rsid w:val="00317C10"/>
    <w:rsid w:val="00317F36"/>
    <w:rsid w:val="00334AFB"/>
    <w:rsid w:val="00374ACD"/>
    <w:rsid w:val="004244A4"/>
    <w:rsid w:val="004514B1"/>
    <w:rsid w:val="004529EC"/>
    <w:rsid w:val="004C0C1E"/>
    <w:rsid w:val="004E0C56"/>
    <w:rsid w:val="00532E08"/>
    <w:rsid w:val="00545AD5"/>
    <w:rsid w:val="005634A2"/>
    <w:rsid w:val="00594A4F"/>
    <w:rsid w:val="005C0C67"/>
    <w:rsid w:val="005D5DF2"/>
    <w:rsid w:val="005D5E87"/>
    <w:rsid w:val="006364F6"/>
    <w:rsid w:val="00664502"/>
    <w:rsid w:val="00671443"/>
    <w:rsid w:val="007E303A"/>
    <w:rsid w:val="008750BD"/>
    <w:rsid w:val="008A26F1"/>
    <w:rsid w:val="008A3FF6"/>
    <w:rsid w:val="008C0970"/>
    <w:rsid w:val="009162F7"/>
    <w:rsid w:val="009304C1"/>
    <w:rsid w:val="00947B8F"/>
    <w:rsid w:val="00982DD7"/>
    <w:rsid w:val="009C4296"/>
    <w:rsid w:val="00A43CD7"/>
    <w:rsid w:val="00A538EA"/>
    <w:rsid w:val="00A90530"/>
    <w:rsid w:val="00AB6F68"/>
    <w:rsid w:val="00B16472"/>
    <w:rsid w:val="00BB6986"/>
    <w:rsid w:val="00BC080D"/>
    <w:rsid w:val="00BC6DC9"/>
    <w:rsid w:val="00BD36FB"/>
    <w:rsid w:val="00C355F2"/>
    <w:rsid w:val="00CF1726"/>
    <w:rsid w:val="00D70862"/>
    <w:rsid w:val="00E54703"/>
    <w:rsid w:val="00E9620C"/>
    <w:rsid w:val="00EE2F66"/>
    <w:rsid w:val="00EF228E"/>
    <w:rsid w:val="00F44406"/>
    <w:rsid w:val="00F50ED2"/>
    <w:rsid w:val="00F649F2"/>
    <w:rsid w:val="00F70AD7"/>
    <w:rsid w:val="00F76818"/>
    <w:rsid w:val="00F9711F"/>
    <w:rsid w:val="00FC7962"/>
    <w:rsid w:val="00FD00CB"/>
    <w:rsid w:val="00FD0BB6"/>
    <w:rsid w:val="06C91571"/>
    <w:rsid w:val="3B9848FF"/>
    <w:rsid w:val="433D720E"/>
    <w:rsid w:val="70C65486"/>
    <w:rsid w:val="7C4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uiPriority w:val="99"/>
    <w:rPr>
      <w:kern w:val="2"/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kern w:val="2"/>
      <w:sz w:val="18"/>
      <w:szCs w:val="18"/>
    </w:rPr>
  </w:style>
  <w:style w:type="table" w:customStyle="1" w:styleId="13">
    <w:name w:val="Grid Table Light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AC7399-E507-4439-BD87-949F5CFC6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291</Words>
  <Characters>1659</Characters>
  <Lines>13</Lines>
  <Paragraphs>3</Paragraphs>
  <TotalTime>118</TotalTime>
  <ScaleCrop>false</ScaleCrop>
  <LinksUpToDate>false</LinksUpToDate>
  <CharactersWithSpaces>1947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2020-03-06T03:32:00Z</dcterms:created>
  <dc:creator>hhj</dc:creator>
  <cp:lastModifiedBy>LSRGL</cp:lastModifiedBy>
  <cp:lastPrinted>2020-03-10T07:38:00Z</cp:lastPrinted>
  <dcterms:modified xsi:type="dcterms:W3CDTF">2020-03-16T00:58:07Z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