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20" w:firstLineChars="100"/>
        <w:rPr>
          <w:rStyle w:val="10"/>
          <w:rFonts w:ascii="方正楷体简体" w:hAnsi="方正楷体简体" w:eastAsia="方正楷体简体"/>
          <w:color w:val="000000"/>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锡林郭勒职业学院</w:t>
      </w:r>
      <w:r>
        <w:rPr>
          <w:rFonts w:ascii="方正小标宋简体" w:eastAsia="方正小标宋简体"/>
          <w:sz w:val="44"/>
          <w:szCs w:val="44"/>
        </w:rPr>
        <w:t>关于印发</w:t>
      </w:r>
      <w:r>
        <w:rPr>
          <w:rFonts w:hint="eastAsia" w:ascii="方正小标宋简体" w:eastAsia="方正小标宋简体"/>
          <w:sz w:val="44"/>
          <w:szCs w:val="44"/>
        </w:rPr>
        <w:t>2020年第一季度社科普及活动周活动安排的通知</w:t>
      </w:r>
      <w:bookmarkStart w:id="0" w:name="_GoBack"/>
      <w:bookmarkEnd w:id="0"/>
    </w:p>
    <w:p>
      <w:pPr>
        <w:rPr>
          <w:rFonts w:ascii="仿宋_GB2312" w:eastAsia="仿宋_GB2312"/>
          <w:sz w:val="32"/>
          <w:szCs w:val="32"/>
        </w:rPr>
      </w:pPr>
    </w:p>
    <w:p>
      <w:pPr>
        <w:spacing w:line="560" w:lineRule="exact"/>
        <w:rPr>
          <w:rFonts w:hint="eastAsia" w:ascii="方正仿宋简体" w:eastAsia="方正仿宋简体"/>
          <w:sz w:val="32"/>
          <w:szCs w:val="32"/>
        </w:rPr>
      </w:pPr>
      <w:r>
        <w:rPr>
          <w:rFonts w:hint="eastAsia" w:ascii="方正仿宋简体" w:eastAsia="方正仿宋简体"/>
          <w:sz w:val="32"/>
          <w:szCs w:val="32"/>
        </w:rPr>
        <w:t>学院各单位：</w:t>
      </w:r>
    </w:p>
    <w:p>
      <w:pPr>
        <w:spacing w:line="560" w:lineRule="exact"/>
        <w:ind w:firstLine="64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贯彻落实《关于组织内蒙古自治区第十四届社科普及第一季度活动周的通知》精神和盟社科联的要求，进一步配合做好新冠肺炎疫情防控工作，有效减少社科普及活动线下大规模开展和人员密集流动，确保社科普及工作的连续性和时效性,我院第一季度社科普及活动周将采取线上活动的形式开展。</w:t>
      </w:r>
    </w:p>
    <w:p>
      <w:pPr>
        <w:spacing w:line="560" w:lineRule="exact"/>
        <w:ind w:firstLine="645"/>
        <w:rPr>
          <w:rFonts w:hint="eastAsia" w:ascii="方正仿宋简体" w:hAnsi="方正楷体简体" w:eastAsia="方正仿宋简体" w:cs="方正楷体简体"/>
          <w:b/>
          <w:bCs/>
          <w:sz w:val="32"/>
          <w:szCs w:val="32"/>
        </w:rPr>
      </w:pPr>
      <w:r>
        <w:rPr>
          <w:rFonts w:hint="eastAsia" w:ascii="方正仿宋简体" w:hAnsi="方正楷体简体" w:eastAsia="方正仿宋简体" w:cs="方正楷体简体"/>
          <w:b/>
          <w:bCs/>
          <w:sz w:val="32"/>
          <w:szCs w:val="32"/>
        </w:rPr>
        <w:t>一、活动周主题</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打赢疫情防控阻击战 共筑健康内蒙古</w:t>
      </w:r>
    </w:p>
    <w:p>
      <w:pPr>
        <w:spacing w:line="560" w:lineRule="exact"/>
        <w:ind w:firstLine="645"/>
        <w:rPr>
          <w:rFonts w:hint="eastAsia" w:ascii="方正仿宋简体" w:hAnsi="方正楷体简体" w:eastAsia="方正仿宋简体" w:cs="方正楷体简体"/>
          <w:b/>
          <w:bCs/>
          <w:sz w:val="32"/>
          <w:szCs w:val="32"/>
        </w:rPr>
      </w:pPr>
      <w:r>
        <w:rPr>
          <w:rFonts w:hint="eastAsia" w:ascii="方正仿宋简体" w:hAnsi="方正楷体简体" w:eastAsia="方正仿宋简体" w:cs="方正楷体简体"/>
          <w:b/>
          <w:bCs/>
          <w:sz w:val="32"/>
          <w:szCs w:val="32"/>
        </w:rPr>
        <w:t>二、活动周时间</w:t>
      </w:r>
    </w:p>
    <w:p>
      <w:pPr>
        <w:spacing w:line="560" w:lineRule="exact"/>
        <w:ind w:firstLine="64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2020年3月23日—27日</w:t>
      </w:r>
    </w:p>
    <w:p>
      <w:pPr>
        <w:spacing w:line="560" w:lineRule="exact"/>
        <w:ind w:firstLine="645"/>
        <w:rPr>
          <w:rFonts w:hint="eastAsia" w:ascii="方正仿宋简体" w:hAnsi="方正楷体简体" w:eastAsia="方正仿宋简体" w:cs="方正楷体简体"/>
          <w:b/>
          <w:bCs/>
          <w:sz w:val="32"/>
          <w:szCs w:val="32"/>
        </w:rPr>
      </w:pPr>
      <w:r>
        <w:rPr>
          <w:rFonts w:hint="eastAsia" w:ascii="方正仿宋简体" w:hAnsi="方正楷体简体" w:eastAsia="方正仿宋简体" w:cs="方正楷体简体"/>
          <w:b/>
          <w:bCs/>
          <w:sz w:val="32"/>
          <w:szCs w:val="32"/>
        </w:rPr>
        <w:t xml:space="preserve">三、组织机构 </w:t>
      </w:r>
    </w:p>
    <w:p>
      <w:pPr>
        <w:spacing w:line="560" w:lineRule="exact"/>
        <w:ind w:firstLine="64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主办单位：锡林郭勒职业学院</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承办单位：学院党政办公室、内蒙古社会科学院锡林郭勒分院、学院蒙古文化艺术系、学院学生处心理健康与咨询指导中心</w:t>
      </w:r>
    </w:p>
    <w:p>
      <w:pPr>
        <w:spacing w:line="560" w:lineRule="exact"/>
        <w:ind w:firstLine="645"/>
        <w:rPr>
          <w:rFonts w:hint="eastAsia" w:ascii="方正仿宋简体" w:hAnsi="方正楷体简体" w:eastAsia="方正仿宋简体" w:cs="方正楷体简体"/>
          <w:b/>
          <w:bCs/>
          <w:sz w:val="32"/>
          <w:szCs w:val="32"/>
        </w:rPr>
      </w:pPr>
      <w:r>
        <w:rPr>
          <w:rFonts w:hint="eastAsia" w:ascii="方正仿宋简体" w:hAnsi="方正楷体简体" w:eastAsia="方正仿宋简体" w:cs="方正楷体简体"/>
          <w:b/>
          <w:bCs/>
          <w:sz w:val="32"/>
          <w:szCs w:val="32"/>
        </w:rPr>
        <w:t>四、主要内容和形式</w:t>
      </w:r>
    </w:p>
    <w:p>
      <w:pPr>
        <w:spacing w:line="560" w:lineRule="exact"/>
        <w:ind w:firstLine="645"/>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通过锡林郭勒职业学院官方微信、官方微博等等线上平台，进行宣传普及活动。</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1.开展线上战“疫”美术作品展</w:t>
      </w:r>
    </w:p>
    <w:p>
      <w:pPr>
        <w:spacing w:line="560" w:lineRule="exact"/>
        <w:ind w:firstLine="76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pacing w:val="30"/>
          <w:sz w:val="32"/>
          <w:szCs w:val="32"/>
          <w:shd w:val="clear" w:color="auto" w:fill="FFFFFF"/>
        </w:rPr>
        <w:t>在线上展出学院美术教师近期创作的</w:t>
      </w:r>
      <w:r>
        <w:rPr>
          <w:rFonts w:hint="eastAsia" w:ascii="方正仿宋简体" w:hAnsi="方正仿宋简体" w:eastAsia="方正仿宋简体" w:cs="方正仿宋简体"/>
          <w:sz w:val="32"/>
          <w:szCs w:val="32"/>
        </w:rPr>
        <w:t>战“疫”</w:t>
      </w:r>
      <w:r>
        <w:rPr>
          <w:rFonts w:hint="eastAsia" w:ascii="方正仿宋简体" w:hAnsi="方正仿宋简体" w:eastAsia="方正仿宋简体" w:cs="方正仿宋简体"/>
          <w:spacing w:val="30"/>
          <w:sz w:val="32"/>
          <w:szCs w:val="32"/>
          <w:shd w:val="clear" w:color="auto" w:fill="FFFFFF"/>
        </w:rPr>
        <w:t>美术作品。通过自己的画笔，承担起疫情防控宣传的社会责任，让不同民族、不同年龄段、不同文化程度的人们能够第一时间了解和掌握疫情防控的重要性和必要措施，呼吁大家进一步作好疫情防控，共同拒绝胡乱捕杀野生动物的行为，倡导共同爱护和珍惜人类共同的地球家园。（由学院蒙古文化与艺术系具体组织）</w:t>
      </w:r>
    </w:p>
    <w:p>
      <w:pPr>
        <w:pStyle w:val="2"/>
        <w:widowControl/>
        <w:shd w:val="clear" w:color="auto" w:fill="FFFFFF"/>
        <w:spacing w:beforeAutospacing="0" w:after="210" w:afterAutospacing="0" w:line="560" w:lineRule="exact"/>
        <w:ind w:firstLine="760" w:firstLineChars="200"/>
        <w:jc w:val="both"/>
        <w:rPr>
          <w:rFonts w:ascii="方正仿宋简体" w:hAnsi="方正仿宋简体" w:eastAsia="方正仿宋简体" w:cs="方正仿宋简体"/>
          <w:b w:val="0"/>
          <w:spacing w:val="30"/>
          <w:kern w:val="2"/>
          <w:sz w:val="32"/>
          <w:szCs w:val="32"/>
          <w:shd w:val="clear" w:color="auto" w:fill="FFFFFF"/>
          <w:lang w:bidi="ar-SA"/>
        </w:rPr>
      </w:pPr>
      <w:r>
        <w:rPr>
          <w:rFonts w:ascii="方正仿宋简体" w:hAnsi="方正仿宋简体" w:eastAsia="方正仿宋简体" w:cs="方正仿宋简体"/>
          <w:b w:val="0"/>
          <w:spacing w:val="30"/>
          <w:kern w:val="2"/>
          <w:sz w:val="32"/>
          <w:szCs w:val="32"/>
          <w:shd w:val="clear" w:color="auto" w:fill="FFFFFF"/>
          <w:lang w:bidi="ar-SA"/>
        </w:rPr>
        <w:t xml:space="preserve">2.开展呼麦线上教学                    </w:t>
      </w:r>
    </w:p>
    <w:p>
      <w:pPr>
        <w:pStyle w:val="2"/>
        <w:widowControl/>
        <w:shd w:val="clear" w:color="auto" w:fill="FFFFFF"/>
        <w:spacing w:beforeAutospacing="0" w:after="210" w:afterAutospacing="0" w:line="560" w:lineRule="exact"/>
        <w:ind w:firstLine="760" w:firstLineChars="200"/>
        <w:jc w:val="both"/>
        <w:rPr>
          <w:rFonts w:ascii="方正仿宋简体" w:hAnsi="方正仿宋简体" w:eastAsia="方正仿宋简体" w:cs="方正仿宋简体"/>
          <w:b w:val="0"/>
          <w:spacing w:val="30"/>
          <w:kern w:val="2"/>
          <w:sz w:val="32"/>
          <w:szCs w:val="32"/>
          <w:shd w:val="clear" w:color="auto" w:fill="FFFFFF"/>
          <w:lang w:bidi="ar-SA"/>
        </w:rPr>
      </w:pPr>
      <w:r>
        <w:rPr>
          <w:rFonts w:ascii="方正仿宋简体" w:hAnsi="方正仿宋简体" w:eastAsia="方正仿宋简体" w:cs="方正仿宋简体"/>
          <w:b w:val="0"/>
          <w:spacing w:val="30"/>
          <w:kern w:val="2"/>
          <w:sz w:val="32"/>
          <w:szCs w:val="32"/>
          <w:shd w:val="clear" w:color="auto" w:fill="FFFFFF"/>
          <w:lang w:bidi="ar-SA"/>
        </w:rPr>
        <w:t>为了进一步弘扬和传承优秀民族文化，推出盟级呼麦传承人欧仁副教授呼麦线上教学短视频，让大众感受草原艺术魅力，学习这一古老而神奇的艺术。（由学院蒙古文化与艺术系具体组织）</w:t>
      </w:r>
    </w:p>
    <w:p>
      <w:pPr>
        <w:spacing w:line="560" w:lineRule="exact"/>
        <w:rPr>
          <w:rFonts w:hint="eastAsia" w:ascii="方正仿宋简体" w:hAnsi="方正仿宋简体" w:eastAsia="方正仿宋简体" w:cs="方正仿宋简体"/>
          <w:bCs/>
          <w:color w:val="333333"/>
          <w:spacing w:val="8"/>
          <w:sz w:val="32"/>
          <w:szCs w:val="32"/>
          <w:shd w:val="clear" w:color="auto" w:fill="FFFFFF"/>
        </w:rPr>
      </w:pPr>
      <w:r>
        <w:rPr>
          <w:rFonts w:hint="eastAsia" w:ascii="方正仿宋简体" w:eastAsia="方正仿宋简体"/>
        </w:rPr>
        <w:t xml:space="preserve">      </w:t>
      </w:r>
      <w:r>
        <w:rPr>
          <w:rFonts w:hint="eastAsia" w:ascii="方正仿宋简体" w:hAnsi="方正仿宋简体" w:eastAsia="方正仿宋简体" w:cs="方正仿宋简体"/>
          <w:bCs/>
          <w:color w:val="333333"/>
          <w:spacing w:val="8"/>
          <w:sz w:val="32"/>
          <w:szCs w:val="32"/>
          <w:shd w:val="clear" w:color="auto" w:fill="FFFFFF"/>
        </w:rPr>
        <w:t>3.开展师生线上心理援助服务</w:t>
      </w:r>
    </w:p>
    <w:p>
      <w:pPr>
        <w:spacing w:line="560" w:lineRule="exac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为了让我院师生在疫情防控期间保持心理健康，向因疫情引发负面情绪的师生提供心理支持和援助，帮助解决因疫情导致的心理困扰和问题，组织我院心理健康教育与咨询指导教师为师生提供在线心理咨询与疏导服务。（由学院学生处心理健康与咨询指导中心具体组织）</w:t>
      </w:r>
    </w:p>
    <w:p>
      <w:pPr>
        <w:spacing w:line="560" w:lineRule="exact"/>
        <w:ind w:firstLine="645"/>
        <w:rPr>
          <w:rFonts w:hint="eastAsia" w:ascii="方正仿宋简体" w:hAnsi="方正仿宋简体" w:eastAsia="方正仿宋简体" w:cs="方正仿宋简体"/>
          <w:b/>
          <w:bCs/>
          <w:sz w:val="32"/>
          <w:szCs w:val="32"/>
        </w:rPr>
      </w:pPr>
      <w:r>
        <w:rPr>
          <w:rFonts w:hint="eastAsia" w:ascii="方正仿宋简体" w:hAnsi="方正楷体简体" w:eastAsia="方正仿宋简体" w:cs="方正楷体简体"/>
          <w:b/>
          <w:bCs/>
          <w:sz w:val="32"/>
          <w:szCs w:val="32"/>
        </w:rPr>
        <w:t>五、相关要求</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一要强化责任意识。各单位要根据学院实际和特点，选取推荐活动项目，并做好内容的把关。</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二是活动报送要求。学院学生处心理健康与咨询指导中心和</w:t>
      </w:r>
      <w:r>
        <w:rPr>
          <w:rFonts w:hint="eastAsia" w:ascii="方正仿宋简体" w:hAnsi="方正仿宋简体" w:eastAsia="方正仿宋简体" w:cs="方正仿宋简体"/>
          <w:spacing w:val="30"/>
          <w:sz w:val="32"/>
          <w:szCs w:val="32"/>
          <w:shd w:val="clear" w:color="auto" w:fill="FFFFFF"/>
        </w:rPr>
        <w:t>学院蒙古文化与艺术系</w:t>
      </w:r>
      <w:r>
        <w:rPr>
          <w:rFonts w:hint="eastAsia" w:ascii="方正仿宋简体" w:hAnsi="方正仿宋简体" w:eastAsia="方正仿宋简体" w:cs="方正仿宋简体"/>
          <w:sz w:val="32"/>
          <w:szCs w:val="32"/>
        </w:rPr>
        <w:t>将活动内容于2020年3月15日下午5:00之前，报送到社科分院（邮箱379059925@QQ.com）。</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三是各单位要在活动周开展过程中组织好收听、收看、转发等工作。</w:t>
      </w:r>
    </w:p>
    <w:p>
      <w:pPr>
        <w:spacing w:line="560" w:lineRule="exact"/>
        <w:ind w:firstLine="640" w:firstLineChars="200"/>
        <w:rPr>
          <w:rFonts w:hint="eastAsia" w:ascii="方正仿宋简体" w:hAnsi="方正仿宋简体" w:eastAsia="方正仿宋简体" w:cs="方正仿宋简体"/>
          <w:sz w:val="32"/>
          <w:szCs w:val="32"/>
        </w:rPr>
      </w:pPr>
    </w:p>
    <w:p>
      <w:pPr>
        <w:spacing w:line="560" w:lineRule="exact"/>
        <w:ind w:right="1600" w:firstLine="645"/>
        <w:jc w:val="righ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锡林郭勒职业学院                               </w:t>
      </w:r>
    </w:p>
    <w:p>
      <w:pPr>
        <w:spacing w:line="560" w:lineRule="exact"/>
        <w:ind w:right="1280" w:firstLine="645"/>
        <w:jc w:val="cente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2020年3月12日</w:t>
      </w:r>
    </w:p>
    <w:p>
      <w:pPr>
        <w:spacing w:line="560" w:lineRule="exact"/>
        <w:ind w:right="1280" w:firstLine="645"/>
        <w:jc w:val="center"/>
        <w:rPr>
          <w:rFonts w:ascii="方正仿宋简体" w:hAnsi="方正仿宋简体" w:eastAsia="方正仿宋简体" w:cs="方正仿宋简体"/>
          <w:sz w:val="32"/>
          <w:szCs w:val="32"/>
        </w:rPr>
      </w:pPr>
    </w:p>
    <w:p>
      <w:pPr>
        <w:spacing w:line="560" w:lineRule="exact"/>
        <w:ind w:right="1280" w:firstLine="645"/>
        <w:jc w:val="center"/>
        <w:rPr>
          <w:rFonts w:ascii="方正仿宋简体" w:hAnsi="方正仿宋简体" w:eastAsia="方正仿宋简体" w:cs="方正仿宋简体"/>
          <w:sz w:val="32"/>
          <w:szCs w:val="32"/>
        </w:rPr>
      </w:pPr>
    </w:p>
    <w:p>
      <w:pPr>
        <w:spacing w:line="560" w:lineRule="exact"/>
        <w:ind w:right="1280" w:firstLine="645"/>
        <w:jc w:val="center"/>
        <w:rPr>
          <w:rFonts w:ascii="方正仿宋简体" w:hAnsi="方正仿宋简体" w:eastAsia="方正仿宋简体" w:cs="方正仿宋简体"/>
          <w:sz w:val="32"/>
          <w:szCs w:val="32"/>
        </w:rPr>
      </w:pPr>
    </w:p>
    <w:p>
      <w:pPr>
        <w:spacing w:line="560" w:lineRule="exact"/>
        <w:ind w:right="1280" w:firstLine="645"/>
        <w:jc w:val="center"/>
        <w:rPr>
          <w:rFonts w:ascii="方正仿宋简体" w:hAnsi="方正仿宋简体" w:eastAsia="方正仿宋简体" w:cs="方正仿宋简体"/>
          <w:sz w:val="32"/>
          <w:szCs w:val="32"/>
        </w:rPr>
      </w:pPr>
    </w:p>
    <w:p>
      <w:pPr>
        <w:spacing w:line="560" w:lineRule="exact"/>
        <w:ind w:right="1280" w:firstLine="645"/>
        <w:jc w:val="center"/>
        <w:rPr>
          <w:rFonts w:ascii="方正仿宋简体" w:hAnsi="方正仿宋简体" w:eastAsia="方正仿宋简体" w:cs="方正仿宋简体"/>
          <w:sz w:val="32"/>
          <w:szCs w:val="32"/>
        </w:rPr>
      </w:pPr>
    </w:p>
    <w:p>
      <w:pPr>
        <w:spacing w:line="560" w:lineRule="exact"/>
        <w:ind w:right="1280" w:firstLine="645"/>
        <w:jc w:val="center"/>
        <w:rPr>
          <w:rFonts w:hint="eastAsia" w:ascii="方正仿宋简体" w:hAnsi="方正仿宋简体" w:eastAsia="方正仿宋简体" w:cs="方正仿宋简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866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4655D"/>
    <w:rsid w:val="00126C96"/>
    <w:rsid w:val="002256CC"/>
    <w:rsid w:val="003E01A4"/>
    <w:rsid w:val="008461C5"/>
    <w:rsid w:val="008F5DAB"/>
    <w:rsid w:val="009A0A5B"/>
    <w:rsid w:val="00D21C0A"/>
    <w:rsid w:val="00D77F8E"/>
    <w:rsid w:val="00DF1538"/>
    <w:rsid w:val="00E77367"/>
    <w:rsid w:val="09197245"/>
    <w:rsid w:val="14A4655D"/>
    <w:rsid w:val="3081074E"/>
    <w:rsid w:val="31E63E72"/>
    <w:rsid w:val="49522FA1"/>
    <w:rsid w:val="4FE51378"/>
    <w:rsid w:val="5C34298E"/>
    <w:rsid w:val="6712355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lang w:bidi="mn-Mong-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lang w:bidi="ar-SA"/>
    </w:rPr>
  </w:style>
  <w:style w:type="character" w:customStyle="1" w:styleId="10">
    <w:name w:val="NormalCharacter"/>
    <w:semiHidden/>
    <w:qFormat/>
    <w:uiPriority w:val="0"/>
  </w:style>
  <w:style w:type="paragraph" w:customStyle="1" w:styleId="11">
    <w:name w:val="UserStyle_2"/>
    <w:basedOn w:val="1"/>
    <w:qFormat/>
    <w:uiPriority w:val="0"/>
    <w:pPr>
      <w:widowControl/>
      <w:textAlignment w:val="baseline"/>
    </w:pPr>
    <w:rPr>
      <w:rFonts w:ascii="Calibri" w:hAnsi="Calibri" w:eastAsia="宋体" w:cs="Times New Roman"/>
      <w:kern w:val="0"/>
      <w:szCs w:val="21"/>
    </w:rPr>
  </w:style>
  <w:style w:type="character" w:customStyle="1" w:styleId="12">
    <w:name w:val="批注框文本 Char"/>
    <w:basedOn w:val="8"/>
    <w:link w:val="4"/>
    <w:qFormat/>
    <w:uiPriority w:val="0"/>
    <w:rPr>
      <w:kern w:val="2"/>
      <w:sz w:val="18"/>
      <w:szCs w:val="18"/>
      <w:lang w:bidi="ar-SA"/>
    </w:rPr>
  </w:style>
  <w:style w:type="character" w:customStyle="1" w:styleId="13">
    <w:name w:val="日期 Char"/>
    <w:basedOn w:val="8"/>
    <w:link w:val="3"/>
    <w:qFormat/>
    <w:uiPriority w:val="0"/>
    <w:rPr>
      <w:kern w:val="2"/>
      <w:sz w:val="21"/>
      <w:szCs w:val="2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161</Words>
  <Characters>918</Characters>
  <Lines>7</Lines>
  <Paragraphs>2</Paragraphs>
  <TotalTime>11</TotalTime>
  <ScaleCrop>false</ScaleCrop>
  <LinksUpToDate>false</LinksUpToDate>
  <CharactersWithSpaces>1077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2020-03-12T03:12:00Z</dcterms:created>
  <dc:creator>LSRGL</dc:creator>
  <cp:lastModifiedBy>LSRGL</cp:lastModifiedBy>
  <cp:lastPrinted>2020-03-12T03:10:00Z</cp:lastPrinted>
  <dcterms:modified xsi:type="dcterms:W3CDTF">2020-03-16T00:57:18Z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