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26" w:rsidRPr="00090026" w:rsidRDefault="00090026" w:rsidP="00090026">
      <w:pPr>
        <w:widowControl/>
        <w:shd w:val="clear" w:color="auto" w:fill="FFFFFF"/>
        <w:ind w:firstLine="480"/>
        <w:jc w:val="center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《社会政策》教学大纲</w:t>
      </w:r>
    </w:p>
    <w:p w:rsidR="00F93E4D" w:rsidRDefault="00F93E4D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>
        <w:rPr>
          <w:rFonts w:ascii="����" w:eastAsia="宋体" w:hAnsi="����" w:cs="宋体"/>
          <w:color w:val="000000"/>
          <w:kern w:val="0"/>
          <w:sz w:val="24"/>
          <w:szCs w:val="24"/>
        </w:rPr>
        <w:t>课程</w:t>
      </w:r>
      <w:r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>名称</w:t>
      </w:r>
      <w:r w:rsidR="00090026"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：</w:t>
      </w:r>
      <w:r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>社会政策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专业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="00F93E4D"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>：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必修课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开课专业：</w:t>
      </w:r>
      <w:r w:rsidR="00F93E4D"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>社会工作</w:t>
      </w:r>
      <w:r w:rsidR="00F93E4D"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 xml:space="preserve">  </w:t>
      </w:r>
      <w:r w:rsidR="00F93E4D"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>编写时间：</w:t>
      </w:r>
      <w:r w:rsidR="00F93E4D"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>2021</w:t>
      </w:r>
      <w:r w:rsidR="00F93E4D"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>年</w:t>
      </w:r>
      <w:r w:rsidR="00F93E4D"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>3</w:t>
      </w:r>
      <w:r w:rsidR="00F93E4D"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  <w:t>月</w:t>
      </w:r>
    </w:p>
    <w:p w:rsidR="00090026" w:rsidRPr="00090026" w:rsidRDefault="00F93E4D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一</w:t>
      </w:r>
      <w:r w:rsidR="00090026"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、课程的性质、教学任务和目的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课程性质：本课程是劳动与社会保障专业的专业必修课。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教学任务：在课堂上，认真学习社会政策的基本理论，积极参加教师组织的政策讨论、辩论活动；在社会中，关心社会中客观存在的政策问题，并以积极的心态分析社会问题、酝酿解决方案。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教学目的：通过本课程的教学，可以使学生了解社会政策的基本理论，掌握分析和评估社会政策的基本方法；也可以使学生认识到目前国内在社会政策中存在的问题，引导他们正确看待社会，并积极参与社会的制度建设。</w:t>
      </w:r>
    </w:p>
    <w:p w:rsidR="00090026" w:rsidRPr="00090026" w:rsidRDefault="00F93E4D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二</w:t>
      </w:r>
      <w:r w:rsidR="00090026"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、教学内容的基本要求、学时分配及基本内容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社会政策的内涵和功能（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4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基本要求</w:t>
      </w: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社会政策的概念；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社会政策主体与客体；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社会政策的分类和功能。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、社会政策的内涵；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left="384"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、社会政策主体与客体。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社会政策主体与客体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社会政策的内涵（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社会政策的分类和功能（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第三节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社会政策主体与客体（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lastRenderedPageBreak/>
        <w:t>第四节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社会政策环境（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社会政策的发展历史（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西方社会政策的发展；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社会政策的改革；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社会政策的扩展。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、西方社会政策的发展；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、社会政策的扩展。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社会政策的改革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西方社会政策的出现（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0.5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西方社会政策的发展（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0.5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第三节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社会政策的扩展（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0.5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第四节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社会政策的改革（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0.5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第三章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社会政策理论的发展演变（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20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世纪前后期社会政策理论；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19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世纪前后期的社会政策；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 19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世纪前后期的社会理论。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lastRenderedPageBreak/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20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世纪前后期社会政策理论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20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世纪前后期社会政策理论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19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世纪前后期的社会政策理论（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20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世纪前后期社会政策理论（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第四章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社会政策的制定（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4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社会政策制定的基本原则；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: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社会政策制定的程序；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社会政策制定的依据。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1.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社会政策制定的基本原则；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2. 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社会政策制定的程序。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br/>
      </w: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社会政策制定的程序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社会政策制定的依据（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numPr>
          <w:ilvl w:val="0"/>
          <w:numId w:val="1"/>
        </w:numPr>
        <w:shd w:val="clear" w:color="auto" w:fill="FFFFFF"/>
        <w:ind w:left="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社会政策制定的基本原则（</w:t>
      </w: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第三节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社会政策制定的程序（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第五章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社会政策的实施（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社会政策的执行；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lastRenderedPageBreak/>
        <w:t>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社会政策的调整；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我国社会政策。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社会政策的调整。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社会政策的执行。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br/>
        <w:t>   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社会政策的执行（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br/>
        <w:t>   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社会政策的调整（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br/>
        <w:t>   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第六章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中国人口生育政策（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生育政策；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中国计划生育政策的现状；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: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中国生育政策的演变。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numPr>
          <w:ilvl w:val="0"/>
          <w:numId w:val="2"/>
        </w:numPr>
        <w:shd w:val="clear" w:color="auto" w:fill="FFFFFF"/>
        <w:ind w:left="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人口政策；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left="384"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2.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中国生育政策的演变。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中国计划生育政策的现状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numPr>
          <w:ilvl w:val="0"/>
          <w:numId w:val="3"/>
        </w:numPr>
        <w:shd w:val="clear" w:color="auto" w:fill="FFFFFF"/>
        <w:ind w:left="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人口政策概述（</w:t>
      </w: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0.5</w:t>
      </w: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left="384"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生育政策概述（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0.5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第三节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中国生育政策的演变（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0.5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第四节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中国计划生育政策的现状（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0.5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第七章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中国劳动就业政策（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4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lastRenderedPageBreak/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掌握：就业保护与劳动安全政策；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理解：中国劳动就业政策的调整；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了解：中国劳动就业政策的演变。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numPr>
          <w:ilvl w:val="0"/>
          <w:numId w:val="4"/>
        </w:numPr>
        <w:shd w:val="clear" w:color="auto" w:fill="FFFFFF"/>
        <w:ind w:left="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中国劳动就业政策的演变；</w:t>
      </w:r>
    </w:p>
    <w:p w:rsidR="00090026" w:rsidRPr="00090026" w:rsidRDefault="00090026" w:rsidP="00090026">
      <w:pPr>
        <w:widowControl/>
        <w:numPr>
          <w:ilvl w:val="0"/>
          <w:numId w:val="4"/>
        </w:numPr>
        <w:shd w:val="clear" w:color="auto" w:fill="FFFFFF"/>
        <w:ind w:left="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就业保护与劳动安全政策。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中国劳动就业政策的调整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中国劳动就业政策的演变（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numPr>
          <w:ilvl w:val="0"/>
          <w:numId w:val="5"/>
        </w:numPr>
        <w:shd w:val="clear" w:color="auto" w:fill="FFFFFF"/>
        <w:ind w:left="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中国劳动就业政策的调整（</w:t>
      </w: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1</w:t>
      </w: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numPr>
          <w:ilvl w:val="0"/>
          <w:numId w:val="5"/>
        </w:numPr>
        <w:shd w:val="clear" w:color="auto" w:fill="FFFFFF"/>
        <w:ind w:left="0"/>
        <w:jc w:val="left"/>
        <w:textAlignment w:val="baseline"/>
        <w:rPr>
          <w:rFonts w:ascii="inherit" w:eastAsia="宋体" w:hAnsi="inherit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就业保护与劳动安全政策（</w:t>
      </w: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2</w:t>
      </w:r>
      <w:r w:rsidRPr="00090026">
        <w:rPr>
          <w:rFonts w:ascii="inherit" w:eastAsia="宋体" w:hAnsi="inherit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left="1082"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第八章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中国社会保障政策（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4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掌握：中国社会保险政策；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理解：中国社会救济政策；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了解：中国社会福利政策。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1.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中国社会保险政策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2.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中国社会救济政策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3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．中国社会优抚政策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4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．中国社会福利政策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中国社会保险政策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lastRenderedPageBreak/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中国社会保险政策（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中国社会救济政策（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left="772"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第三节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中国社会优抚政策（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第四节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中国社会福利政策（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 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第九章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中国教育政策（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掌握：中国教育政策的基本内容；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理解：教育扶贫与民办教育政策；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了解：教育扶贫与民办教育政策。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1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．中国教育政策的演变；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．中国教育政策的基本内容；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left="384"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3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．教育扶贫与民办教育政策。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教育扶贫与民办教育政策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中国教育政策的演变（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0.3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中国教育政策的基本内容（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0.3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第三节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教育扶贫与民办教育政策（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0.4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第十章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中国城镇住房政策（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lastRenderedPageBreak/>
        <w:t>掌握：中国城镇住</w:t>
      </w:r>
      <w:proofErr w:type="gramStart"/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房保障</w:t>
      </w:r>
      <w:proofErr w:type="gramEnd"/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理解：中国城镇住房政策改革；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了解：中国传统城镇住房政策的出现。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中国城镇住</w:t>
      </w:r>
      <w:proofErr w:type="gramStart"/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房保障</w:t>
      </w:r>
      <w:proofErr w:type="gramEnd"/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政策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 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中国城镇住房政策改革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中国传统城镇住房政策的出现（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0.3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中国城镇住房政策改革（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0.3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第三节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中国城镇住</w:t>
      </w:r>
      <w:proofErr w:type="gramStart"/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房保障</w:t>
      </w:r>
      <w:proofErr w:type="gramEnd"/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0.4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第十一章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中国公共卫生政策（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掌握：中国公共卫生政策的主要内容；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理解：中国公共卫生政策发展趋势；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中国公共卫生政策的主要内容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   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中国公共卫生政策的主要内容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中国公共卫生政策的主要内容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中国公共卫生政策发展趋势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第十二章：中国社区发展（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2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学时）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（一）教学内容的基本要求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lastRenderedPageBreak/>
        <w:t>基本要求：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掌握：中国社区管理政策；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理解：中国社区服务政策；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了解：中国社区经济政策。</w:t>
      </w:r>
    </w:p>
    <w:p w:rsidR="00090026" w:rsidRPr="00090026" w:rsidRDefault="00090026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重点：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中国社区服务政策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 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难点：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中国社区经济政策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（二）学时分配及基本内容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第一节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中国社区管理政策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第二节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中国社区服务政策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第三节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 xml:space="preserve">  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中国社区经济政策</w:t>
      </w:r>
    </w:p>
    <w:p w:rsidR="00090026" w:rsidRPr="00090026" w:rsidRDefault="00F93E4D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三</w:t>
      </w:r>
      <w:r w:rsidR="00090026"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、教学方法和手段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以讲授为主教学，辅之以必要的讨论和实践等教学基本方法和形式。</w:t>
      </w:r>
    </w:p>
    <w:p w:rsidR="00090026" w:rsidRPr="00090026" w:rsidRDefault="00F93E4D" w:rsidP="00090026">
      <w:pPr>
        <w:widowControl/>
        <w:shd w:val="clear" w:color="auto" w:fill="FFFFFF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>
        <w:rPr>
          <w:rFonts w:ascii="inherit" w:eastAsia="宋体" w:hAnsi="inherit" w:cs="宋体" w:hint="eastAsia"/>
          <w:b/>
          <w:bCs/>
          <w:color w:val="000000"/>
          <w:kern w:val="0"/>
          <w:sz w:val="24"/>
          <w:szCs w:val="24"/>
          <w:bdr w:val="none" w:sz="0" w:space="0" w:color="auto" w:frame="1"/>
        </w:rPr>
        <w:t>四</w:t>
      </w:r>
      <w:r w:rsidR="00090026" w:rsidRPr="00090026">
        <w:rPr>
          <w:rFonts w:ascii="inherit" w:eastAsia="宋体" w:hAnsi="inherit" w:cs="宋体"/>
          <w:b/>
          <w:bCs/>
          <w:color w:val="000000"/>
          <w:kern w:val="0"/>
          <w:sz w:val="24"/>
          <w:szCs w:val="24"/>
          <w:bdr w:val="none" w:sz="0" w:space="0" w:color="auto" w:frame="1"/>
        </w:rPr>
        <w:t>、成绩评定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以闭卷考试为主，结合平时作业及综合应用和小论文综合评定成绩。</w:t>
      </w:r>
    </w:p>
    <w:p w:rsidR="00090026" w:rsidRPr="00090026" w:rsidRDefault="00090026" w:rsidP="00090026">
      <w:pPr>
        <w:widowControl/>
        <w:shd w:val="clear" w:color="auto" w:fill="FFFFFF"/>
        <w:spacing w:after="300"/>
        <w:ind w:firstLine="480"/>
        <w:jc w:val="left"/>
        <w:textAlignment w:val="baseline"/>
        <w:rPr>
          <w:rFonts w:ascii="����" w:eastAsia="宋体" w:hAnsi="����" w:cs="宋体" w:hint="eastAsia"/>
          <w:color w:val="000000"/>
          <w:kern w:val="0"/>
          <w:sz w:val="24"/>
          <w:szCs w:val="24"/>
        </w:rPr>
      </w:pP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总成绩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=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考勤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+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课堂作业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+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课后作业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+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平时测验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+</w:t>
      </w:r>
      <w:r w:rsidRPr="00090026">
        <w:rPr>
          <w:rFonts w:ascii="����" w:eastAsia="宋体" w:hAnsi="����" w:cs="宋体"/>
          <w:color w:val="000000"/>
          <w:kern w:val="0"/>
          <w:sz w:val="24"/>
          <w:szCs w:val="24"/>
        </w:rPr>
        <w:t>期末考试</w:t>
      </w:r>
      <w:bookmarkStart w:id="0" w:name="_GoBack"/>
      <w:bookmarkEnd w:id="0"/>
    </w:p>
    <w:p w:rsidR="006308BE" w:rsidRPr="00090026" w:rsidRDefault="006308BE"/>
    <w:sectPr w:rsidR="006308BE" w:rsidRPr="00090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1ED9"/>
    <w:multiLevelType w:val="multilevel"/>
    <w:tmpl w:val="4A64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655F0"/>
    <w:multiLevelType w:val="multilevel"/>
    <w:tmpl w:val="5756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173355"/>
    <w:multiLevelType w:val="multilevel"/>
    <w:tmpl w:val="07C0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7790D"/>
    <w:multiLevelType w:val="multilevel"/>
    <w:tmpl w:val="53C87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B82F79"/>
    <w:multiLevelType w:val="multilevel"/>
    <w:tmpl w:val="FB70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49"/>
    <w:rsid w:val="00090026"/>
    <w:rsid w:val="006308BE"/>
    <w:rsid w:val="00B96349"/>
    <w:rsid w:val="00F9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Company>锡林郭勒职业学院 </Company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2021-03-24T08:28:00Z</dcterms:created>
  <dcterms:modified xsi:type="dcterms:W3CDTF">2021-03-29T07:08:00Z</dcterms:modified>
</cp:coreProperties>
</file>