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61" w:rsidRPr="009E5C1D" w:rsidRDefault="009D0161" w:rsidP="009E5C1D">
      <w:pPr>
        <w:ind w:firstLineChars="750" w:firstLine="210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《教育学》测试题（一）</w:t>
      </w:r>
    </w:p>
    <w:p w:rsidR="009E5C1D" w:rsidRPr="009E5C1D" w:rsidRDefault="009E5C1D" w:rsidP="009D0161">
      <w:pPr>
        <w:rPr>
          <w:rFonts w:asciiTheme="minorEastAsia" w:hAnsiTheme="minorEastAsia" w:hint="eastAsia"/>
          <w:b/>
          <w:sz w:val="28"/>
          <w:szCs w:val="28"/>
        </w:rPr>
      </w:pPr>
      <w:r w:rsidRPr="009E5C1D">
        <w:rPr>
          <w:rFonts w:asciiTheme="minorEastAsia" w:hAnsiTheme="minorEastAsia" w:hint="eastAsia"/>
          <w:b/>
          <w:sz w:val="28"/>
          <w:szCs w:val="28"/>
        </w:rPr>
        <w:t>一、单选题（每题2分，共20分）</w:t>
      </w:r>
    </w:p>
    <w:p w:rsidR="00F3519B" w:rsidRPr="009E5C1D" w:rsidRDefault="009D0161" w:rsidP="009D0161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1、</w:t>
      </w:r>
      <w:r w:rsidR="003C5197" w:rsidRPr="009E5C1D">
        <w:rPr>
          <w:rFonts w:asciiTheme="minorEastAsia" w:hAnsiTheme="minorEastAsia" w:hint="eastAsia"/>
          <w:sz w:val="28"/>
          <w:szCs w:val="28"/>
        </w:rPr>
        <w:t>启发式教学最早可见于（）</w:t>
      </w:r>
    </w:p>
    <w:p w:rsidR="003C5197" w:rsidRPr="009E5C1D" w:rsidRDefault="003C5197" w:rsidP="00991408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color w:val="FF0000"/>
          <w:sz w:val="28"/>
          <w:szCs w:val="28"/>
        </w:rPr>
        <w:t>A孔子</w:t>
      </w:r>
      <w:r w:rsidRPr="009E5C1D">
        <w:rPr>
          <w:rFonts w:asciiTheme="minorEastAsia" w:hAnsiTheme="minorEastAsia" w:hint="eastAsia"/>
          <w:sz w:val="28"/>
          <w:szCs w:val="28"/>
        </w:rPr>
        <w:t xml:space="preserve"> B柏拉图C杜威 D</w:t>
      </w:r>
      <w:proofErr w:type="gramStart"/>
      <w:r w:rsidRPr="009E5C1D">
        <w:rPr>
          <w:rFonts w:asciiTheme="minorEastAsia" w:hAnsiTheme="minorEastAsia" w:hint="eastAsia"/>
          <w:sz w:val="28"/>
          <w:szCs w:val="28"/>
        </w:rPr>
        <w:t>卢</w:t>
      </w:r>
      <w:proofErr w:type="gramEnd"/>
      <w:r w:rsidRPr="009E5C1D">
        <w:rPr>
          <w:rFonts w:asciiTheme="minorEastAsia" w:hAnsiTheme="minorEastAsia" w:hint="eastAsia"/>
          <w:sz w:val="28"/>
          <w:szCs w:val="28"/>
        </w:rPr>
        <w:t>梭</w:t>
      </w:r>
    </w:p>
    <w:p w:rsidR="003C5197" w:rsidRPr="009E5C1D" w:rsidRDefault="003C5197" w:rsidP="009D016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学校教育产生于（）</w:t>
      </w:r>
    </w:p>
    <w:p w:rsidR="003C5197" w:rsidRPr="009E5C1D" w:rsidRDefault="003C5197" w:rsidP="003C5197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 xml:space="preserve">A原始社会  </w:t>
      </w:r>
      <w:r w:rsidRPr="009E5C1D">
        <w:rPr>
          <w:rFonts w:asciiTheme="minorEastAsia" w:hAnsiTheme="minorEastAsia" w:hint="eastAsia"/>
          <w:color w:val="FF0000"/>
          <w:sz w:val="28"/>
          <w:szCs w:val="28"/>
        </w:rPr>
        <w:t>B奴隶社会</w:t>
      </w:r>
      <w:r w:rsidRPr="009E5C1D">
        <w:rPr>
          <w:rFonts w:asciiTheme="minorEastAsia" w:hAnsiTheme="minorEastAsia" w:hint="eastAsia"/>
          <w:sz w:val="28"/>
          <w:szCs w:val="28"/>
        </w:rPr>
        <w:t xml:space="preserve">  C封建社会  D资本主义社会</w:t>
      </w:r>
    </w:p>
    <w:p w:rsidR="003C5197" w:rsidRPr="009E5C1D" w:rsidRDefault="003C5197" w:rsidP="009D016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教育学的研究对象是（ ）</w:t>
      </w:r>
    </w:p>
    <w:p w:rsidR="003C5197" w:rsidRPr="009E5C1D" w:rsidRDefault="003C5197" w:rsidP="003C5197">
      <w:pPr>
        <w:pStyle w:val="a3"/>
        <w:ind w:left="360" w:firstLineChars="0" w:firstLine="0"/>
        <w:rPr>
          <w:rFonts w:asciiTheme="minorEastAsia" w:hAnsiTheme="minorEastAsia"/>
          <w:color w:val="FF0000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 xml:space="preserve">A教学问题  B教学现象 C教学规律  </w:t>
      </w:r>
      <w:r w:rsidRPr="009E5C1D">
        <w:rPr>
          <w:rFonts w:asciiTheme="minorEastAsia" w:hAnsiTheme="minorEastAsia" w:hint="eastAsia"/>
          <w:color w:val="FF0000"/>
          <w:sz w:val="28"/>
          <w:szCs w:val="28"/>
        </w:rPr>
        <w:t>D以上都是</w:t>
      </w:r>
    </w:p>
    <w:p w:rsidR="003C5197" w:rsidRPr="009E5C1D" w:rsidRDefault="003C5197" w:rsidP="009D0161">
      <w:pPr>
        <w:pStyle w:val="a3"/>
        <w:numPr>
          <w:ilvl w:val="0"/>
          <w:numId w:val="4"/>
        </w:numPr>
        <w:ind w:firstLineChars="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在西方教育史上出现最早的教育学论著是（）</w:t>
      </w:r>
    </w:p>
    <w:p w:rsidR="003C5197" w:rsidRPr="009E5C1D" w:rsidRDefault="003C5197" w:rsidP="003C5197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color w:val="FF0000"/>
          <w:sz w:val="28"/>
          <w:szCs w:val="28"/>
        </w:rPr>
        <w:t xml:space="preserve">A论演说家的培养 </w:t>
      </w:r>
      <w:r w:rsidRPr="009E5C1D">
        <w:rPr>
          <w:rFonts w:asciiTheme="minorEastAsia" w:hAnsiTheme="minorEastAsia" w:hint="eastAsia"/>
          <w:sz w:val="28"/>
          <w:szCs w:val="28"/>
        </w:rPr>
        <w:t>B</w:t>
      </w:r>
      <w:proofErr w:type="gramStart"/>
      <w:r w:rsidRPr="009E5C1D">
        <w:rPr>
          <w:rFonts w:asciiTheme="minorEastAsia" w:hAnsiTheme="minorEastAsia" w:hint="eastAsia"/>
          <w:sz w:val="28"/>
          <w:szCs w:val="28"/>
        </w:rPr>
        <w:t>学记</w:t>
      </w:r>
      <w:proofErr w:type="gramEnd"/>
      <w:r w:rsidRPr="009E5C1D">
        <w:rPr>
          <w:rFonts w:asciiTheme="minorEastAsia" w:hAnsiTheme="minorEastAsia" w:hint="eastAsia"/>
          <w:sz w:val="28"/>
          <w:szCs w:val="28"/>
        </w:rPr>
        <w:t xml:space="preserve"> C大教学论  D理想国</w:t>
      </w:r>
    </w:p>
    <w:p w:rsidR="003C5197" w:rsidRPr="009E5C1D" w:rsidRDefault="003C5197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sz w:val="28"/>
          <w:szCs w:val="28"/>
        </w:rPr>
        <w:t>5、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教育问题是（ ）</w:t>
      </w:r>
    </w:p>
    <w:p w:rsidR="003C5197" w:rsidRPr="009E5C1D" w:rsidRDefault="003C5197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A. 引人注目的教育现象B．引人困惑的教育现象C．亟待研究解决的教育现象</w:t>
      </w:r>
      <w:r w:rsidRPr="009E5C1D"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  <w:t>D．引人困惑亟待研究解决的教育现象</w:t>
      </w:r>
    </w:p>
    <w:p w:rsidR="003C5197" w:rsidRPr="009E5C1D" w:rsidRDefault="003C5197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6、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 xml:space="preserve"> 影响教育理论研究深度的是（ ） A．实践因素 B．文化因素 </w:t>
      </w:r>
      <w:r w:rsidRPr="009E5C1D"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  <w:t>C．科学因素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D．社会因素</w:t>
      </w:r>
    </w:p>
    <w:p w:rsidR="003C5197" w:rsidRPr="009E5C1D" w:rsidRDefault="003C5197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7、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 xml:space="preserve"> 世界上最早的教育专著是（ ）</w:t>
      </w:r>
      <w:r w:rsidRPr="009E5C1D">
        <w:rPr>
          <w:rFonts w:asciiTheme="minorEastAsia" w:hAnsiTheme="minorEastAsia"/>
          <w:sz w:val="28"/>
          <w:szCs w:val="28"/>
          <w:shd w:val="clear" w:color="auto" w:fill="FFFFFF"/>
        </w:rPr>
        <w:t xml:space="preserve">A．论语 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 xml:space="preserve">B．理想国 </w:t>
      </w:r>
      <w:r w:rsidRPr="009E5C1D"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  <w:t>C．</w:t>
      </w:r>
      <w:proofErr w:type="gramStart"/>
      <w:r w:rsidRPr="009E5C1D"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  <w:t>学记</w:t>
      </w:r>
      <w:proofErr w:type="gramEnd"/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 xml:space="preserve"> D．演说术原理</w:t>
      </w:r>
    </w:p>
    <w:p w:rsidR="003C5197" w:rsidRPr="009E5C1D" w:rsidRDefault="003C5197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8、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认为教育起源于无意识模仿的是（ ） A．生物起源论</w:t>
      </w:r>
      <w:r w:rsidRPr="009E5C1D">
        <w:rPr>
          <w:rFonts w:asciiTheme="minorEastAsia" w:hAnsiTheme="minorEastAsia"/>
          <w:color w:val="FF0000"/>
          <w:sz w:val="28"/>
          <w:szCs w:val="28"/>
          <w:shd w:val="clear" w:color="auto" w:fill="FFFFFF"/>
        </w:rPr>
        <w:t>B. 心理起源论</w:t>
      </w:r>
      <w:r w:rsidRPr="009E5C1D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C．劳动起</w:t>
      </w:r>
    </w:p>
    <w:p w:rsidR="001909A8" w:rsidRPr="009E5C1D" w:rsidRDefault="001909A8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9、探索学习、实地考察、社会实践、户外教育、健康教育等从课程的表现形式上属于（C）</w:t>
      </w:r>
    </w:p>
    <w:p w:rsidR="001909A8" w:rsidRPr="009E5C1D" w:rsidRDefault="001909A8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A显性课程 B隐性课程  </w:t>
      </w:r>
      <w:r w:rsidRPr="009E5C1D">
        <w:rPr>
          <w:rFonts w:asciiTheme="minorEastAsia" w:hAnsiTheme="minorEastAsia" w:hint="eastAsia"/>
          <w:color w:val="FF0000"/>
          <w:sz w:val="28"/>
          <w:szCs w:val="28"/>
          <w:shd w:val="clear" w:color="auto" w:fill="FFFFFF"/>
        </w:rPr>
        <w:t xml:space="preserve">C活动课程 </w:t>
      </w: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 xml:space="preserve"> D学科课程</w:t>
      </w:r>
    </w:p>
    <w:p w:rsidR="001909A8" w:rsidRPr="009E5C1D" w:rsidRDefault="001909A8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lastRenderedPageBreak/>
        <w:t>10、在教师的指导下，学生利用一定的仪器、设备、在一定的条件控制下，通过实际操作和观察获得知识，这种方法是（C ）</w:t>
      </w:r>
    </w:p>
    <w:p w:rsidR="001909A8" w:rsidRPr="009E5C1D" w:rsidRDefault="001909A8" w:rsidP="003C5197">
      <w:pPr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</w:pPr>
      <w:r w:rsidRPr="009E5C1D">
        <w:rPr>
          <w:rFonts w:asciiTheme="minorEastAsia" w:hAnsiTheme="minorEastAsia" w:hint="eastAsia"/>
          <w:color w:val="333333"/>
          <w:sz w:val="28"/>
          <w:szCs w:val="28"/>
          <w:shd w:val="clear" w:color="auto" w:fill="FFFFFF"/>
        </w:rPr>
        <w:t>A演示法  B参观法C实验法  D实践活动法</w:t>
      </w:r>
    </w:p>
    <w:p w:rsidR="003C5197" w:rsidRPr="009E5C1D" w:rsidRDefault="00FB0FAC" w:rsidP="003C5197">
      <w:pPr>
        <w:rPr>
          <w:rFonts w:asciiTheme="minorEastAsia" w:hAnsiTheme="minorEastAsia"/>
          <w:b/>
          <w:sz w:val="28"/>
          <w:szCs w:val="28"/>
        </w:rPr>
      </w:pPr>
      <w:r w:rsidRPr="009E5C1D">
        <w:rPr>
          <w:rFonts w:asciiTheme="minorEastAsia" w:hAnsiTheme="minorEastAsia" w:hint="eastAsia"/>
          <w:b/>
          <w:sz w:val="28"/>
          <w:szCs w:val="28"/>
        </w:rPr>
        <w:t>二、判断题</w:t>
      </w:r>
      <w:r w:rsidR="009E5C1D" w:rsidRPr="009E5C1D">
        <w:rPr>
          <w:rFonts w:asciiTheme="minorEastAsia" w:hAnsiTheme="minorEastAsia" w:hint="eastAsia"/>
          <w:b/>
          <w:sz w:val="28"/>
          <w:szCs w:val="28"/>
        </w:rPr>
        <w:t>（每题</w:t>
      </w:r>
      <w:r w:rsidR="009E5C1D">
        <w:rPr>
          <w:rFonts w:asciiTheme="minorEastAsia" w:hAnsiTheme="minorEastAsia" w:hint="eastAsia"/>
          <w:b/>
          <w:sz w:val="28"/>
          <w:szCs w:val="28"/>
        </w:rPr>
        <w:t>1</w:t>
      </w:r>
      <w:r w:rsidR="009E5C1D" w:rsidRPr="009E5C1D">
        <w:rPr>
          <w:rFonts w:asciiTheme="minorEastAsia" w:hAnsiTheme="minorEastAsia" w:hint="eastAsia"/>
          <w:b/>
          <w:sz w:val="28"/>
          <w:szCs w:val="28"/>
        </w:rPr>
        <w:t>分，共</w:t>
      </w:r>
      <w:r w:rsidR="009E5C1D">
        <w:rPr>
          <w:rFonts w:asciiTheme="minorEastAsia" w:hAnsiTheme="minorEastAsia" w:hint="eastAsia"/>
          <w:b/>
          <w:sz w:val="28"/>
          <w:szCs w:val="28"/>
        </w:rPr>
        <w:t>1</w:t>
      </w:r>
      <w:r w:rsidR="009E5C1D" w:rsidRPr="009E5C1D">
        <w:rPr>
          <w:rFonts w:asciiTheme="minorEastAsia" w:hAnsiTheme="minorEastAsia" w:hint="eastAsia"/>
          <w:b/>
          <w:sz w:val="28"/>
          <w:szCs w:val="28"/>
        </w:rPr>
        <w:t>0分）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1、工业社会教育模式的最大优点是高效率（对）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2、在现代教育体系中，学校教育形态是教育的主体形态（对）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3、学校产生以前的教育是非正规教育。（对）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4、当今社会已经不存在非正规教育。（错）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5、教育学是研究教育问题，揭示教育规律的一门科学。（错）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6、教学内容就是指学校课程、教材和教学辅助材料。（错）</w:t>
      </w:r>
    </w:p>
    <w:p w:rsidR="00FB0FAC" w:rsidRPr="009E5C1D" w:rsidRDefault="00FB0FAC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7、</w:t>
      </w:r>
      <w:r w:rsidR="00F21FF5" w:rsidRPr="009E5C1D">
        <w:rPr>
          <w:rFonts w:asciiTheme="minorEastAsia" w:hAnsiTheme="minorEastAsia" w:hint="eastAsia"/>
          <w:sz w:val="28"/>
          <w:szCs w:val="28"/>
        </w:rPr>
        <w:t>教育现代化的核心是教师素质现代化。（对）</w:t>
      </w:r>
    </w:p>
    <w:p w:rsidR="00F21FF5" w:rsidRPr="009E5C1D" w:rsidRDefault="00F21FF5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8、教育功能揭示的是教育所能满足主体一定需要的属性。（错）</w:t>
      </w:r>
    </w:p>
    <w:p w:rsidR="00F21FF5" w:rsidRPr="009E5C1D" w:rsidRDefault="00F21FF5" w:rsidP="003C5197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9、人完全是教育的产物。（错）</w:t>
      </w:r>
    </w:p>
    <w:p w:rsidR="00F21FF5" w:rsidRPr="009E5C1D" w:rsidRDefault="00F21FF5" w:rsidP="00F21FF5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10、素质不是每个人都具有的（错）</w:t>
      </w:r>
    </w:p>
    <w:p w:rsidR="009E5C1D" w:rsidRPr="009E5C1D" w:rsidRDefault="009E5C1D" w:rsidP="009E5C1D">
      <w:pPr>
        <w:pStyle w:val="a3"/>
        <w:numPr>
          <w:ilvl w:val="0"/>
          <w:numId w:val="5"/>
        </w:numPr>
        <w:ind w:firstLineChars="0"/>
        <w:rPr>
          <w:rFonts w:asciiTheme="minorEastAsia" w:hAnsiTheme="minorEastAsia" w:hint="eastAsia"/>
          <w:b/>
          <w:sz w:val="28"/>
          <w:szCs w:val="28"/>
        </w:rPr>
      </w:pPr>
      <w:r w:rsidRPr="009E5C1D">
        <w:rPr>
          <w:rFonts w:asciiTheme="minorEastAsia" w:hAnsiTheme="minorEastAsia" w:hint="eastAsia"/>
          <w:b/>
          <w:sz w:val="28"/>
          <w:szCs w:val="28"/>
        </w:rPr>
        <w:t>名词解释（每题</w:t>
      </w:r>
      <w:r w:rsidR="00C10C50">
        <w:rPr>
          <w:rFonts w:asciiTheme="minorEastAsia" w:hAnsiTheme="minorEastAsia" w:hint="eastAsia"/>
          <w:b/>
          <w:sz w:val="28"/>
          <w:szCs w:val="28"/>
        </w:rPr>
        <w:t>4</w:t>
      </w:r>
      <w:r w:rsidRPr="009E5C1D">
        <w:rPr>
          <w:rFonts w:asciiTheme="minorEastAsia" w:hAnsiTheme="minorEastAsia" w:hint="eastAsia"/>
          <w:b/>
          <w:sz w:val="28"/>
          <w:szCs w:val="28"/>
        </w:rPr>
        <w:t>分，共2</w:t>
      </w:r>
      <w:r w:rsidR="00C10C50">
        <w:rPr>
          <w:rFonts w:asciiTheme="minorEastAsia" w:hAnsiTheme="minorEastAsia" w:hint="eastAsia"/>
          <w:b/>
          <w:sz w:val="28"/>
          <w:szCs w:val="28"/>
        </w:rPr>
        <w:t>0</w:t>
      </w:r>
      <w:r w:rsidRPr="009E5C1D">
        <w:rPr>
          <w:rFonts w:asciiTheme="minorEastAsia" w:hAnsiTheme="minorEastAsia" w:hint="eastAsia"/>
          <w:b/>
          <w:sz w:val="28"/>
          <w:szCs w:val="28"/>
        </w:rPr>
        <w:t>分）</w:t>
      </w:r>
    </w:p>
    <w:p w:rsidR="009E5C1D" w:rsidRPr="009E5C1D" w:rsidRDefault="009E5C1D" w:rsidP="009E5C1D">
      <w:pPr>
        <w:pStyle w:val="a3"/>
        <w:numPr>
          <w:ilvl w:val="0"/>
          <w:numId w:val="6"/>
        </w:numPr>
        <w:ind w:firstLineChars="0"/>
        <w:rPr>
          <w:rFonts w:asciiTheme="minorEastAsia" w:hAnsiTheme="minorEastAsia" w:hint="eastAsia"/>
          <w:color w:val="000000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狭义的教育目的</w:t>
      </w:r>
      <w:r w:rsidRPr="009E5C1D">
        <w:rPr>
          <w:rFonts w:asciiTheme="minorEastAsia" w:hAnsiTheme="minorEastAsia" w:hint="eastAsia"/>
          <w:sz w:val="28"/>
          <w:szCs w:val="28"/>
        </w:rPr>
        <w:t>2、</w:t>
      </w:r>
      <w:r w:rsidRPr="009E5C1D">
        <w:rPr>
          <w:rFonts w:asciiTheme="minorEastAsia" w:hAnsiTheme="minorEastAsia" w:hint="eastAsia"/>
          <w:color w:val="000000"/>
          <w:sz w:val="28"/>
          <w:szCs w:val="28"/>
        </w:rPr>
        <w:t>教师的知识素养</w:t>
      </w:r>
      <w:r w:rsidRPr="009E5C1D">
        <w:rPr>
          <w:rFonts w:asciiTheme="minorEastAsia" w:hAnsiTheme="minorEastAsia" w:hint="eastAsia"/>
          <w:sz w:val="28"/>
          <w:szCs w:val="28"/>
        </w:rPr>
        <w:t>3、</w:t>
      </w:r>
      <w:r w:rsidRPr="009E5C1D">
        <w:rPr>
          <w:rFonts w:asciiTheme="minorEastAsia" w:hAnsiTheme="minorEastAsia" w:hint="eastAsia"/>
          <w:sz w:val="28"/>
          <w:szCs w:val="28"/>
        </w:rPr>
        <w:t>校本课程（</w:t>
      </w:r>
      <w:r w:rsidRPr="009E5C1D">
        <w:rPr>
          <w:rFonts w:asciiTheme="minorEastAsia" w:hAnsiTheme="minorEastAsia" w:hint="eastAsia"/>
          <w:sz w:val="28"/>
          <w:szCs w:val="28"/>
        </w:rPr>
        <w:t>学校课</w:t>
      </w:r>
    </w:p>
    <w:p w:rsidR="009E5C1D" w:rsidRPr="009E5C1D" w:rsidRDefault="009E5C1D" w:rsidP="009E5C1D">
      <w:pPr>
        <w:rPr>
          <w:rFonts w:asciiTheme="minorEastAsia" w:hAnsiTheme="minorEastAsia" w:hint="eastAsia"/>
          <w:color w:val="000000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4、</w:t>
      </w:r>
      <w:r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课程的类型</w:t>
      </w:r>
      <w:r w:rsidRPr="009E5C1D">
        <w:rPr>
          <w:rFonts w:asciiTheme="minorEastAsia" w:hAnsiTheme="minorEastAsia" w:hint="eastAsia"/>
          <w:sz w:val="28"/>
          <w:szCs w:val="28"/>
        </w:rPr>
        <w:t>5、</w:t>
      </w:r>
      <w:r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因材施教</w:t>
      </w:r>
    </w:p>
    <w:p w:rsidR="009E5C1D" w:rsidRPr="009E5C1D" w:rsidRDefault="009E5C1D" w:rsidP="009E5C1D">
      <w:pPr>
        <w:rPr>
          <w:rFonts w:asciiTheme="minorEastAsia" w:hAnsiTheme="minorEastAsia"/>
          <w:b/>
          <w:sz w:val="28"/>
          <w:szCs w:val="28"/>
        </w:rPr>
      </w:pPr>
      <w:r w:rsidRPr="009E5C1D">
        <w:rPr>
          <w:rFonts w:asciiTheme="minorEastAsia" w:hAnsiTheme="minorEastAsia" w:hint="eastAsia"/>
          <w:b/>
          <w:sz w:val="28"/>
          <w:szCs w:val="28"/>
        </w:rPr>
        <w:t>四、简答题</w:t>
      </w:r>
      <w:r w:rsidRPr="009E5C1D">
        <w:rPr>
          <w:rFonts w:asciiTheme="minorEastAsia" w:hAnsiTheme="minorEastAsia" w:hint="eastAsia"/>
          <w:b/>
          <w:sz w:val="28"/>
          <w:szCs w:val="28"/>
        </w:rPr>
        <w:t>（每题10分，共20分）</w:t>
      </w:r>
    </w:p>
    <w:p w:rsidR="009E5C1D" w:rsidRPr="009E5C1D" w:rsidRDefault="009E5C1D" w:rsidP="009E5C1D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1、简述社会主义教育目的的基本特点。</w:t>
      </w:r>
    </w:p>
    <w:p w:rsidR="009E5C1D" w:rsidRPr="009E5C1D" w:rsidRDefault="009E5C1D" w:rsidP="009E5C1D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2、简述良好的家庭教育的基本条件</w:t>
      </w:r>
      <w:r w:rsidRPr="009E5C1D">
        <w:rPr>
          <w:rFonts w:asciiTheme="minorEastAsia" w:hAnsiTheme="minorEastAsia" w:hint="eastAsia"/>
          <w:sz w:val="28"/>
          <w:szCs w:val="28"/>
        </w:rPr>
        <w:t>。</w:t>
      </w:r>
    </w:p>
    <w:p w:rsidR="009E5C1D" w:rsidRPr="009E5C1D" w:rsidRDefault="009E5C1D" w:rsidP="00F21FF5">
      <w:pPr>
        <w:rPr>
          <w:rFonts w:asciiTheme="minorEastAsia" w:hAnsiTheme="minorEastAsia" w:hint="eastAsia"/>
          <w:b/>
          <w:sz w:val="28"/>
          <w:szCs w:val="28"/>
        </w:rPr>
      </w:pPr>
      <w:r w:rsidRPr="009E5C1D">
        <w:rPr>
          <w:rFonts w:asciiTheme="minorEastAsia" w:hAnsiTheme="minorEastAsia" w:hint="eastAsia"/>
          <w:b/>
          <w:sz w:val="28"/>
          <w:szCs w:val="28"/>
        </w:rPr>
        <w:t>五、分析论述题（每题15分，共30分）</w:t>
      </w:r>
    </w:p>
    <w:p w:rsidR="009E5C1D" w:rsidRPr="009E5C1D" w:rsidRDefault="009E5C1D" w:rsidP="009E5C1D">
      <w:pPr>
        <w:pStyle w:val="p-txt"/>
        <w:shd w:val="clear" w:color="auto" w:fill="FFFFFF"/>
        <w:spacing w:before="300" w:beforeAutospacing="0" w:after="300" w:afterAutospacing="0"/>
        <w:ind w:right="60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1、.试论“五育”之间的相互关系？</w:t>
      </w:r>
    </w:p>
    <w:p w:rsidR="009E5C1D" w:rsidRPr="009E5C1D" w:rsidRDefault="009E5C1D" w:rsidP="009E5C1D">
      <w:pPr>
        <w:pStyle w:val="p-txt"/>
        <w:shd w:val="clear" w:color="auto" w:fill="FFFFFF"/>
        <w:spacing w:before="300" w:beforeAutospacing="0" w:after="300" w:afterAutospacing="0"/>
        <w:ind w:right="600" w:firstLineChars="100" w:firstLine="280"/>
        <w:rPr>
          <w:rFonts w:asciiTheme="minorEastAsia" w:eastAsiaTheme="minorEastAsia" w:hAnsiTheme="minorEastAsia" w:hint="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2、</w:t>
      </w: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当前在学校教育教学活动中，应从哪几方面着手建立良好的师生关系？</w:t>
      </w:r>
    </w:p>
    <w:p w:rsidR="00F21FF5" w:rsidRPr="00C10C50" w:rsidRDefault="00F21FF5" w:rsidP="00C10C50">
      <w:pPr>
        <w:pStyle w:val="a3"/>
        <w:numPr>
          <w:ilvl w:val="0"/>
          <w:numId w:val="7"/>
        </w:numPr>
        <w:ind w:firstLineChars="0"/>
        <w:rPr>
          <w:rFonts w:asciiTheme="minorEastAsia" w:hAnsiTheme="minorEastAsia"/>
          <w:sz w:val="28"/>
          <w:szCs w:val="28"/>
        </w:rPr>
      </w:pPr>
      <w:r w:rsidRPr="00C10C50">
        <w:rPr>
          <w:rFonts w:asciiTheme="minorEastAsia" w:hAnsiTheme="minorEastAsia" w:hint="eastAsia"/>
          <w:sz w:val="28"/>
          <w:szCs w:val="28"/>
        </w:rPr>
        <w:t>名词解释</w:t>
      </w:r>
    </w:p>
    <w:p w:rsidR="00A84D28" w:rsidRPr="00C10C50" w:rsidRDefault="00C10C50" w:rsidP="00C10C50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1、</w:t>
      </w:r>
      <w:r w:rsidR="00F21FF5" w:rsidRPr="00C10C50">
        <w:rPr>
          <w:rFonts w:asciiTheme="minorEastAsia" w:hAnsiTheme="minorEastAsia" w:hint="eastAsia"/>
          <w:sz w:val="28"/>
          <w:szCs w:val="28"/>
        </w:rPr>
        <w:t>狭义</w:t>
      </w:r>
      <w:r w:rsidR="00A84D28" w:rsidRPr="00C10C50">
        <w:rPr>
          <w:rFonts w:asciiTheme="minorEastAsia" w:hAnsiTheme="minorEastAsia" w:hint="eastAsia"/>
          <w:sz w:val="28"/>
          <w:szCs w:val="28"/>
        </w:rPr>
        <w:t>的</w:t>
      </w:r>
      <w:r w:rsidR="00F21FF5" w:rsidRPr="00C10C50">
        <w:rPr>
          <w:rFonts w:asciiTheme="minorEastAsia" w:hAnsiTheme="minorEastAsia" w:hint="eastAsia"/>
          <w:sz w:val="28"/>
          <w:szCs w:val="28"/>
        </w:rPr>
        <w:t>教育</w:t>
      </w:r>
      <w:r w:rsidR="00A84D28" w:rsidRPr="00C10C50">
        <w:rPr>
          <w:rFonts w:asciiTheme="minorEastAsia" w:hAnsiTheme="minorEastAsia" w:hint="eastAsia"/>
          <w:sz w:val="28"/>
          <w:szCs w:val="28"/>
        </w:rPr>
        <w:t>目的：</w:t>
      </w:r>
      <w:r w:rsidR="00A84D28" w:rsidRPr="00C10C50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狭义的教育目的是国家对把受教育者培养成为什么</w:t>
      </w:r>
      <w:proofErr w:type="gramStart"/>
      <w:r w:rsidR="00A84D28" w:rsidRPr="00C10C50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样人才</w:t>
      </w:r>
      <w:proofErr w:type="gramEnd"/>
      <w:r w:rsidR="00A84D28" w:rsidRPr="00C10C50">
        <w:rPr>
          <w:rFonts w:asciiTheme="minorEastAsia" w:hAnsiTheme="minorEastAsia"/>
          <w:color w:val="333333"/>
          <w:sz w:val="28"/>
          <w:szCs w:val="28"/>
          <w:shd w:val="clear" w:color="auto" w:fill="FFFFFF"/>
        </w:rPr>
        <w:t>的总的要求。各级各类学校无论具体培养什么领域和什么层次的人才，都必须努力使所有学生都符合国家提出的总要求。</w:t>
      </w:r>
    </w:p>
    <w:p w:rsidR="00A84D28" w:rsidRPr="009E5C1D" w:rsidRDefault="00F21FF5" w:rsidP="00A84D28">
      <w:pPr>
        <w:pStyle w:val="p-txt"/>
        <w:shd w:val="clear" w:color="auto" w:fill="FFFFFF"/>
        <w:spacing w:before="300" w:beforeAutospacing="0" w:after="300" w:afterAutospacing="0"/>
        <w:ind w:right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sz w:val="28"/>
          <w:szCs w:val="28"/>
        </w:rPr>
        <w:t>2、</w:t>
      </w:r>
      <w:r w:rsidR="00A84D28"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教师的知识素养</w:t>
      </w:r>
      <w:r w:rsidR="00A84D28"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="00A84D28"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包括：精深的学科知识；广博的文化知识；宽厚的教育学、心理学、管理科学知识。</w:t>
      </w:r>
    </w:p>
    <w:p w:rsidR="00C10C50" w:rsidRDefault="00A84D28" w:rsidP="00C10C50">
      <w:pPr>
        <w:pStyle w:val="a3"/>
        <w:widowControl/>
        <w:numPr>
          <w:ilvl w:val="0"/>
          <w:numId w:val="6"/>
        </w:numPr>
        <w:shd w:val="clear" w:color="auto" w:fill="FFFFFF"/>
        <w:spacing w:before="300" w:after="300"/>
        <w:ind w:right="600" w:firstLineChars="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C10C50">
        <w:rPr>
          <w:rFonts w:asciiTheme="minorEastAsia" w:hAnsiTheme="minorEastAsia" w:hint="eastAsia"/>
          <w:sz w:val="28"/>
          <w:szCs w:val="28"/>
        </w:rPr>
        <w:t>校本课程（</w:t>
      </w:r>
      <w:r w:rsidRPr="00C10C50">
        <w:rPr>
          <w:rFonts w:asciiTheme="minorEastAsia" w:hAnsiTheme="minorEastAsia" w:hint="eastAsia"/>
          <w:sz w:val="28"/>
          <w:szCs w:val="28"/>
        </w:rPr>
        <w:t>学校课程</w:t>
      </w:r>
      <w:r w:rsidRPr="00C10C50">
        <w:rPr>
          <w:rFonts w:asciiTheme="minorEastAsia" w:hAnsiTheme="minorEastAsia" w:hint="eastAsia"/>
          <w:sz w:val="28"/>
          <w:szCs w:val="28"/>
        </w:rPr>
        <w:t>）</w:t>
      </w:r>
      <w:r w:rsidRPr="00C10C5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：校本课程是学校在具体实施国家</w:t>
      </w:r>
    </w:p>
    <w:p w:rsidR="00A84D28" w:rsidRPr="00C10C50" w:rsidRDefault="00A84D28" w:rsidP="00C10C50">
      <w:pPr>
        <w:widowControl/>
        <w:shd w:val="clear" w:color="auto" w:fill="FFFFFF"/>
        <w:spacing w:before="300" w:after="300"/>
        <w:ind w:right="60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C10C50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课程和地方课程的前提下，根据当地课程资源、学校教育的需要和学生的需要而研制开发的可供学生选择的课程。</w:t>
      </w:r>
    </w:p>
    <w:p w:rsidR="00A84D28" w:rsidRPr="009E5C1D" w:rsidRDefault="00F21FF5" w:rsidP="00A84D28">
      <w:pPr>
        <w:widowControl/>
        <w:shd w:val="clear" w:color="auto" w:fill="FFFFFF"/>
        <w:spacing w:before="300" w:after="300"/>
        <w:ind w:right="60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4、</w:t>
      </w:r>
      <w:r w:rsidR="00A84D28"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课程的类型：课程类型是指课程的组织方式或设计课程的种类。①根据课程任务，课程分为基础型课程、拓展型课程、研究型课程。②根据课程开发、编制、管理的主体，课程分为国家课程、地方课程和校本课程。③根据课程内容的组织方式，课程分为分科课程与综合课程。④根据课程计划中对课程实施的要求，课程分为必修课程与选修课程。</w:t>
      </w:r>
    </w:p>
    <w:p w:rsidR="00A84D28" w:rsidRPr="009E5C1D" w:rsidRDefault="00A84D28" w:rsidP="00A84D28">
      <w:pPr>
        <w:widowControl/>
        <w:shd w:val="clear" w:color="auto" w:fill="FFFFFF"/>
        <w:spacing w:before="300" w:after="300"/>
        <w:ind w:right="600"/>
        <w:jc w:val="left"/>
        <w:rPr>
          <w:rFonts w:asciiTheme="minorEastAsia" w:hAnsiTheme="minorEastAsia" w:cs="宋体" w:hint="eastAsia"/>
          <w:color w:val="000000"/>
          <w:kern w:val="0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5、</w:t>
      </w:r>
      <w:r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因材施教</w:t>
      </w:r>
      <w:r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：</w:t>
      </w:r>
      <w:r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是指教学既要面向全体学生，提出统一要求，又要照顾学生个别差异进行有区别的教学，把集体教学和个别指导</w:t>
      </w:r>
      <w:r w:rsidRPr="009E5C1D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lastRenderedPageBreak/>
        <w:t>结合起来，使每个学生都能在各自的基础上扬长避短，获得最佳发展。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四、简答题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1、简述社会主义教育目的的基本特点。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（1）以马克思主义关于人的全面发展学说为理论基础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（2）鲜明的提出培养人的政治方向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（3）主张人的全面发展与个性发展的统一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2、简述良好的家庭教育的基本条件</w:t>
      </w:r>
    </w:p>
    <w:p w:rsidR="00EB07C8" w:rsidRPr="009E5C1D" w:rsidRDefault="00EB07C8" w:rsidP="00EB07C8">
      <w:pPr>
        <w:rPr>
          <w:rFonts w:asciiTheme="minorEastAsia" w:hAnsiTheme="minorEastAsia"/>
          <w:sz w:val="28"/>
          <w:szCs w:val="28"/>
        </w:rPr>
      </w:pPr>
      <w:r w:rsidRPr="009E5C1D">
        <w:rPr>
          <w:rFonts w:asciiTheme="minorEastAsia" w:hAnsiTheme="minorEastAsia" w:hint="eastAsia"/>
          <w:sz w:val="28"/>
          <w:szCs w:val="28"/>
        </w:rPr>
        <w:t>（1）父母的表率作用 （2）民主和睦的家庭氛围（3）父母的文化修养 （4）正确的教育观点和方法</w:t>
      </w:r>
    </w:p>
    <w:p w:rsidR="00C52492" w:rsidRPr="009E5C1D" w:rsidRDefault="00C52492" w:rsidP="00A84D28">
      <w:pPr>
        <w:pStyle w:val="p-txt"/>
        <w:shd w:val="clear" w:color="auto" w:fill="FFFFFF"/>
        <w:spacing w:before="300" w:beforeAutospacing="0" w:after="300" w:afterAutospacing="0"/>
        <w:ind w:right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sz w:val="28"/>
          <w:szCs w:val="28"/>
        </w:rPr>
        <w:t>五、</w:t>
      </w:r>
      <w:r w:rsidR="00A84D28" w:rsidRPr="009E5C1D">
        <w:rPr>
          <w:rFonts w:asciiTheme="minorEastAsia" w:eastAsiaTheme="minorEastAsia" w:hAnsiTheme="minorEastAsia" w:hint="eastAsia"/>
          <w:sz w:val="28"/>
          <w:szCs w:val="28"/>
        </w:rPr>
        <w:t>分析论试题</w:t>
      </w:r>
    </w:p>
    <w:p w:rsidR="00C52492" w:rsidRPr="009E5C1D" w:rsidRDefault="00A84D28" w:rsidP="00C52492">
      <w:pPr>
        <w:pStyle w:val="p-txt"/>
        <w:shd w:val="clear" w:color="auto" w:fill="FFFFFF"/>
        <w:spacing w:before="300" w:beforeAutospacing="0" w:after="300" w:afterAutospacing="0"/>
        <w:ind w:right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1、.</w:t>
      </w:r>
      <w:r w:rsidR="00C52492"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试论“五育”之间的相互关系？</w:t>
      </w:r>
    </w:p>
    <w:p w:rsidR="00C52492" w:rsidRPr="009E5C1D" w:rsidRDefault="00C52492" w:rsidP="00C52492">
      <w:pPr>
        <w:pStyle w:val="p-txt"/>
        <w:shd w:val="clear" w:color="auto" w:fill="FFFFFF"/>
        <w:spacing w:before="300" w:beforeAutospacing="0" w:after="300" w:afterAutospacing="0"/>
        <w:ind w:right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答：一、五育各有其相对独立性。德育、智育、体育、美育、劳动技术教育是我国教育目的规定的全面发展教育的有机组成部分。五育各有自己的特殊任务、内容和方法，对个人的发展起着不同的作用。德育是教人如何做人处事，智育注重提高学生认识和改造世界的知识和能力，体育关注改善人的身体素质，美育则提升学生创造美、欣赏美的能力，劳动技术教育则为学生将来从事某种职业作精神和技术的准备。</w:t>
      </w:r>
    </w:p>
    <w:p w:rsidR="00C52492" w:rsidRPr="009E5C1D" w:rsidRDefault="00C52492" w:rsidP="00C52492">
      <w:pPr>
        <w:pStyle w:val="p-txt"/>
        <w:shd w:val="clear" w:color="auto" w:fill="FFFFFF"/>
        <w:spacing w:before="300" w:beforeAutospacing="0" w:after="300" w:afterAutospacing="0"/>
        <w:ind w:right="60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二、五</w:t>
      </w:r>
      <w:proofErr w:type="gramStart"/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育之间</w:t>
      </w:r>
      <w:proofErr w:type="gramEnd"/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互相联系。五</w:t>
      </w:r>
      <w:proofErr w:type="gramStart"/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育虽然</w:t>
      </w:r>
      <w:proofErr w:type="gramEnd"/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相对独立，但也是相互依存、相互渗透、相互促进。在教育实践中，应把五</w:t>
      </w:r>
      <w:proofErr w:type="gramStart"/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育作为</w:t>
      </w:r>
      <w:proofErr w:type="gramEnd"/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一个统一的整体，才能使受教育者形成合理的素质教育。五育在全面发展教育中的地位存在不平衡性。在全面发展的教育中，应强调德育和智育的基础地位和作用。德育解决的是人发展的社会价值方向的问题，它保证教育的大方向，因而具有根本性的意义。智育为其他方面的教育提供科学知识和智慧基础，没有科学知识，人的品行、美感和劳动技能的教育就难以有效进行。当然，这不意味着可以忽视其他各育的作用。在教育实践中，引导学生全面发展。</w:t>
      </w:r>
    </w:p>
    <w:p w:rsidR="00C52492" w:rsidRPr="009E5C1D" w:rsidRDefault="00A84D28" w:rsidP="009E5C1D">
      <w:pPr>
        <w:pStyle w:val="p-txt"/>
        <w:shd w:val="clear" w:color="auto" w:fill="FFFFFF"/>
        <w:spacing w:before="300" w:beforeAutospacing="0" w:after="300" w:afterAutospacing="0"/>
        <w:ind w:right="600" w:firstLineChars="100" w:firstLine="28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2、</w:t>
      </w:r>
      <w:r w:rsidR="00C52492"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当前在学校教育教学活动中，应从哪几方面着手建立良好的师生关系？</w:t>
      </w:r>
    </w:p>
    <w:p w:rsidR="009E5C1D" w:rsidRPr="00C10C50" w:rsidRDefault="00C52492" w:rsidP="00C10C50">
      <w:pPr>
        <w:pStyle w:val="p-txt"/>
        <w:shd w:val="clear" w:color="auto" w:fill="FFFFFF"/>
        <w:spacing w:before="300" w:beforeAutospacing="0" w:after="300" w:afterAutospacing="0"/>
        <w:ind w:right="600" w:firstLineChars="100" w:firstLine="28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E5C1D">
        <w:rPr>
          <w:rFonts w:asciiTheme="minorEastAsia" w:eastAsiaTheme="minorEastAsia" w:hAnsiTheme="minorEastAsia" w:hint="eastAsia"/>
          <w:color w:val="000000"/>
          <w:sz w:val="28"/>
          <w:szCs w:val="28"/>
        </w:rPr>
        <w:t>答：首先要对师生关系有新的认识：①教育教学上是教和学的关系；②人格上是民主平等的关系；③道德上是相互促进的关系；④心理上是相容关系。良好师生关系的构建就是师生关系建立、调整和优化的过程。师生关系总是建立在一定社会背景之中的，与师生双方密切相关，受多种因素制约。但就教育内部而言，建立良好的师生关系要靠双方共同努力。教师在师生关系建立与发展中占有重要地位，起着主导作用。教师的策略有：①树立新型的师生观；②了解、关心和爱护学生；③主动与学生沟通，善于与学生交往；④热爱尊重学生，公平对待学生；⑤严格要求学生；⑥建立教师威信。</w:t>
      </w:r>
      <w:bookmarkStart w:id="0" w:name="_GoBack"/>
      <w:bookmarkEnd w:id="0"/>
    </w:p>
    <w:sectPr w:rsidR="009E5C1D" w:rsidRPr="00C10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15" w:rsidRDefault="00AB4315" w:rsidP="006F18A3">
      <w:r>
        <w:separator/>
      </w:r>
    </w:p>
  </w:endnote>
  <w:endnote w:type="continuationSeparator" w:id="0">
    <w:p w:rsidR="00AB4315" w:rsidRDefault="00AB4315" w:rsidP="006F1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15" w:rsidRDefault="00AB4315" w:rsidP="006F18A3">
      <w:r>
        <w:separator/>
      </w:r>
    </w:p>
  </w:footnote>
  <w:footnote w:type="continuationSeparator" w:id="0">
    <w:p w:rsidR="00AB4315" w:rsidRDefault="00AB4315" w:rsidP="006F1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00D4"/>
    <w:multiLevelType w:val="hybridMultilevel"/>
    <w:tmpl w:val="A41AFCEE"/>
    <w:lvl w:ilvl="0" w:tplc="640A67A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724FCA"/>
    <w:multiLevelType w:val="multilevel"/>
    <w:tmpl w:val="61A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3C2E17"/>
    <w:multiLevelType w:val="hybridMultilevel"/>
    <w:tmpl w:val="F116689E"/>
    <w:lvl w:ilvl="0" w:tplc="6E729E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5568C4"/>
    <w:multiLevelType w:val="hybridMultilevel"/>
    <w:tmpl w:val="62E2D13A"/>
    <w:lvl w:ilvl="0" w:tplc="7A36D9EA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9C0F50"/>
    <w:multiLevelType w:val="hybridMultilevel"/>
    <w:tmpl w:val="519EA2FE"/>
    <w:lvl w:ilvl="0" w:tplc="041A93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EE0669"/>
    <w:multiLevelType w:val="hybridMultilevel"/>
    <w:tmpl w:val="3CD2D846"/>
    <w:lvl w:ilvl="0" w:tplc="19B46604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E046CD"/>
    <w:multiLevelType w:val="hybridMultilevel"/>
    <w:tmpl w:val="1FC2D58C"/>
    <w:lvl w:ilvl="0" w:tplc="56DEDDDE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3F"/>
    <w:rsid w:val="001909A8"/>
    <w:rsid w:val="00263C0B"/>
    <w:rsid w:val="003C5197"/>
    <w:rsid w:val="005547CC"/>
    <w:rsid w:val="005D063F"/>
    <w:rsid w:val="006F18A3"/>
    <w:rsid w:val="00991408"/>
    <w:rsid w:val="009D0161"/>
    <w:rsid w:val="009E5C1D"/>
    <w:rsid w:val="00A84D28"/>
    <w:rsid w:val="00AB4315"/>
    <w:rsid w:val="00C10C50"/>
    <w:rsid w:val="00C45BE6"/>
    <w:rsid w:val="00C52492"/>
    <w:rsid w:val="00EB07C8"/>
    <w:rsid w:val="00F21FF5"/>
    <w:rsid w:val="00F3519B"/>
    <w:rsid w:val="00FB0FAC"/>
    <w:rsid w:val="00FF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97"/>
    <w:pPr>
      <w:ind w:firstLineChars="200" w:firstLine="420"/>
    </w:pPr>
  </w:style>
  <w:style w:type="paragraph" w:customStyle="1" w:styleId="reader-word-layer">
    <w:name w:val="reader-word-layer"/>
    <w:basedOn w:val="a"/>
    <w:rsid w:val="00F21F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-txt">
    <w:name w:val="p-txt"/>
    <w:basedOn w:val="a"/>
    <w:rsid w:val="00C52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F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18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18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197"/>
    <w:pPr>
      <w:ind w:firstLineChars="200" w:firstLine="420"/>
    </w:pPr>
  </w:style>
  <w:style w:type="paragraph" w:customStyle="1" w:styleId="reader-word-layer">
    <w:name w:val="reader-word-layer"/>
    <w:basedOn w:val="a"/>
    <w:rsid w:val="00F21F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-txt">
    <w:name w:val="p-txt"/>
    <w:basedOn w:val="a"/>
    <w:rsid w:val="00C524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F1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F18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F1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F18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4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7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AEAEA"/>
                    <w:right w:val="none" w:sz="0" w:space="0" w:color="auto"/>
                  </w:divBdr>
                  <w:divsChild>
                    <w:div w:id="6928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9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4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2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097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153689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EAEAEA"/>
                    <w:right w:val="none" w:sz="0" w:space="0" w:color="auto"/>
                  </w:divBdr>
                  <w:divsChild>
                    <w:div w:id="108248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7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2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375872">
                                  <w:marLeft w:val="-40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492731">
                                      <w:marLeft w:val="40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86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549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663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896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225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202231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15557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1910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</w:div>
                <w:div w:id="51361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7319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674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07966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</w:divsChild>
    </w:div>
    <w:div w:id="488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517">
          <w:marLeft w:val="0"/>
          <w:marRight w:val="0"/>
          <w:marTop w:val="0"/>
          <w:marBottom w:val="12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7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90826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1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3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9904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00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63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25083">
                                      <w:marLeft w:val="-40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817039">
                                          <w:marLeft w:val="4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58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17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79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40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36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561596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55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4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2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439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4069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2107">
                                      <w:marLeft w:val="-40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786970">
                                          <w:marLeft w:val="4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343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448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47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62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427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209990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07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32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946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571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21349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606096">
                                      <w:marLeft w:val="-40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62978">
                                          <w:marLeft w:val="40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64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893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521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523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49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64894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0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069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EAEAEA"/>
                        <w:right w:val="none" w:sz="0" w:space="0" w:color="auto"/>
                      </w:divBdr>
                      <w:divsChild>
                        <w:div w:id="18212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93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9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09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4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9E9E9"/>
                        <w:right w:val="none" w:sz="0" w:space="0" w:color="auto"/>
                      </w:divBdr>
                      <w:divsChild>
                        <w:div w:id="1812625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3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4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1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977241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439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8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1299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405147">
              <w:marLeft w:val="0"/>
              <w:marRight w:val="0"/>
              <w:marTop w:val="300"/>
              <w:marBottom w:val="150"/>
              <w:divBdr>
                <w:top w:val="single" w:sz="6" w:space="0" w:color="F1F1F1"/>
                <w:left w:val="single" w:sz="6" w:space="0" w:color="F1F1F1"/>
                <w:bottom w:val="single" w:sz="6" w:space="0" w:color="F1F1F1"/>
                <w:right w:val="single" w:sz="6" w:space="0" w:color="F1F1F1"/>
              </w:divBdr>
              <w:divsChild>
                <w:div w:id="10697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16612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6597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632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81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984">
                  <w:marLeft w:val="105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367819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751681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5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390227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63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0457561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604119">
                      <w:marLeft w:val="0"/>
                      <w:marRight w:val="3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68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323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887">
                          <w:marLeft w:val="0"/>
                          <w:marRight w:val="3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9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9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5137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</w:divsChild>
    </w:div>
    <w:div w:id="1668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  <w:div w:id="1737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9E9"/>
            <w:right w:val="none" w:sz="0" w:space="0" w:color="auto"/>
          </w:divBdr>
        </w:div>
      </w:divsChild>
    </w:div>
    <w:div w:id="17740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348</Words>
  <Characters>1990</Characters>
  <Application>Microsoft Office Word</Application>
  <DocSecurity>0</DocSecurity>
  <Lines>16</Lines>
  <Paragraphs>4</Paragraphs>
  <ScaleCrop>false</ScaleCrop>
  <Company>锡林郭勒职业学院 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2021-03-25T08:26:00Z</dcterms:created>
  <dcterms:modified xsi:type="dcterms:W3CDTF">2021-03-29T02:55:00Z</dcterms:modified>
</cp:coreProperties>
</file>